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5FB" w:rsidRPr="001E6148" w:rsidRDefault="003045FB" w:rsidP="003045FB">
      <w:pPr>
        <w:jc w:val="center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Estado do Rio Grande do Sul</w:t>
      </w:r>
    </w:p>
    <w:p w:rsidR="003045FB" w:rsidRPr="001E6148" w:rsidRDefault="003045FB" w:rsidP="003045FB">
      <w:pPr>
        <w:jc w:val="center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Câmara Municipal de São José do Inhacorá</w:t>
      </w:r>
    </w:p>
    <w:p w:rsidR="003045FB" w:rsidRPr="001E6148" w:rsidRDefault="003045FB" w:rsidP="003045FB">
      <w:pPr>
        <w:jc w:val="center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Relatório Anual da Ouvidoria da Câmara Municipal de São José do Inhacorá</w:t>
      </w:r>
    </w:p>
    <w:p w:rsidR="003045FB" w:rsidRPr="001E6148" w:rsidRDefault="003045FB" w:rsidP="003045FB">
      <w:pPr>
        <w:jc w:val="center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Ano 2021</w:t>
      </w:r>
    </w:p>
    <w:p w:rsidR="00DE1DF0" w:rsidRPr="001E6148" w:rsidRDefault="00DE1DF0" w:rsidP="003045FB">
      <w:pPr>
        <w:jc w:val="center"/>
        <w:rPr>
          <w:rFonts w:asciiTheme="majorHAnsi" w:hAnsiTheme="majorHAnsi" w:cstheme="majorHAnsi"/>
        </w:rPr>
      </w:pPr>
    </w:p>
    <w:p w:rsidR="00DE1DF0" w:rsidRPr="001E6148" w:rsidRDefault="00DE1DF0" w:rsidP="003045FB">
      <w:pPr>
        <w:jc w:val="center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ind w:left="2552"/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  <w:u w:val="single"/>
        </w:rPr>
        <w:t>Ouvidora</w:t>
      </w:r>
      <w:r w:rsidRPr="001E6148">
        <w:rPr>
          <w:rFonts w:asciiTheme="majorHAnsi" w:hAnsiTheme="majorHAnsi" w:cstheme="majorHAnsi"/>
        </w:rPr>
        <w:t>:    Lovani Maria Rambo Meyrer, nomeada pela Portaria nº 005, de 30 de maio de 2019.</w:t>
      </w:r>
    </w:p>
    <w:p w:rsidR="003045FB" w:rsidRPr="001E6148" w:rsidRDefault="003045FB" w:rsidP="003045FB">
      <w:pPr>
        <w:ind w:left="2552"/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ind w:left="2552"/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center"/>
        <w:rPr>
          <w:rFonts w:asciiTheme="majorHAnsi" w:hAnsiTheme="majorHAnsi" w:cstheme="majorHAnsi"/>
          <w:sz w:val="28"/>
        </w:rPr>
      </w:pPr>
      <w:r w:rsidRPr="001E6148">
        <w:rPr>
          <w:rFonts w:asciiTheme="majorHAnsi" w:hAnsiTheme="majorHAnsi" w:cstheme="majorHAnsi"/>
          <w:sz w:val="28"/>
        </w:rPr>
        <w:t xml:space="preserve">São José do Inhacorá, </w:t>
      </w:r>
      <w:r w:rsidR="00121A33" w:rsidRPr="001E6148">
        <w:rPr>
          <w:rFonts w:asciiTheme="majorHAnsi" w:hAnsiTheme="majorHAnsi" w:cstheme="majorHAnsi"/>
          <w:sz w:val="28"/>
        </w:rPr>
        <w:t>02</w:t>
      </w:r>
      <w:r w:rsidRPr="001E6148">
        <w:rPr>
          <w:rFonts w:asciiTheme="majorHAnsi" w:hAnsiTheme="majorHAnsi" w:cstheme="majorHAnsi"/>
          <w:sz w:val="28"/>
        </w:rPr>
        <w:t xml:space="preserve"> de janeiro de 20</w:t>
      </w:r>
      <w:r w:rsidR="00121A33" w:rsidRPr="001E6148">
        <w:rPr>
          <w:rFonts w:asciiTheme="majorHAnsi" w:hAnsiTheme="majorHAnsi" w:cstheme="majorHAnsi"/>
          <w:sz w:val="28"/>
        </w:rPr>
        <w:t>22</w:t>
      </w:r>
      <w:r w:rsidRPr="001E6148">
        <w:rPr>
          <w:rFonts w:asciiTheme="majorHAnsi" w:hAnsiTheme="majorHAnsi" w:cstheme="majorHAnsi"/>
          <w:sz w:val="28"/>
        </w:rPr>
        <w:t>.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Estado do Rio Grande do Sul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Câmara Municipal de São José do Inhacorá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  <w:b/>
          <w:bCs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  <w:b/>
          <w:bCs/>
        </w:rPr>
        <w:t>1) Manifestações recebidas no ano de 2021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 xml:space="preserve">No período compreendido entre os dias 1º de janeiro a 31 de dezembro de 2021 registrou-se </w:t>
      </w:r>
      <w:r w:rsidR="00121A33" w:rsidRPr="001E6148">
        <w:rPr>
          <w:rFonts w:asciiTheme="majorHAnsi" w:hAnsiTheme="majorHAnsi" w:cstheme="majorHAnsi"/>
          <w:u w:val="single"/>
        </w:rPr>
        <w:t>01</w:t>
      </w:r>
      <w:r w:rsidRPr="001E6148">
        <w:rPr>
          <w:rFonts w:asciiTheme="majorHAnsi" w:hAnsiTheme="majorHAnsi" w:cstheme="majorHAnsi"/>
        </w:rPr>
        <w:t xml:space="preserve"> (</w:t>
      </w:r>
      <w:r w:rsidR="00121A33" w:rsidRPr="001E6148">
        <w:rPr>
          <w:rFonts w:asciiTheme="majorHAnsi" w:hAnsiTheme="majorHAnsi" w:cstheme="majorHAnsi"/>
        </w:rPr>
        <w:t>uma) manifestação</w:t>
      </w:r>
      <w:r w:rsidRPr="001E6148">
        <w:rPr>
          <w:rFonts w:asciiTheme="majorHAnsi" w:hAnsiTheme="majorHAnsi" w:cstheme="majorHAnsi"/>
        </w:rPr>
        <w:t xml:space="preserve">, sendo </w:t>
      </w:r>
      <w:r w:rsidR="00121A33" w:rsidRPr="001E6148">
        <w:rPr>
          <w:rFonts w:asciiTheme="majorHAnsi" w:hAnsiTheme="majorHAnsi" w:cstheme="majorHAnsi"/>
        </w:rPr>
        <w:t>esta atinente</w:t>
      </w:r>
      <w:r w:rsidRPr="001E6148">
        <w:rPr>
          <w:rFonts w:asciiTheme="majorHAnsi" w:hAnsiTheme="majorHAnsi" w:cstheme="majorHAnsi"/>
        </w:rPr>
        <w:t xml:space="preserve"> a este Poder </w:t>
      </w:r>
      <w:r w:rsidR="00121A33" w:rsidRPr="001E6148">
        <w:rPr>
          <w:rFonts w:asciiTheme="majorHAnsi" w:hAnsiTheme="majorHAnsi" w:cstheme="majorHAnsi"/>
        </w:rPr>
        <w:t>Legislativo</w:t>
      </w:r>
      <w:r w:rsidRPr="001E6148">
        <w:rPr>
          <w:rFonts w:asciiTheme="majorHAnsi" w:hAnsiTheme="majorHAnsi" w:cstheme="majorHAnsi"/>
        </w:rPr>
        <w:t>.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  <w:b/>
          <w:bCs/>
        </w:rPr>
        <w:t>2) Situação das Manifestações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 xml:space="preserve">As manifestações foram devidamente analisadas, respeitado o prazo </w:t>
      </w:r>
      <w:proofErr w:type="gramStart"/>
      <w:r w:rsidRPr="001E6148">
        <w:rPr>
          <w:rFonts w:asciiTheme="majorHAnsi" w:hAnsiTheme="majorHAnsi" w:cstheme="majorHAnsi"/>
        </w:rPr>
        <w:t>previsto  Legislação</w:t>
      </w:r>
      <w:proofErr w:type="gramEnd"/>
      <w:r w:rsidRPr="001E6148">
        <w:rPr>
          <w:rFonts w:asciiTheme="majorHAnsi" w:hAnsiTheme="majorHAnsi" w:cstheme="majorHAnsi"/>
        </w:rPr>
        <w:t xml:space="preserve"> Municipal, com os encaminhamentos apropriados, conforme  demonstrado a seguir: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  <w:b/>
          <w:bCs/>
        </w:rPr>
        <w:t>3) Manifestações quanto à classificação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tbl>
      <w:tblPr>
        <w:tblpPr w:leftFromText="141" w:rightFromText="141" w:vertAnchor="page" w:horzAnchor="margin" w:tblpY="6918"/>
        <w:tblW w:w="865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11"/>
        <w:gridCol w:w="6348"/>
      </w:tblGrid>
      <w:tr w:rsidR="001E6148" w:rsidRPr="001E6148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Tipo de Manifestação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Quantidade</w:t>
            </w:r>
          </w:p>
        </w:tc>
      </w:tr>
      <w:tr w:rsidR="001E6148" w:rsidRPr="001E6148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Elogios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121A33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0</w:t>
            </w:r>
            <w:r w:rsidR="00121A33" w:rsidRPr="001E6148">
              <w:rPr>
                <w:rFonts w:asciiTheme="majorHAnsi" w:hAnsiTheme="majorHAnsi" w:cstheme="majorHAnsi"/>
              </w:rPr>
              <w:t>0</w:t>
            </w:r>
          </w:p>
        </w:tc>
      </w:tr>
      <w:tr w:rsidR="001E6148" w:rsidRPr="001E6148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Reclamações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121A33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00</w:t>
            </w:r>
          </w:p>
        </w:tc>
      </w:tr>
      <w:tr w:rsidR="001E6148" w:rsidRPr="001E6148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Sugestões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121A33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00</w:t>
            </w:r>
          </w:p>
        </w:tc>
      </w:tr>
      <w:tr w:rsidR="001E6148" w:rsidRPr="001E6148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Denúncias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121A33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00</w:t>
            </w:r>
          </w:p>
        </w:tc>
      </w:tr>
      <w:tr w:rsidR="001E6148" w:rsidRPr="001E6148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Solicitações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121A33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01</w:t>
            </w:r>
          </w:p>
        </w:tc>
      </w:tr>
      <w:tr w:rsidR="001E6148" w:rsidRPr="001E6148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TOTAL DE MANIFESTAÇÕES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121A33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01</w:t>
            </w:r>
          </w:p>
        </w:tc>
      </w:tr>
    </w:tbl>
    <w:p w:rsidR="003045FB" w:rsidRPr="001E6148" w:rsidRDefault="003045FB" w:rsidP="003045FB">
      <w:pPr>
        <w:pStyle w:val="Cabealho"/>
        <w:jc w:val="both"/>
        <w:rPr>
          <w:rFonts w:asciiTheme="majorHAnsi" w:hAnsiTheme="majorHAnsi" w:cstheme="majorHAnsi"/>
          <w:b/>
          <w:bCs/>
        </w:rPr>
      </w:pPr>
    </w:p>
    <w:p w:rsidR="003045FB" w:rsidRPr="001E6148" w:rsidRDefault="003045FB" w:rsidP="003045FB">
      <w:pPr>
        <w:pStyle w:val="Cabealho"/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  <w:b/>
          <w:bCs/>
        </w:rPr>
        <w:t>4) Manifestações quanto ao encaminhamento</w:t>
      </w:r>
    </w:p>
    <w:tbl>
      <w:tblPr>
        <w:tblW w:w="85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985"/>
        <w:gridCol w:w="1491"/>
        <w:gridCol w:w="1681"/>
        <w:gridCol w:w="1724"/>
        <w:gridCol w:w="1679"/>
      </w:tblGrid>
      <w:tr w:rsidR="001E6148" w:rsidRPr="001E6148" w:rsidTr="00C71A4B">
        <w:trPr>
          <w:trHeight w:val="103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Tipo de</w:t>
            </w:r>
          </w:p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Manifestação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Recebidas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Finalizadas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Em</w:t>
            </w:r>
          </w:p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proofErr w:type="gramStart"/>
            <w:r w:rsidRPr="001E6148">
              <w:rPr>
                <w:rFonts w:asciiTheme="majorHAnsi" w:hAnsiTheme="majorHAnsi" w:cstheme="majorHAnsi"/>
                <w:b/>
                <w:bCs/>
              </w:rPr>
              <w:t>andamento</w:t>
            </w:r>
            <w:proofErr w:type="gram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Arquivadas</w:t>
            </w:r>
          </w:p>
        </w:tc>
      </w:tr>
      <w:tr w:rsidR="001E6148" w:rsidRPr="001E6148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Elogios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C71A4B">
        <w:trPr>
          <w:trHeight w:val="96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Reclamações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Sugestões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lastRenderedPageBreak/>
              <w:t>Denúncias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21A33" w:rsidRPr="001E6148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Solicitações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01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01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</w:tbl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  <w:b/>
          <w:bCs/>
        </w:rPr>
      </w:pPr>
      <w:r w:rsidRPr="001E6148">
        <w:rPr>
          <w:rFonts w:asciiTheme="majorHAnsi" w:hAnsiTheme="majorHAnsi" w:cstheme="majorHAnsi"/>
          <w:b/>
          <w:bCs/>
        </w:rPr>
        <w:t>5) Manifestações quanto à Identificação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tbl>
      <w:tblPr>
        <w:tblW w:w="893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8"/>
        <w:gridCol w:w="505"/>
        <w:gridCol w:w="530"/>
        <w:gridCol w:w="436"/>
        <w:gridCol w:w="502"/>
        <w:gridCol w:w="969"/>
        <w:gridCol w:w="389"/>
        <w:gridCol w:w="562"/>
        <w:gridCol w:w="579"/>
        <w:gridCol w:w="437"/>
        <w:gridCol w:w="572"/>
        <w:gridCol w:w="586"/>
        <w:gridCol w:w="620"/>
        <w:gridCol w:w="447"/>
        <w:gridCol w:w="679"/>
        <w:gridCol w:w="517"/>
      </w:tblGrid>
      <w:tr w:rsidR="001E6148" w:rsidRPr="001E6148" w:rsidTr="00C71A4B">
        <w:trPr>
          <w:trHeight w:val="682"/>
        </w:trPr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Elogios</w:t>
            </w:r>
          </w:p>
        </w:tc>
        <w:tc>
          <w:tcPr>
            <w:tcW w:w="1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Reclamações</w:t>
            </w:r>
          </w:p>
        </w:tc>
        <w:tc>
          <w:tcPr>
            <w:tcW w:w="1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Sugestões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Denúncias</w:t>
            </w:r>
          </w:p>
        </w:tc>
        <w:tc>
          <w:tcPr>
            <w:tcW w:w="1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Solicitações</w:t>
            </w:r>
          </w:p>
        </w:tc>
      </w:tr>
      <w:tr w:rsidR="001E6148" w:rsidRPr="001E6148" w:rsidTr="00121A33">
        <w:trPr>
          <w:trHeight w:val="718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S/</w:t>
            </w:r>
          </w:p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R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1E6148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Jan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1E6148">
              <w:rPr>
                <w:rFonts w:asciiTheme="majorHAnsi" w:hAnsiTheme="majorHAnsi" w:cstheme="majorHAnsi"/>
              </w:rPr>
              <w:t>Fev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64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Mar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1E6148">
              <w:rPr>
                <w:rFonts w:asciiTheme="majorHAnsi" w:hAnsiTheme="majorHAnsi" w:cstheme="majorHAnsi"/>
              </w:rPr>
              <w:t>Abr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Mai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01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1E6148">
              <w:rPr>
                <w:rFonts w:asciiTheme="majorHAnsi" w:hAnsiTheme="majorHAnsi" w:cstheme="majorHAnsi"/>
              </w:rPr>
              <w:t>Jun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1E6148">
              <w:rPr>
                <w:rFonts w:asciiTheme="majorHAnsi" w:hAnsiTheme="majorHAnsi" w:cstheme="majorHAnsi"/>
              </w:rPr>
              <w:t>Jul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64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1E6148">
              <w:rPr>
                <w:rFonts w:asciiTheme="majorHAnsi" w:hAnsiTheme="majorHAnsi" w:cstheme="majorHAnsi"/>
              </w:rPr>
              <w:t>Ago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Set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Out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64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1E6148">
              <w:rPr>
                <w:rFonts w:asciiTheme="majorHAnsi" w:hAnsiTheme="majorHAnsi" w:cstheme="majorHAnsi"/>
              </w:rPr>
              <w:t>Nov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1E6148" w:rsidTr="00121A33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1E6148">
              <w:rPr>
                <w:rFonts w:asciiTheme="majorHAnsi" w:hAnsiTheme="majorHAnsi" w:cstheme="majorHAnsi"/>
              </w:rPr>
              <w:t>Dez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r w:rsidRPr="001E6148">
              <w:rPr>
                <w:rFonts w:asciiTheme="majorHAnsi" w:hAnsiTheme="majorHAnsi" w:cstheme="majorHAnsi"/>
              </w:rPr>
              <w:t>-</w:t>
            </w:r>
          </w:p>
        </w:tc>
      </w:tr>
      <w:tr w:rsidR="00121A33" w:rsidRPr="001E6148" w:rsidTr="00121A33">
        <w:trPr>
          <w:trHeight w:val="307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01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1E6148" w:rsidRDefault="00121A33" w:rsidP="00121A33">
            <w:pPr>
              <w:rPr>
                <w:b/>
              </w:rPr>
            </w:pPr>
            <w:r w:rsidRPr="001E6148">
              <w:rPr>
                <w:rFonts w:asciiTheme="majorHAnsi" w:hAnsiTheme="majorHAnsi" w:cstheme="majorHAnsi"/>
                <w:b/>
              </w:rPr>
              <w:t>-</w:t>
            </w:r>
          </w:p>
        </w:tc>
      </w:tr>
    </w:tbl>
    <w:p w:rsidR="00A84119" w:rsidRPr="001E6148" w:rsidRDefault="00A84119" w:rsidP="003045FB">
      <w:pPr>
        <w:jc w:val="both"/>
        <w:rPr>
          <w:rFonts w:asciiTheme="majorHAnsi" w:hAnsiTheme="majorHAnsi" w:cstheme="majorHAnsi"/>
          <w:b/>
          <w:bCs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  <w:b/>
          <w:bCs/>
        </w:rPr>
        <w:t>Observações</w:t>
      </w:r>
      <w:r w:rsidRPr="001E6148">
        <w:rPr>
          <w:rFonts w:asciiTheme="majorHAnsi" w:hAnsiTheme="majorHAnsi" w:cstheme="majorHAnsi"/>
        </w:rPr>
        <w:t>:</w:t>
      </w:r>
    </w:p>
    <w:p w:rsidR="003045FB" w:rsidRPr="001E6148" w:rsidRDefault="00121A33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Todas as</w:t>
      </w:r>
      <w:r w:rsidR="003045FB" w:rsidRPr="001E6148">
        <w:rPr>
          <w:rFonts w:asciiTheme="majorHAnsi" w:hAnsiTheme="majorHAnsi" w:cstheme="majorHAnsi"/>
        </w:rPr>
        <w:t xml:space="preserve"> manifestações se de</w:t>
      </w:r>
      <w:r w:rsidRPr="001E6148">
        <w:rPr>
          <w:rFonts w:asciiTheme="majorHAnsi" w:hAnsiTheme="majorHAnsi" w:cstheme="majorHAnsi"/>
        </w:rPr>
        <w:t>ram</w:t>
      </w:r>
      <w:r w:rsidR="003045FB" w:rsidRPr="001E6148">
        <w:rPr>
          <w:rFonts w:asciiTheme="majorHAnsi" w:hAnsiTheme="majorHAnsi" w:cstheme="majorHAnsi"/>
        </w:rPr>
        <w:t xml:space="preserve"> por meio de </w:t>
      </w:r>
      <w:proofErr w:type="gramStart"/>
      <w:r w:rsidR="003045FB" w:rsidRPr="001E6148">
        <w:rPr>
          <w:rFonts w:asciiTheme="majorHAnsi" w:hAnsiTheme="majorHAnsi" w:cstheme="majorHAnsi"/>
        </w:rPr>
        <w:t>Solicitações,  perfazendo</w:t>
      </w:r>
      <w:proofErr w:type="gramEnd"/>
      <w:r w:rsidR="003045FB" w:rsidRPr="001E6148">
        <w:rPr>
          <w:rFonts w:asciiTheme="majorHAnsi" w:hAnsiTheme="majorHAnsi" w:cstheme="majorHAnsi"/>
        </w:rPr>
        <w:t xml:space="preserve"> </w:t>
      </w:r>
      <w:r w:rsidRPr="001E6148">
        <w:rPr>
          <w:rFonts w:asciiTheme="majorHAnsi" w:hAnsiTheme="majorHAnsi" w:cstheme="majorHAnsi"/>
        </w:rPr>
        <w:t>10</w:t>
      </w:r>
      <w:r w:rsidR="003045FB" w:rsidRPr="001E6148">
        <w:rPr>
          <w:rFonts w:asciiTheme="majorHAnsi" w:hAnsiTheme="majorHAnsi" w:cstheme="majorHAnsi"/>
        </w:rPr>
        <w:t>0% (</w:t>
      </w:r>
      <w:r w:rsidRPr="001E6148">
        <w:rPr>
          <w:rFonts w:asciiTheme="majorHAnsi" w:hAnsiTheme="majorHAnsi" w:cstheme="majorHAnsi"/>
        </w:rPr>
        <w:t>cem</w:t>
      </w:r>
      <w:r w:rsidR="003045FB" w:rsidRPr="001E6148">
        <w:rPr>
          <w:rFonts w:asciiTheme="majorHAnsi" w:hAnsiTheme="majorHAnsi" w:cstheme="majorHAnsi"/>
        </w:rPr>
        <w:t xml:space="preserve"> por cento) do total.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 xml:space="preserve">Das </w:t>
      </w:r>
      <w:r w:rsidR="00121A33" w:rsidRPr="001E6148">
        <w:rPr>
          <w:rFonts w:asciiTheme="majorHAnsi" w:hAnsiTheme="majorHAnsi" w:cstheme="majorHAnsi"/>
        </w:rPr>
        <w:t>manifestações realizadas todas se deram de forma identificada sem restrição.</w:t>
      </w:r>
    </w:p>
    <w:p w:rsidR="00A84119" w:rsidRPr="001E6148" w:rsidRDefault="00A84119" w:rsidP="003045FB">
      <w:pPr>
        <w:jc w:val="both"/>
        <w:rPr>
          <w:rFonts w:asciiTheme="majorHAnsi" w:hAnsiTheme="majorHAnsi" w:cstheme="majorHAnsi"/>
        </w:rPr>
      </w:pPr>
    </w:p>
    <w:p w:rsidR="00121A33" w:rsidRPr="001E6148" w:rsidRDefault="00121A33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  <w:b/>
          <w:bCs/>
        </w:rPr>
        <w:t>7) Manifestações pertinentes ao Poder Legislativo</w:t>
      </w:r>
    </w:p>
    <w:p w:rsidR="003045FB" w:rsidRPr="001E6148" w:rsidRDefault="003045FB" w:rsidP="00121A33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Solicitações de informações acerca dos trabalho</w:t>
      </w:r>
      <w:r w:rsidR="00121A33" w:rsidRPr="001E6148">
        <w:rPr>
          <w:rFonts w:asciiTheme="majorHAnsi" w:hAnsiTheme="majorHAnsi" w:cstheme="majorHAnsi"/>
        </w:rPr>
        <w:t xml:space="preserve">s internos da </w:t>
      </w:r>
      <w:proofErr w:type="gramStart"/>
      <w:r w:rsidR="00121A33" w:rsidRPr="001E6148">
        <w:rPr>
          <w:rFonts w:asciiTheme="majorHAnsi" w:hAnsiTheme="majorHAnsi" w:cstheme="majorHAnsi"/>
        </w:rPr>
        <w:t>Casa  Legislativa</w:t>
      </w:r>
      <w:proofErr w:type="gramEnd"/>
      <w:r w:rsidR="00121A33" w:rsidRPr="001E6148">
        <w:rPr>
          <w:rFonts w:asciiTheme="majorHAnsi" w:hAnsiTheme="majorHAnsi" w:cstheme="majorHAnsi"/>
        </w:rPr>
        <w:t>.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  <w:b/>
          <w:bCs/>
        </w:rPr>
      </w:pPr>
      <w:r w:rsidRPr="001E6148">
        <w:rPr>
          <w:rFonts w:asciiTheme="majorHAnsi" w:hAnsiTheme="majorHAnsi" w:cstheme="majorHAnsi"/>
          <w:b/>
          <w:bCs/>
        </w:rPr>
        <w:lastRenderedPageBreak/>
        <w:t>8) Considerações Finais</w:t>
      </w:r>
      <w:bookmarkStart w:id="0" w:name="_GoBack"/>
      <w:bookmarkEnd w:id="0"/>
    </w:p>
    <w:p w:rsidR="00A84119" w:rsidRPr="001E6148" w:rsidRDefault="00A84119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ind w:firstLine="708"/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No ano de 2021 o Poder Legislativo de São José do Inhacorá recebeu um total de 0</w:t>
      </w:r>
      <w:r w:rsidR="00121A33" w:rsidRPr="001E6148">
        <w:rPr>
          <w:rFonts w:asciiTheme="majorHAnsi" w:hAnsiTheme="majorHAnsi" w:cstheme="majorHAnsi"/>
        </w:rPr>
        <w:t>1</w:t>
      </w:r>
      <w:r w:rsidRPr="001E6148">
        <w:rPr>
          <w:rFonts w:asciiTheme="majorHAnsi" w:hAnsiTheme="majorHAnsi" w:cstheme="majorHAnsi"/>
        </w:rPr>
        <w:t>solicitaç</w:t>
      </w:r>
      <w:r w:rsidR="00121A33" w:rsidRPr="001E6148">
        <w:rPr>
          <w:rFonts w:asciiTheme="majorHAnsi" w:hAnsiTheme="majorHAnsi" w:cstheme="majorHAnsi"/>
        </w:rPr>
        <w:t>ão</w:t>
      </w:r>
      <w:r w:rsidRPr="001E6148">
        <w:rPr>
          <w:rFonts w:asciiTheme="majorHAnsi" w:hAnsiTheme="majorHAnsi" w:cstheme="majorHAnsi"/>
        </w:rPr>
        <w:t xml:space="preserve"> de pedidos na Ouvidoria, sendo todas eram solicitação de Pedido de informação as quais foram respondidas dentro do prazo estabelecido pela Lei 13460/2017 que foi regulamentada em âmbito local no Legislativo de São José do Inhacorá pelo Decreto Legislativo 001/2019 de 28 de maio de 2019. Salientamos que a Ouvidoria da Câmara de Vereadores de nossa cidade faz um trabalho de divulgação para que todo munícipe possa ter conhecimento da existência da mesma e para que possa solicitá-lo a qualquer tempo em todos os meios seja pelo site institucional, através de acesso telefônico, por e-mail ou de forma presencial. Ressalta-se ainda que todos os pedidos foram feitos de forma presencial. </w:t>
      </w:r>
    </w:p>
    <w:p w:rsidR="00A84119" w:rsidRPr="001E6148" w:rsidRDefault="00A84119" w:rsidP="003045FB">
      <w:pPr>
        <w:ind w:firstLine="708"/>
        <w:jc w:val="both"/>
        <w:rPr>
          <w:rFonts w:asciiTheme="majorHAnsi" w:hAnsiTheme="majorHAnsi" w:cstheme="majorHAnsi"/>
        </w:rPr>
      </w:pPr>
    </w:p>
    <w:p w:rsidR="003045FB" w:rsidRPr="001E6148" w:rsidRDefault="00A84119" w:rsidP="00A84119">
      <w:pPr>
        <w:ind w:firstLine="708"/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No ano de 2021 o poder Legislativo Municipal de São José do Inhacorá passou a transmitir suas sessões plenárias ao vivo através da plataforma do Facebook, o que trouxe mais interação do referido Poder com os munícipes, dando ainda mais transparência aos atos do Poder Legislativo</w:t>
      </w:r>
      <w:r w:rsidR="003045FB" w:rsidRPr="001E6148">
        <w:rPr>
          <w:rFonts w:asciiTheme="majorHAnsi" w:hAnsiTheme="majorHAnsi" w:cstheme="majorHAnsi"/>
        </w:rPr>
        <w:t>.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Em síntese, todas as manifestações recebidas no período aludido foram analisadas e finalizadas, de acordo com as possibilidades de cada uma, tendo sido tempestivamente respondidas aos manifestantes.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É o Relatório.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>Lovani Maria Rambo Meyrer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1E6148">
        <w:rPr>
          <w:rFonts w:asciiTheme="majorHAnsi" w:hAnsiTheme="majorHAnsi" w:cstheme="majorHAnsi"/>
        </w:rPr>
        <w:t xml:space="preserve">Ouvidora </w:t>
      </w:r>
    </w:p>
    <w:p w:rsidR="006F6F9C" w:rsidRPr="001E6148" w:rsidRDefault="006F6F9C" w:rsidP="003045FB"/>
    <w:sectPr w:rsidR="006F6F9C" w:rsidRPr="001E6148" w:rsidSect="000141C6">
      <w:headerReference w:type="default" r:id="rId7"/>
      <w:footerReference w:type="default" r:id="rId8"/>
      <w:pgSz w:w="11907" w:h="16839" w:code="9"/>
      <w:pgMar w:top="1417" w:right="1701" w:bottom="1417" w:left="1701" w:header="737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3195" w:rsidRDefault="00323195" w:rsidP="000E3CAA">
      <w:r>
        <w:separator/>
      </w:r>
    </w:p>
  </w:endnote>
  <w:endnote w:type="continuationSeparator" w:id="0">
    <w:p w:rsidR="00323195" w:rsidRDefault="00323195" w:rsidP="000E3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6F3" w:rsidRPr="000E3CAA" w:rsidRDefault="00723118" w:rsidP="005B78AF">
    <w:pPr>
      <w:pStyle w:val="Rodap"/>
      <w:ind w:left="-142" w:hanging="142"/>
      <w:jc w:val="center"/>
      <w:rPr>
        <w:rFonts w:ascii="Arial" w:hAnsi="Arial" w:cs="Arial"/>
      </w:rPr>
    </w:pPr>
    <w:r w:rsidRPr="00361F30">
      <w:rPr>
        <w:rFonts w:ascii="Arial" w:hAnsi="Arial" w:cs="Arial"/>
      </w:rPr>
      <w:t xml:space="preserve">Rua </w:t>
    </w:r>
    <w:r w:rsidR="000E3CAA">
      <w:rPr>
        <w:rFonts w:ascii="Arial" w:hAnsi="Arial" w:cs="Arial"/>
      </w:rPr>
      <w:t>Le</w:t>
    </w:r>
    <w:r w:rsidR="007A735A">
      <w:rPr>
        <w:rFonts w:ascii="Arial" w:hAnsi="Arial" w:cs="Arial"/>
      </w:rPr>
      <w:t>o</w:t>
    </w:r>
    <w:r w:rsidR="000E3CAA">
      <w:rPr>
        <w:rFonts w:ascii="Arial" w:hAnsi="Arial" w:cs="Arial"/>
      </w:rPr>
      <w:t>poldo Rockenbach, 399</w:t>
    </w:r>
    <w:r>
      <w:rPr>
        <w:rFonts w:ascii="Arial" w:hAnsi="Arial" w:cs="Arial"/>
      </w:rPr>
      <w:t xml:space="preserve"> |</w:t>
    </w:r>
    <w:r w:rsidRPr="000E3CAA">
      <w:rPr>
        <w:rFonts w:ascii="Arial" w:hAnsi="Arial" w:cs="Arial"/>
      </w:rPr>
      <w:t xml:space="preserve"> CEP 98</w:t>
    </w:r>
    <w:r w:rsidR="000E3CAA" w:rsidRPr="000E3CAA">
      <w:rPr>
        <w:rFonts w:ascii="Arial" w:hAnsi="Arial" w:cs="Arial"/>
      </w:rPr>
      <w:t>.</w:t>
    </w:r>
    <w:r w:rsidRPr="000E3CAA">
      <w:rPr>
        <w:rFonts w:ascii="Arial" w:hAnsi="Arial" w:cs="Arial"/>
      </w:rPr>
      <w:t>958</w:t>
    </w:r>
    <w:r w:rsidR="000E3CAA" w:rsidRPr="000E3CAA">
      <w:rPr>
        <w:rFonts w:ascii="Arial" w:hAnsi="Arial" w:cs="Arial"/>
      </w:rPr>
      <w:t>-</w:t>
    </w:r>
    <w:r w:rsidRPr="000E3CAA">
      <w:rPr>
        <w:rFonts w:ascii="Arial" w:hAnsi="Arial" w:cs="Arial"/>
      </w:rPr>
      <w:t>000 | São José do Inhacorá |</w:t>
    </w:r>
    <w:r w:rsidR="007A735A">
      <w:rPr>
        <w:rFonts w:ascii="Arial" w:hAnsi="Arial" w:cs="Arial"/>
      </w:rPr>
      <w:t xml:space="preserve"> </w:t>
    </w:r>
    <w:r w:rsidRPr="000E3CAA">
      <w:rPr>
        <w:rFonts w:ascii="Arial" w:hAnsi="Arial" w:cs="Arial"/>
      </w:rPr>
      <w:t>RS</w:t>
    </w:r>
  </w:p>
  <w:p w:rsidR="000E3CAA" w:rsidRPr="000E3CAA" w:rsidRDefault="000E3CAA" w:rsidP="000E3CAA">
    <w:pPr>
      <w:pStyle w:val="Rodap"/>
      <w:ind w:left="-142" w:firstLine="142"/>
      <w:jc w:val="center"/>
      <w:rPr>
        <w:rFonts w:ascii="Arial" w:hAnsi="Arial" w:cs="Arial"/>
      </w:rPr>
    </w:pPr>
    <w:r w:rsidRPr="000E3CAA">
      <w:rPr>
        <w:rFonts w:ascii="Arial" w:hAnsi="Arial" w:cs="Arial"/>
      </w:rPr>
      <w:t xml:space="preserve">Fone: </w:t>
    </w:r>
    <w:r w:rsidR="00723118" w:rsidRPr="000E3CAA">
      <w:rPr>
        <w:rFonts w:ascii="Arial" w:hAnsi="Arial" w:cs="Arial"/>
      </w:rPr>
      <w:t>(55) 3616-</w:t>
    </w:r>
    <w:r w:rsidRPr="000E3CAA">
      <w:rPr>
        <w:rFonts w:ascii="Arial" w:hAnsi="Arial" w:cs="Arial"/>
      </w:rPr>
      <w:t xml:space="preserve">0256 - </w:t>
    </w:r>
    <w:r w:rsidR="00723118" w:rsidRPr="000E3CAA">
      <w:rPr>
        <w:rFonts w:ascii="Arial" w:hAnsi="Arial" w:cs="Arial"/>
      </w:rPr>
      <w:t xml:space="preserve">E-mail: </w:t>
    </w:r>
    <w:r w:rsidR="00EB1D84" w:rsidRPr="00EB1D84">
      <w:rPr>
        <w:rStyle w:val="Hyperlink"/>
        <w:rFonts w:ascii="Arial" w:hAnsi="Arial" w:cs="Arial"/>
        <w:color w:val="auto"/>
        <w:u w:val="none"/>
      </w:rPr>
      <w:t>camarasji@hotmail</w:t>
    </w:r>
    <w:r w:rsidR="00EB1D84">
      <w:rPr>
        <w:rStyle w:val="Hyperlink"/>
        <w:rFonts w:ascii="Arial" w:hAnsi="Arial" w:cs="Arial"/>
        <w:color w:val="auto"/>
        <w:u w:val="none"/>
      </w:rPr>
      <w:t>.com</w:t>
    </w:r>
  </w:p>
  <w:p w:rsidR="00361F30" w:rsidRPr="000E3CAA" w:rsidRDefault="00723118" w:rsidP="000E3CAA">
    <w:pPr>
      <w:pStyle w:val="Rodap"/>
      <w:ind w:left="-142" w:firstLine="142"/>
      <w:jc w:val="center"/>
      <w:rPr>
        <w:rFonts w:ascii="Arial" w:hAnsi="Arial" w:cs="Arial"/>
      </w:rPr>
    </w:pPr>
    <w:r w:rsidRPr="000E3CAA">
      <w:rPr>
        <w:rFonts w:ascii="Arial" w:hAnsi="Arial" w:cs="Arial"/>
      </w:rPr>
      <w:t xml:space="preserve">Site: </w:t>
    </w:r>
    <w:hyperlink r:id="rId1" w:history="1">
      <w:r w:rsidR="000E3CAA" w:rsidRPr="000E3CAA">
        <w:rPr>
          <w:rStyle w:val="Hyperlink"/>
          <w:rFonts w:ascii="Arial" w:hAnsi="Arial" w:cs="Arial"/>
          <w:color w:val="auto"/>
          <w:u w:val="none"/>
        </w:rPr>
        <w:t>www.camarasaojosedoinhacora.rs.gov.br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3195" w:rsidRDefault="00323195" w:rsidP="000E3CAA">
      <w:r>
        <w:separator/>
      </w:r>
    </w:p>
  </w:footnote>
  <w:footnote w:type="continuationSeparator" w:id="0">
    <w:p w:rsidR="00323195" w:rsidRDefault="00323195" w:rsidP="000E3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DD8" w:rsidRPr="000E3CAA" w:rsidRDefault="0029264D">
    <w:pPr>
      <w:pStyle w:val="Ttulo"/>
      <w:ind w:left="1416"/>
      <w:jc w:val="left"/>
      <w:rPr>
        <w:rFonts w:ascii="Arial" w:hAnsi="Arial" w:cs="Arial"/>
        <w:i/>
        <w:sz w:val="27"/>
        <w:szCs w:val="27"/>
      </w:rPr>
    </w:pPr>
    <w:r>
      <w:rPr>
        <w:noProof/>
        <w:sz w:val="27"/>
        <w:szCs w:val="27"/>
      </w:rPr>
      <w:drawing>
        <wp:anchor distT="0" distB="0" distL="114300" distR="114300" simplePos="0" relativeHeight="251659264" behindDoc="0" locked="0" layoutInCell="1" allowOverlap="1" wp14:anchorId="28AF3C34" wp14:editId="65A54F9C">
          <wp:simplePos x="0" y="0"/>
          <wp:positionH relativeFrom="margin">
            <wp:posOffset>-146050</wp:posOffset>
          </wp:positionH>
          <wp:positionV relativeFrom="margin">
            <wp:posOffset>-1412240</wp:posOffset>
          </wp:positionV>
          <wp:extent cx="1069975" cy="1127760"/>
          <wp:effectExtent l="0" t="0" r="0" b="0"/>
          <wp:wrapSquare wrapText="bothSides"/>
          <wp:docPr id="3" name="Imagem 3" descr="brasão - background tran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 - background transpar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127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3118" w:rsidRPr="005115B0">
      <w:rPr>
        <w:i/>
        <w:sz w:val="27"/>
        <w:szCs w:val="27"/>
      </w:rPr>
      <w:t xml:space="preserve">       </w:t>
    </w:r>
  </w:p>
  <w:p w:rsidR="00497579" w:rsidRPr="0029264D" w:rsidRDefault="000E3CAA" w:rsidP="0029264D">
    <w:pPr>
      <w:pStyle w:val="Ttulo"/>
      <w:ind w:left="1416"/>
      <w:jc w:val="both"/>
      <w:rPr>
        <w:rFonts w:ascii="Arial Black" w:hAnsi="Arial Black"/>
        <w:szCs w:val="28"/>
      </w:rPr>
    </w:pPr>
    <w:r w:rsidRPr="0029264D">
      <w:rPr>
        <w:rFonts w:ascii="Arial Black" w:hAnsi="Arial Black"/>
        <w:szCs w:val="28"/>
      </w:rPr>
      <w:t>Estado do Rio Grande do Sul</w:t>
    </w:r>
  </w:p>
  <w:p w:rsidR="0029264D" w:rsidRPr="0029264D" w:rsidRDefault="000E3CAA" w:rsidP="0029264D">
    <w:pPr>
      <w:pStyle w:val="Cabealho"/>
      <w:jc w:val="both"/>
      <w:rPr>
        <w:rFonts w:ascii="Arial Black" w:hAnsi="Arial Black"/>
        <w:b/>
        <w:sz w:val="28"/>
        <w:szCs w:val="28"/>
      </w:rPr>
    </w:pPr>
    <w:r w:rsidRPr="0029264D">
      <w:rPr>
        <w:rFonts w:ascii="Arial Black" w:hAnsi="Arial Black"/>
        <w:b/>
        <w:sz w:val="28"/>
        <w:szCs w:val="28"/>
      </w:rPr>
      <w:t>Câmara Municipal de Vereadores</w:t>
    </w:r>
  </w:p>
  <w:p w:rsidR="00497579" w:rsidRPr="0029264D" w:rsidRDefault="000E3CAA" w:rsidP="0029264D">
    <w:pPr>
      <w:pStyle w:val="Cabealho"/>
      <w:jc w:val="both"/>
      <w:rPr>
        <w:rFonts w:ascii="Arial Black" w:hAnsi="Arial Black"/>
        <w:b/>
        <w:sz w:val="28"/>
        <w:szCs w:val="28"/>
      </w:rPr>
    </w:pPr>
    <w:r w:rsidRPr="0029264D">
      <w:rPr>
        <w:rFonts w:ascii="Arial Black" w:hAnsi="Arial Black"/>
        <w:b/>
        <w:sz w:val="28"/>
        <w:szCs w:val="28"/>
      </w:rPr>
      <w:t>São José do Inhacorá</w:t>
    </w:r>
  </w:p>
  <w:p w:rsidR="0029264D" w:rsidRPr="000E3CAA" w:rsidRDefault="0029264D" w:rsidP="0029264D">
    <w:pPr>
      <w:pStyle w:val="Cabealho"/>
      <w:jc w:val="both"/>
      <w:rPr>
        <w:rFonts w:ascii="Arial" w:hAnsi="Arial" w:cs="Arial"/>
        <w:b/>
        <w:sz w:val="28"/>
        <w:szCs w:val="28"/>
      </w:rPr>
    </w:pPr>
  </w:p>
  <w:p w:rsidR="00497579" w:rsidRDefault="0032319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953C26D"/>
    <w:multiLevelType w:val="multilevel"/>
    <w:tmpl w:val="BDA046D2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6C33B0"/>
    <w:multiLevelType w:val="hybridMultilevel"/>
    <w:tmpl w:val="287C9F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35199"/>
    <w:multiLevelType w:val="hybridMultilevel"/>
    <w:tmpl w:val="150E1B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31D18"/>
    <w:multiLevelType w:val="hybridMultilevel"/>
    <w:tmpl w:val="B688158C"/>
    <w:lvl w:ilvl="0" w:tplc="F6EE94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CE30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AC2B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3A64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C896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28EB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D8B2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7022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0C43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7B4F46B"/>
    <w:multiLevelType w:val="multilevel"/>
    <w:tmpl w:val="96D2751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7E6740"/>
    <w:multiLevelType w:val="multilevel"/>
    <w:tmpl w:val="512C704C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09B05E4"/>
    <w:multiLevelType w:val="hybridMultilevel"/>
    <w:tmpl w:val="67D2806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34609A5"/>
    <w:multiLevelType w:val="hybridMultilevel"/>
    <w:tmpl w:val="52FAD888"/>
    <w:lvl w:ilvl="0" w:tplc="8D9888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0B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B2F1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7235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B261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1ACA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7CA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808D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234D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4675BE4"/>
    <w:multiLevelType w:val="hybridMultilevel"/>
    <w:tmpl w:val="A0B8277E"/>
    <w:lvl w:ilvl="0" w:tplc="46AEE152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011152"/>
    <w:multiLevelType w:val="hybridMultilevel"/>
    <w:tmpl w:val="132620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4">
    <w:abstractNumId w:val="5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5">
    <w:abstractNumId w:val="0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6">
    <w:abstractNumId w:val="1"/>
  </w:num>
  <w:num w:numId="7">
    <w:abstractNumId w:val="2"/>
  </w:num>
  <w:num w:numId="8">
    <w:abstractNumId w:val="8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CAA"/>
    <w:rsid w:val="00004125"/>
    <w:rsid w:val="000141C6"/>
    <w:rsid w:val="00017A63"/>
    <w:rsid w:val="00027C42"/>
    <w:rsid w:val="000470C6"/>
    <w:rsid w:val="00060515"/>
    <w:rsid w:val="000635B0"/>
    <w:rsid w:val="00063935"/>
    <w:rsid w:val="000757BA"/>
    <w:rsid w:val="00085F84"/>
    <w:rsid w:val="00091181"/>
    <w:rsid w:val="000970BD"/>
    <w:rsid w:val="000A4FF6"/>
    <w:rsid w:val="000B4548"/>
    <w:rsid w:val="000B56AC"/>
    <w:rsid w:val="000D3EF4"/>
    <w:rsid w:val="000E3CAA"/>
    <w:rsid w:val="000E6B89"/>
    <w:rsid w:val="000F4A02"/>
    <w:rsid w:val="00121A33"/>
    <w:rsid w:val="00134E1F"/>
    <w:rsid w:val="001423CF"/>
    <w:rsid w:val="001452AE"/>
    <w:rsid w:val="0016532C"/>
    <w:rsid w:val="001656C9"/>
    <w:rsid w:val="001A57E9"/>
    <w:rsid w:val="001D4BCC"/>
    <w:rsid w:val="001E1DDA"/>
    <w:rsid w:val="001E6148"/>
    <w:rsid w:val="002029EB"/>
    <w:rsid w:val="00204104"/>
    <w:rsid w:val="002068EF"/>
    <w:rsid w:val="00220482"/>
    <w:rsid w:val="00224526"/>
    <w:rsid w:val="00227199"/>
    <w:rsid w:val="00231307"/>
    <w:rsid w:val="0025042F"/>
    <w:rsid w:val="002566B0"/>
    <w:rsid w:val="00267863"/>
    <w:rsid w:val="0029264D"/>
    <w:rsid w:val="002A0BA4"/>
    <w:rsid w:val="002A67BC"/>
    <w:rsid w:val="002A7E9A"/>
    <w:rsid w:val="002B7439"/>
    <w:rsid w:val="002C09C0"/>
    <w:rsid w:val="002E2875"/>
    <w:rsid w:val="002F1295"/>
    <w:rsid w:val="002F249F"/>
    <w:rsid w:val="00304350"/>
    <w:rsid w:val="003045FB"/>
    <w:rsid w:val="00313784"/>
    <w:rsid w:val="003169E4"/>
    <w:rsid w:val="00317621"/>
    <w:rsid w:val="00323195"/>
    <w:rsid w:val="003232C9"/>
    <w:rsid w:val="003309D9"/>
    <w:rsid w:val="00374715"/>
    <w:rsid w:val="003977C1"/>
    <w:rsid w:val="003C22F6"/>
    <w:rsid w:val="003C2974"/>
    <w:rsid w:val="003C4C93"/>
    <w:rsid w:val="003E0103"/>
    <w:rsid w:val="003F387D"/>
    <w:rsid w:val="00410A87"/>
    <w:rsid w:val="004261CF"/>
    <w:rsid w:val="00437B5B"/>
    <w:rsid w:val="00452918"/>
    <w:rsid w:val="00482E17"/>
    <w:rsid w:val="004B6F95"/>
    <w:rsid w:val="004B771F"/>
    <w:rsid w:val="004D28DD"/>
    <w:rsid w:val="004F62A7"/>
    <w:rsid w:val="004F78AB"/>
    <w:rsid w:val="004F7ADF"/>
    <w:rsid w:val="00503314"/>
    <w:rsid w:val="00514F47"/>
    <w:rsid w:val="00516360"/>
    <w:rsid w:val="0053103B"/>
    <w:rsid w:val="00535CC0"/>
    <w:rsid w:val="005809D7"/>
    <w:rsid w:val="005B02D5"/>
    <w:rsid w:val="005B5CF0"/>
    <w:rsid w:val="005B67EE"/>
    <w:rsid w:val="005D2F18"/>
    <w:rsid w:val="005E27A4"/>
    <w:rsid w:val="00601238"/>
    <w:rsid w:val="0060768B"/>
    <w:rsid w:val="006169B2"/>
    <w:rsid w:val="006271BD"/>
    <w:rsid w:val="00632B9E"/>
    <w:rsid w:val="00640B6A"/>
    <w:rsid w:val="006446D2"/>
    <w:rsid w:val="00662B8F"/>
    <w:rsid w:val="00664ABD"/>
    <w:rsid w:val="0068168C"/>
    <w:rsid w:val="00682FC0"/>
    <w:rsid w:val="00683F39"/>
    <w:rsid w:val="00693B35"/>
    <w:rsid w:val="00693BAE"/>
    <w:rsid w:val="006A047A"/>
    <w:rsid w:val="006B3284"/>
    <w:rsid w:val="006B4FF8"/>
    <w:rsid w:val="006C28BD"/>
    <w:rsid w:val="006D2C90"/>
    <w:rsid w:val="006F2F4A"/>
    <w:rsid w:val="006F6F9C"/>
    <w:rsid w:val="00700C12"/>
    <w:rsid w:val="007021D3"/>
    <w:rsid w:val="00710E0C"/>
    <w:rsid w:val="00714AC3"/>
    <w:rsid w:val="00723118"/>
    <w:rsid w:val="007413AF"/>
    <w:rsid w:val="0075286D"/>
    <w:rsid w:val="00765119"/>
    <w:rsid w:val="007A25B1"/>
    <w:rsid w:val="007A4A2A"/>
    <w:rsid w:val="007A66BE"/>
    <w:rsid w:val="007A735A"/>
    <w:rsid w:val="007D7AC6"/>
    <w:rsid w:val="00804B0C"/>
    <w:rsid w:val="0081421C"/>
    <w:rsid w:val="008329D9"/>
    <w:rsid w:val="00852EBA"/>
    <w:rsid w:val="00874BB1"/>
    <w:rsid w:val="00886082"/>
    <w:rsid w:val="008C2772"/>
    <w:rsid w:val="008C72A2"/>
    <w:rsid w:val="008E518D"/>
    <w:rsid w:val="00916519"/>
    <w:rsid w:val="00944019"/>
    <w:rsid w:val="009A063B"/>
    <w:rsid w:val="009A581C"/>
    <w:rsid w:val="009A6DFA"/>
    <w:rsid w:val="00A029D5"/>
    <w:rsid w:val="00A436AE"/>
    <w:rsid w:val="00A45B4A"/>
    <w:rsid w:val="00A52907"/>
    <w:rsid w:val="00A84119"/>
    <w:rsid w:val="00AA6AB1"/>
    <w:rsid w:val="00AD11C5"/>
    <w:rsid w:val="00AE1B0B"/>
    <w:rsid w:val="00AE269F"/>
    <w:rsid w:val="00AF577D"/>
    <w:rsid w:val="00B13AB7"/>
    <w:rsid w:val="00B16A44"/>
    <w:rsid w:val="00B45EDE"/>
    <w:rsid w:val="00B54966"/>
    <w:rsid w:val="00B62F99"/>
    <w:rsid w:val="00B76BE9"/>
    <w:rsid w:val="00BA37D2"/>
    <w:rsid w:val="00BB4772"/>
    <w:rsid w:val="00C03260"/>
    <w:rsid w:val="00C04667"/>
    <w:rsid w:val="00C4065B"/>
    <w:rsid w:val="00C65BCE"/>
    <w:rsid w:val="00C94DD7"/>
    <w:rsid w:val="00CC1192"/>
    <w:rsid w:val="00CC6B11"/>
    <w:rsid w:val="00CE3B2F"/>
    <w:rsid w:val="00CF7FD7"/>
    <w:rsid w:val="00D050F9"/>
    <w:rsid w:val="00D10A52"/>
    <w:rsid w:val="00D21D8F"/>
    <w:rsid w:val="00D26A2B"/>
    <w:rsid w:val="00D41240"/>
    <w:rsid w:val="00D83859"/>
    <w:rsid w:val="00D8445B"/>
    <w:rsid w:val="00D94A85"/>
    <w:rsid w:val="00DA05DE"/>
    <w:rsid w:val="00DA1785"/>
    <w:rsid w:val="00DA5C66"/>
    <w:rsid w:val="00DA649C"/>
    <w:rsid w:val="00DB0361"/>
    <w:rsid w:val="00DB63E5"/>
    <w:rsid w:val="00DE1DF0"/>
    <w:rsid w:val="00DF22EF"/>
    <w:rsid w:val="00DF4970"/>
    <w:rsid w:val="00E02F11"/>
    <w:rsid w:val="00E249A1"/>
    <w:rsid w:val="00E43683"/>
    <w:rsid w:val="00E43B5A"/>
    <w:rsid w:val="00E45426"/>
    <w:rsid w:val="00E56DC6"/>
    <w:rsid w:val="00E749BC"/>
    <w:rsid w:val="00E77D1B"/>
    <w:rsid w:val="00E95CC7"/>
    <w:rsid w:val="00EA0949"/>
    <w:rsid w:val="00EB1D84"/>
    <w:rsid w:val="00EB343E"/>
    <w:rsid w:val="00EC12CE"/>
    <w:rsid w:val="00ED1A5E"/>
    <w:rsid w:val="00ED6A0F"/>
    <w:rsid w:val="00EE6B00"/>
    <w:rsid w:val="00EE7373"/>
    <w:rsid w:val="00F11925"/>
    <w:rsid w:val="00F20F87"/>
    <w:rsid w:val="00F31B30"/>
    <w:rsid w:val="00F44E27"/>
    <w:rsid w:val="00F70C78"/>
    <w:rsid w:val="00F77158"/>
    <w:rsid w:val="00F938CF"/>
    <w:rsid w:val="00F97502"/>
    <w:rsid w:val="00FC29C1"/>
    <w:rsid w:val="00FD2745"/>
    <w:rsid w:val="00FD2CD5"/>
    <w:rsid w:val="00FD53F2"/>
    <w:rsid w:val="00FE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05EE5CE-7B90-4163-94E9-E54D8B04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A0B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C12C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C12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0E3CA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E3CA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E3CA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0E3CA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0E3CAA"/>
    <w:pPr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0E3C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Hyperlink">
    <w:name w:val="Hyperlink"/>
    <w:uiPriority w:val="99"/>
    <w:rsid w:val="000E3CAA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72A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2A2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A0BA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styleId="Forte">
    <w:name w:val="Strong"/>
    <w:uiPriority w:val="22"/>
    <w:qFormat/>
    <w:rsid w:val="00CE3B2F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EC12C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EC12C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EC12CE"/>
    <w:pPr>
      <w:suppressAutoHyphens/>
      <w:spacing w:line="360" w:lineRule="auto"/>
    </w:pPr>
    <w:rPr>
      <w:i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C12CE"/>
    <w:rPr>
      <w:rFonts w:ascii="Times New Roman" w:eastAsia="Times New Roman" w:hAnsi="Times New Roman" w:cs="Times New Roman"/>
      <w:i/>
      <w:sz w:val="24"/>
      <w:szCs w:val="20"/>
      <w:lang w:eastAsia="ar-SA"/>
    </w:rPr>
  </w:style>
  <w:style w:type="paragraph" w:styleId="Recuodecorpodetexto3">
    <w:name w:val="Body Text Indent 3"/>
    <w:basedOn w:val="Normal"/>
    <w:link w:val="Recuodecorpodetexto3Char"/>
    <w:rsid w:val="00EC12CE"/>
    <w:pPr>
      <w:suppressAutoHyphens/>
      <w:ind w:firstLine="1134"/>
      <w:jc w:val="both"/>
    </w:pPr>
    <w:rPr>
      <w:szCs w:val="20"/>
      <w:lang w:eastAsia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EC12C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emEspaamento">
    <w:name w:val="No Spacing"/>
    <w:uiPriority w:val="1"/>
    <w:qFormat/>
    <w:rsid w:val="00E77D1B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EA0949"/>
    <w:pPr>
      <w:spacing w:after="120"/>
      <w:ind w:left="283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RecuodecorpodetextoChar">
    <w:name w:val="Recuo de corpo de texto Char"/>
    <w:basedOn w:val="Fontepargpadro"/>
    <w:link w:val="Recuodecorpodetexto"/>
    <w:rsid w:val="00EA0949"/>
    <w:rPr>
      <w:sz w:val="24"/>
      <w:szCs w:val="24"/>
      <w:lang w:val="en-US"/>
    </w:rPr>
  </w:style>
  <w:style w:type="table" w:styleId="Tabelacomgrade">
    <w:name w:val="Table Grid"/>
    <w:basedOn w:val="Tabelanormal"/>
    <w:rsid w:val="00EA09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stParagraph">
    <w:name w:val="First Paragraph"/>
    <w:basedOn w:val="Corpodetexto"/>
    <w:next w:val="Corpodetexto"/>
    <w:qFormat/>
    <w:rsid w:val="00EA0949"/>
    <w:pPr>
      <w:suppressAutoHyphens w:val="0"/>
      <w:spacing w:before="180" w:after="180" w:line="240" w:lineRule="auto"/>
    </w:pPr>
    <w:rPr>
      <w:rFonts w:asciiTheme="minorHAnsi" w:eastAsiaTheme="minorHAnsi" w:hAnsiTheme="minorHAnsi" w:cstheme="minorBidi"/>
      <w:i w:val="0"/>
      <w:szCs w:val="24"/>
      <w:lang w:val="en-US" w:eastAsia="en-US"/>
    </w:rPr>
  </w:style>
  <w:style w:type="paragraph" w:customStyle="1" w:styleId="Compact">
    <w:name w:val="Compact"/>
    <w:basedOn w:val="Corpodetexto"/>
    <w:qFormat/>
    <w:rsid w:val="00EA0949"/>
    <w:pPr>
      <w:suppressAutoHyphens w:val="0"/>
      <w:spacing w:before="36" w:after="36" w:line="240" w:lineRule="auto"/>
    </w:pPr>
    <w:rPr>
      <w:rFonts w:asciiTheme="minorHAnsi" w:eastAsiaTheme="minorHAnsi" w:hAnsiTheme="minorHAnsi" w:cstheme="minorBidi"/>
      <w:i w:val="0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E249A1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134E1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WW-Recuodecorpodetexto2">
    <w:name w:val="WW-Recuo de corpo de texto 2"/>
    <w:basedOn w:val="Normal"/>
    <w:rsid w:val="00503314"/>
    <w:pPr>
      <w:suppressAutoHyphens/>
      <w:spacing w:line="360" w:lineRule="auto"/>
      <w:ind w:firstLine="2268"/>
      <w:jc w:val="both"/>
    </w:pPr>
    <w:rPr>
      <w:rFonts w:ascii="Arial" w:hAnsi="Arial" w:cs="Arial"/>
      <w:kern w:val="1"/>
      <w:sz w:val="28"/>
      <w:szCs w:val="20"/>
      <w:lang w:eastAsia="zh-CN"/>
    </w:rPr>
  </w:style>
  <w:style w:type="character" w:styleId="nfase">
    <w:name w:val="Emphasis"/>
    <w:qFormat/>
    <w:rsid w:val="002566B0"/>
    <w:rPr>
      <w:rFonts w:ascii="Candara" w:hAnsi="Candara" w:hint="default"/>
      <w:i w:val="0"/>
      <w:iC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7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saojosedoinhacora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540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</dc:creator>
  <cp:lastModifiedBy>Conta da Microsoft</cp:lastModifiedBy>
  <cp:revision>5</cp:revision>
  <cp:lastPrinted>2021-07-13T18:32:00Z</cp:lastPrinted>
  <dcterms:created xsi:type="dcterms:W3CDTF">2021-07-14T18:13:00Z</dcterms:created>
  <dcterms:modified xsi:type="dcterms:W3CDTF">2022-01-04T19:10:00Z</dcterms:modified>
</cp:coreProperties>
</file>