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59C44" w14:textId="77777777" w:rsidR="004C0AFC" w:rsidRDefault="004C0AFC" w:rsidP="006407CB">
      <w:pPr>
        <w:tabs>
          <w:tab w:val="left" w:pos="5103"/>
        </w:tabs>
        <w:jc w:val="both"/>
        <w:rPr>
          <w:rFonts w:ascii="Arial" w:hAnsi="Arial" w:cs="Arial"/>
          <w:b/>
        </w:rPr>
      </w:pPr>
    </w:p>
    <w:p w14:paraId="6A1D0688" w14:textId="35D120AA" w:rsidR="006407CB" w:rsidRPr="003E2A2C" w:rsidRDefault="006407CB" w:rsidP="006407CB">
      <w:pPr>
        <w:tabs>
          <w:tab w:val="left" w:pos="5103"/>
        </w:tabs>
        <w:jc w:val="both"/>
        <w:rPr>
          <w:rFonts w:ascii="Arial" w:hAnsi="Arial" w:cs="Arial"/>
          <w:b/>
        </w:rPr>
      </w:pPr>
      <w:bookmarkStart w:id="0" w:name="_Hlk236640951"/>
      <w:r w:rsidRPr="003E2A2C">
        <w:rPr>
          <w:rFonts w:ascii="Arial" w:hAnsi="Arial" w:cs="Arial"/>
          <w:b/>
        </w:rPr>
        <w:t xml:space="preserve">PROJETO DE LEI Nº </w:t>
      </w:r>
      <w:r>
        <w:rPr>
          <w:rFonts w:ascii="Arial" w:hAnsi="Arial" w:cs="Arial"/>
          <w:b/>
        </w:rPr>
        <w:t>0</w:t>
      </w:r>
      <w:r w:rsidR="00C3514F">
        <w:rPr>
          <w:rFonts w:ascii="Arial" w:hAnsi="Arial" w:cs="Arial"/>
          <w:b/>
        </w:rPr>
        <w:t>4</w:t>
      </w:r>
      <w:r w:rsidR="0006435A"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>/202</w:t>
      </w:r>
      <w:r w:rsidR="00625A9B"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ab/>
        <w:t xml:space="preserve">DE </w:t>
      </w:r>
      <w:r w:rsidR="00C3514F">
        <w:rPr>
          <w:rFonts w:ascii="Arial" w:hAnsi="Arial" w:cs="Arial"/>
          <w:b/>
        </w:rPr>
        <w:t>04</w:t>
      </w:r>
      <w:r w:rsidRPr="003E2A2C">
        <w:rPr>
          <w:rFonts w:ascii="Arial" w:hAnsi="Arial" w:cs="Arial"/>
          <w:b/>
        </w:rPr>
        <w:t xml:space="preserve"> DE </w:t>
      </w:r>
      <w:r w:rsidR="00C3514F">
        <w:rPr>
          <w:rFonts w:ascii="Arial" w:hAnsi="Arial" w:cs="Arial"/>
          <w:b/>
        </w:rPr>
        <w:t>SETEMBRO</w:t>
      </w:r>
      <w:r>
        <w:rPr>
          <w:rFonts w:ascii="Arial" w:hAnsi="Arial" w:cs="Arial"/>
          <w:b/>
        </w:rPr>
        <w:t xml:space="preserve"> </w:t>
      </w:r>
      <w:r w:rsidRPr="003E2A2C">
        <w:rPr>
          <w:rFonts w:ascii="Arial" w:hAnsi="Arial" w:cs="Arial"/>
          <w:b/>
        </w:rPr>
        <w:t>DE 202</w:t>
      </w:r>
      <w:r w:rsidR="00625A9B"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>.</w:t>
      </w:r>
    </w:p>
    <w:p w14:paraId="76907B3A" w14:textId="77777777" w:rsidR="006407CB" w:rsidRPr="003E2A2C" w:rsidRDefault="006407CB" w:rsidP="006407CB">
      <w:pPr>
        <w:rPr>
          <w:rFonts w:ascii="Arial" w:hAnsi="Arial" w:cs="Arial"/>
        </w:rPr>
      </w:pPr>
    </w:p>
    <w:bookmarkEnd w:id="0"/>
    <w:p w14:paraId="43B6723C" w14:textId="3657F3F2" w:rsidR="006407CB" w:rsidRDefault="00020A7C" w:rsidP="00020A7C">
      <w:pPr>
        <w:pBdr>
          <w:bottom w:val="single" w:sz="12" w:space="1" w:color="auto"/>
        </w:pBdr>
        <w:ind w:left="5103"/>
        <w:jc w:val="both"/>
        <w:rPr>
          <w:rFonts w:ascii="Arial" w:hAnsi="Arial" w:cs="Arial"/>
          <w:color w:val="000000"/>
        </w:rPr>
      </w:pPr>
      <w:r w:rsidRPr="00020A7C">
        <w:rPr>
          <w:rFonts w:ascii="Arial" w:hAnsi="Arial" w:cs="Arial"/>
          <w:color w:val="000000"/>
        </w:rPr>
        <w:t>Autoriza o Poder Executivo Municipal a prorrogar, por mais 12 (doze) meses, o contrato de locação de que trata a Lei Municipal nº 1.677/2025.</w:t>
      </w:r>
    </w:p>
    <w:p w14:paraId="4A028AA5" w14:textId="77777777" w:rsidR="00020A7C" w:rsidRDefault="00020A7C" w:rsidP="00020A7C">
      <w:pPr>
        <w:ind w:left="5103"/>
        <w:jc w:val="both"/>
        <w:rPr>
          <w:rFonts w:ascii="Arial" w:hAnsi="Arial" w:cs="Arial"/>
          <w:color w:val="000000"/>
        </w:rPr>
      </w:pPr>
    </w:p>
    <w:p w14:paraId="7F32B7ED" w14:textId="77777777" w:rsidR="00020A7C" w:rsidRPr="003E2A2C" w:rsidRDefault="00020A7C" w:rsidP="00020A7C">
      <w:pPr>
        <w:ind w:left="5103"/>
        <w:jc w:val="both"/>
        <w:rPr>
          <w:rFonts w:ascii="Arial" w:hAnsi="Arial" w:cs="Arial"/>
        </w:rPr>
      </w:pPr>
    </w:p>
    <w:p w14:paraId="2F582068" w14:textId="68A4F390" w:rsidR="00020A7C" w:rsidRPr="00020A7C" w:rsidRDefault="00020A7C" w:rsidP="007B4604">
      <w:pPr>
        <w:ind w:firstLine="1134"/>
        <w:jc w:val="both"/>
        <w:rPr>
          <w:rFonts w:ascii="Arial" w:hAnsi="Arial" w:cs="Arial"/>
        </w:rPr>
      </w:pPr>
      <w:r w:rsidRPr="00020A7C">
        <w:rPr>
          <w:rFonts w:ascii="Arial" w:hAnsi="Arial" w:cs="Arial"/>
        </w:rPr>
        <w:t>Art. 1º Fica o Poder Executivo Municipal autorizado a prorrogar, pelo período adicional de 12 (doze) meses, mediante termo aditivo, o contrato específico de locação do prédio industrial de 2.400 m² (dois mil e quatrocentos metros quadrados), situado na Rua Guilherme Ludwig, nesta cidade, de propriedade da empresa Geraldo N. Recktenwald &amp; Cia Ltda</w:t>
      </w:r>
      <w:r>
        <w:rPr>
          <w:rFonts w:ascii="Arial" w:hAnsi="Arial" w:cs="Arial"/>
        </w:rPr>
        <w:t>.</w:t>
      </w:r>
      <w:r w:rsidRPr="00020A7C">
        <w:rPr>
          <w:rFonts w:ascii="Arial" w:hAnsi="Arial" w:cs="Arial"/>
        </w:rPr>
        <w:t xml:space="preserve">, inscrita no CNPJ nº 08.201.347/0001-04, destinado à empresa </w:t>
      </w:r>
      <w:r w:rsidRPr="00020A7C">
        <w:rPr>
          <w:rFonts w:ascii="Arial" w:hAnsi="Arial" w:cs="Arial"/>
          <w:b/>
          <w:bCs/>
        </w:rPr>
        <w:t>Megaplasti Indústria e Comércio de Revestimentos PVC Eireli, inscrita no CNPJ nº 14.576.402/0001-43</w:t>
      </w:r>
      <w:r w:rsidRPr="00020A7C">
        <w:rPr>
          <w:rFonts w:ascii="Arial" w:hAnsi="Arial" w:cs="Arial"/>
        </w:rPr>
        <w:t>, nos termos da Lei Municipal nº 1.677/2025.</w:t>
      </w:r>
    </w:p>
    <w:p w14:paraId="62E00DD2" w14:textId="77777777" w:rsidR="00020A7C" w:rsidRPr="00020A7C" w:rsidRDefault="00020A7C" w:rsidP="007B4604">
      <w:pPr>
        <w:ind w:firstLine="1134"/>
        <w:jc w:val="both"/>
        <w:rPr>
          <w:rFonts w:ascii="Arial" w:hAnsi="Arial" w:cs="Arial"/>
        </w:rPr>
      </w:pPr>
      <w:r w:rsidRPr="00020A7C">
        <w:rPr>
          <w:rFonts w:ascii="Arial" w:hAnsi="Arial" w:cs="Arial"/>
        </w:rPr>
        <w:t>§ 1º O prazo adicional de 12 (doze) meses será contado a partir do término da vigência do contrato original.</w:t>
      </w:r>
    </w:p>
    <w:p w14:paraId="487F1B8A" w14:textId="77777777" w:rsidR="00020A7C" w:rsidRPr="00020A7C" w:rsidRDefault="00020A7C" w:rsidP="007B4604">
      <w:pPr>
        <w:ind w:firstLine="1134"/>
        <w:jc w:val="both"/>
        <w:rPr>
          <w:rFonts w:ascii="Arial" w:hAnsi="Arial" w:cs="Arial"/>
        </w:rPr>
      </w:pPr>
      <w:r w:rsidRPr="00020A7C">
        <w:rPr>
          <w:rFonts w:ascii="Arial" w:hAnsi="Arial" w:cs="Arial"/>
        </w:rPr>
        <w:t>§ 2º Permanecem mantidas as demais condições, obrigações e contrapartidas estabelecidas na Lei Municipal nº 1.677/2025 e no respectivo contrato de locação.</w:t>
      </w:r>
    </w:p>
    <w:p w14:paraId="4F504656" w14:textId="64C40A6D" w:rsidR="00020A7C" w:rsidRDefault="00020A7C" w:rsidP="007B4604">
      <w:pPr>
        <w:ind w:firstLine="1134"/>
        <w:jc w:val="both"/>
        <w:rPr>
          <w:rFonts w:ascii="Arial" w:hAnsi="Arial" w:cs="Arial"/>
        </w:rPr>
      </w:pPr>
      <w:r w:rsidRPr="00020A7C">
        <w:rPr>
          <w:rFonts w:ascii="Arial" w:hAnsi="Arial" w:cs="Arial"/>
        </w:rPr>
        <w:t xml:space="preserve">§ 3º A formalização da prorrogação </w:t>
      </w:r>
      <w:r>
        <w:rPr>
          <w:rFonts w:ascii="Arial" w:hAnsi="Arial" w:cs="Arial"/>
        </w:rPr>
        <w:t xml:space="preserve">foi analisada e </w:t>
      </w:r>
      <w:r w:rsidR="007B4604">
        <w:rPr>
          <w:rFonts w:ascii="Arial" w:hAnsi="Arial" w:cs="Arial"/>
        </w:rPr>
        <w:t>teve</w:t>
      </w:r>
      <w:r>
        <w:rPr>
          <w:rFonts w:ascii="Arial" w:hAnsi="Arial" w:cs="Arial"/>
        </w:rPr>
        <w:t xml:space="preserve"> </w:t>
      </w:r>
      <w:r w:rsidR="007B4604">
        <w:rPr>
          <w:rFonts w:ascii="Arial" w:hAnsi="Arial" w:cs="Arial"/>
        </w:rPr>
        <w:t>aprovação</w:t>
      </w:r>
      <w:r w:rsidRPr="00020A7C">
        <w:rPr>
          <w:rFonts w:ascii="Arial" w:hAnsi="Arial" w:cs="Arial"/>
        </w:rPr>
        <w:t xml:space="preserve"> do Conselho Municipal de Desenvolvimento e Social,</w:t>
      </w:r>
      <w:r>
        <w:rPr>
          <w:rFonts w:ascii="Arial" w:hAnsi="Arial" w:cs="Arial"/>
        </w:rPr>
        <w:t xml:space="preserve"> conforme parecer nº 007/2026 anexo a esta lei,</w:t>
      </w:r>
      <w:r w:rsidRPr="00020A7C">
        <w:rPr>
          <w:rFonts w:ascii="Arial" w:hAnsi="Arial" w:cs="Arial"/>
        </w:rPr>
        <w:t xml:space="preserve"> nos termos do § 2º do art. 2º da Lei Municipal nº 1.677/2025.</w:t>
      </w:r>
    </w:p>
    <w:p w14:paraId="37B57710" w14:textId="77777777" w:rsidR="00020A7C" w:rsidRPr="00020A7C" w:rsidRDefault="00020A7C" w:rsidP="007B4604">
      <w:pPr>
        <w:ind w:firstLine="1134"/>
        <w:jc w:val="both"/>
        <w:rPr>
          <w:rFonts w:ascii="Arial" w:hAnsi="Arial" w:cs="Arial"/>
        </w:rPr>
      </w:pPr>
    </w:p>
    <w:p w14:paraId="55A73CD7" w14:textId="77777777" w:rsidR="00020A7C" w:rsidRDefault="00020A7C" w:rsidP="007B4604">
      <w:pPr>
        <w:ind w:firstLine="1134"/>
        <w:jc w:val="both"/>
        <w:rPr>
          <w:rFonts w:ascii="Arial" w:hAnsi="Arial" w:cs="Arial"/>
        </w:rPr>
      </w:pPr>
      <w:r w:rsidRPr="00020A7C">
        <w:rPr>
          <w:rFonts w:ascii="Arial" w:hAnsi="Arial" w:cs="Arial"/>
        </w:rPr>
        <w:t>Art. 2º As despesas decorrentes da execução desta Lei correrão por conta de dotações orçamentárias próprias, observadas a disponibilidade financeira e a legislação aplicável.</w:t>
      </w:r>
    </w:p>
    <w:p w14:paraId="2FE9A6AA" w14:textId="77777777" w:rsidR="00020A7C" w:rsidRPr="00020A7C" w:rsidRDefault="00020A7C" w:rsidP="007B4604">
      <w:pPr>
        <w:ind w:firstLine="1134"/>
        <w:jc w:val="both"/>
        <w:rPr>
          <w:rFonts w:ascii="Arial" w:hAnsi="Arial" w:cs="Arial"/>
        </w:rPr>
      </w:pPr>
    </w:p>
    <w:p w14:paraId="0BD5D7A7" w14:textId="77777777" w:rsidR="00020A7C" w:rsidRPr="00020A7C" w:rsidRDefault="00020A7C" w:rsidP="007B4604">
      <w:pPr>
        <w:ind w:firstLine="1134"/>
        <w:jc w:val="both"/>
        <w:rPr>
          <w:rFonts w:ascii="Arial" w:hAnsi="Arial" w:cs="Arial"/>
        </w:rPr>
      </w:pPr>
      <w:r w:rsidRPr="00020A7C">
        <w:rPr>
          <w:rFonts w:ascii="Arial" w:hAnsi="Arial" w:cs="Arial"/>
        </w:rPr>
        <w:t>Art. 3º Esta Lei entra em vigor na data de sua publicação.</w:t>
      </w:r>
    </w:p>
    <w:p w14:paraId="651CA61E" w14:textId="77777777" w:rsidR="006407CB" w:rsidRPr="004C0AFC" w:rsidRDefault="006407CB" w:rsidP="007B4604">
      <w:pPr>
        <w:ind w:firstLine="1134"/>
        <w:jc w:val="both"/>
        <w:rPr>
          <w:rFonts w:ascii="Arial" w:hAnsi="Arial" w:cs="Arial"/>
          <w:color w:val="FF0000"/>
        </w:rPr>
      </w:pPr>
    </w:p>
    <w:p w14:paraId="171DC28B" w14:textId="08E6AF81" w:rsidR="006407CB" w:rsidRPr="004C0AFC" w:rsidRDefault="006407CB" w:rsidP="007B4604">
      <w:pPr>
        <w:ind w:firstLine="1134"/>
        <w:jc w:val="both"/>
        <w:rPr>
          <w:rFonts w:ascii="Arial" w:hAnsi="Arial" w:cs="Arial"/>
        </w:rPr>
      </w:pPr>
      <w:r w:rsidRPr="004C0AFC">
        <w:rPr>
          <w:rFonts w:ascii="Arial" w:hAnsi="Arial" w:cs="Arial"/>
        </w:rPr>
        <w:t xml:space="preserve">GABINETE DO PREFEITO MUNICIPAL DE SÃO JOSÉ DO INHACORÁ, EM </w:t>
      </w:r>
      <w:r w:rsidR="00625A9B" w:rsidRPr="004C0AFC">
        <w:rPr>
          <w:rFonts w:ascii="Arial" w:hAnsi="Arial" w:cs="Arial"/>
        </w:rPr>
        <w:t>0</w:t>
      </w:r>
      <w:r w:rsidR="00D157CC">
        <w:rPr>
          <w:rFonts w:ascii="Arial" w:hAnsi="Arial" w:cs="Arial"/>
        </w:rPr>
        <w:t>4</w:t>
      </w:r>
      <w:r w:rsidRPr="004C0AFC">
        <w:rPr>
          <w:rFonts w:ascii="Arial" w:hAnsi="Arial" w:cs="Arial"/>
        </w:rPr>
        <w:t xml:space="preserve"> DE </w:t>
      </w:r>
      <w:r w:rsidR="00D157CC">
        <w:rPr>
          <w:rFonts w:ascii="Arial" w:hAnsi="Arial" w:cs="Arial"/>
        </w:rPr>
        <w:t>SETEMBRO</w:t>
      </w:r>
      <w:r w:rsidRPr="004C0AFC">
        <w:rPr>
          <w:rFonts w:ascii="Arial" w:hAnsi="Arial" w:cs="Arial"/>
        </w:rPr>
        <w:t xml:space="preserve"> DE 202</w:t>
      </w:r>
      <w:r w:rsidR="00625A9B" w:rsidRPr="004C0AFC">
        <w:rPr>
          <w:rFonts w:ascii="Arial" w:hAnsi="Arial" w:cs="Arial"/>
        </w:rPr>
        <w:t>6</w:t>
      </w:r>
      <w:r w:rsidRPr="004C0AFC">
        <w:rPr>
          <w:rFonts w:ascii="Arial" w:hAnsi="Arial" w:cs="Arial"/>
        </w:rPr>
        <w:t xml:space="preserve">. </w:t>
      </w:r>
    </w:p>
    <w:p w14:paraId="4BB6EE00" w14:textId="77777777" w:rsidR="006407CB" w:rsidRPr="004C0AFC" w:rsidRDefault="006407CB" w:rsidP="007B4604">
      <w:pPr>
        <w:ind w:firstLine="1134"/>
        <w:jc w:val="both"/>
        <w:rPr>
          <w:rFonts w:ascii="Arial" w:hAnsi="Arial" w:cs="Arial"/>
        </w:rPr>
      </w:pPr>
    </w:p>
    <w:p w14:paraId="43D55D07" w14:textId="77777777" w:rsidR="006407CB" w:rsidRPr="004C0AFC" w:rsidRDefault="006407CB" w:rsidP="006407CB">
      <w:pPr>
        <w:ind w:firstLine="1134"/>
        <w:rPr>
          <w:rFonts w:ascii="Arial" w:hAnsi="Arial" w:cs="Arial"/>
        </w:rPr>
      </w:pPr>
      <w:bookmarkStart w:id="1" w:name="_Hlk236641071"/>
      <w:r w:rsidRPr="004C0AFC">
        <w:rPr>
          <w:rFonts w:ascii="Arial" w:hAnsi="Arial" w:cs="Arial"/>
        </w:rPr>
        <w:t>Visto e de Acordo</w:t>
      </w:r>
    </w:p>
    <w:p w14:paraId="6B5EA603" w14:textId="77777777" w:rsidR="006407CB" w:rsidRPr="004C0AFC" w:rsidRDefault="006407CB" w:rsidP="006407CB">
      <w:pPr>
        <w:rPr>
          <w:rFonts w:ascii="Arial" w:hAnsi="Arial" w:cs="Arial"/>
        </w:rPr>
      </w:pPr>
    </w:p>
    <w:bookmarkEnd w:id="1"/>
    <w:p w14:paraId="2913C471" w14:textId="77777777" w:rsidR="006407CB" w:rsidRPr="004C0AFC" w:rsidRDefault="006407CB" w:rsidP="006407CB">
      <w:pPr>
        <w:rPr>
          <w:rFonts w:ascii="Arial" w:hAnsi="Arial" w:cs="Arial"/>
        </w:rPr>
      </w:pPr>
    </w:p>
    <w:p w14:paraId="7663E68F" w14:textId="77777777" w:rsidR="006407CB" w:rsidRPr="004C0AFC" w:rsidRDefault="006407CB" w:rsidP="006407CB">
      <w:pPr>
        <w:rPr>
          <w:rFonts w:ascii="Arial" w:hAnsi="Arial" w:cs="Arial"/>
        </w:rPr>
      </w:pPr>
    </w:p>
    <w:p w14:paraId="7190EF09" w14:textId="77777777" w:rsidR="006407CB" w:rsidRPr="004C0AFC" w:rsidRDefault="006407CB" w:rsidP="006407CB">
      <w:pPr>
        <w:jc w:val="center"/>
        <w:rPr>
          <w:rFonts w:ascii="Arial" w:hAnsi="Arial" w:cs="Arial"/>
          <w:b/>
        </w:rPr>
      </w:pPr>
      <w:r w:rsidRPr="004C0AFC">
        <w:rPr>
          <w:rFonts w:ascii="Arial" w:hAnsi="Arial" w:cs="Arial"/>
          <w:b/>
        </w:rPr>
        <w:t>Ademir José Schneider</w:t>
      </w:r>
    </w:p>
    <w:p w14:paraId="602F2C78" w14:textId="77777777" w:rsidR="006407CB" w:rsidRPr="004C0AFC" w:rsidRDefault="006407CB" w:rsidP="006407CB">
      <w:pPr>
        <w:jc w:val="center"/>
        <w:rPr>
          <w:rFonts w:ascii="Arial" w:hAnsi="Arial" w:cs="Arial"/>
          <w:b/>
        </w:rPr>
      </w:pPr>
      <w:r w:rsidRPr="004C0AFC">
        <w:rPr>
          <w:rFonts w:ascii="Arial" w:hAnsi="Arial" w:cs="Arial"/>
          <w:b/>
        </w:rPr>
        <w:t>Prefeito Municipal</w:t>
      </w:r>
    </w:p>
    <w:p w14:paraId="0CC9EFB5" w14:textId="77777777" w:rsidR="006407CB" w:rsidRPr="004C0AFC" w:rsidRDefault="006407CB" w:rsidP="006407CB">
      <w:pPr>
        <w:jc w:val="center"/>
        <w:rPr>
          <w:rFonts w:ascii="Arial" w:hAnsi="Arial" w:cs="Arial"/>
          <w:b/>
        </w:rPr>
      </w:pPr>
    </w:p>
    <w:p w14:paraId="5A09733C" w14:textId="36B09F92" w:rsidR="007E1AD2" w:rsidRDefault="007E1AD2" w:rsidP="006E19E5"/>
    <w:p w14:paraId="6A19A533" w14:textId="77777777" w:rsidR="00852965" w:rsidRDefault="00852965" w:rsidP="00852965">
      <w:pPr>
        <w:jc w:val="both"/>
        <w:rPr>
          <w:rFonts w:ascii="Arial" w:hAnsi="Arial" w:cs="Arial"/>
        </w:rPr>
      </w:pPr>
    </w:p>
    <w:p w14:paraId="7913A79E" w14:textId="77777777" w:rsidR="0080428C" w:rsidRDefault="0080428C" w:rsidP="00852965">
      <w:pPr>
        <w:jc w:val="both"/>
        <w:rPr>
          <w:rFonts w:ascii="Arial" w:hAnsi="Arial" w:cs="Arial"/>
        </w:rPr>
      </w:pPr>
    </w:p>
    <w:p w14:paraId="12B8D652" w14:textId="77777777" w:rsidR="0080428C" w:rsidRDefault="0080428C" w:rsidP="00852965">
      <w:pPr>
        <w:jc w:val="both"/>
        <w:rPr>
          <w:rFonts w:ascii="Arial" w:hAnsi="Arial" w:cs="Arial"/>
        </w:rPr>
      </w:pPr>
    </w:p>
    <w:p w14:paraId="7EBF86E1" w14:textId="77777777" w:rsidR="0080428C" w:rsidRDefault="0080428C" w:rsidP="00852965">
      <w:pPr>
        <w:jc w:val="both"/>
        <w:rPr>
          <w:rFonts w:ascii="Arial" w:hAnsi="Arial" w:cs="Arial"/>
        </w:rPr>
      </w:pPr>
    </w:p>
    <w:p w14:paraId="4E3A24F4" w14:textId="4E7CA0A8" w:rsidR="0080428C" w:rsidRPr="00852965" w:rsidRDefault="0080428C" w:rsidP="00852965">
      <w:pPr>
        <w:jc w:val="both"/>
        <w:rPr>
          <w:rFonts w:ascii="Arial" w:hAnsi="Arial" w:cs="Arial"/>
        </w:rPr>
      </w:pPr>
      <w:r w:rsidRPr="0080428C">
        <w:rPr>
          <w:rFonts w:ascii="Arial" w:hAnsi="Arial" w:cs="Arial"/>
        </w:rPr>
        <w:drawing>
          <wp:inline distT="0" distB="0" distL="0" distR="0" wp14:anchorId="1E2C2440" wp14:editId="5D5E8FBA">
            <wp:extent cx="5760085" cy="6002655"/>
            <wp:effectExtent l="0" t="0" r="0" b="0"/>
            <wp:docPr id="170423942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23942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00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428C" w:rsidRPr="00852965" w:rsidSect="00FA0CD7">
      <w:headerReference w:type="default" r:id="rId8"/>
      <w:footerReference w:type="default" r:id="rId9"/>
      <w:pgSz w:w="11906" w:h="16838"/>
      <w:pgMar w:top="2268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8924" w14:textId="4D7478CB" w:rsidR="00996962" w:rsidRPr="00B91376" w:rsidRDefault="00425699" w:rsidP="00425699">
    <w:pPr>
      <w:pStyle w:val="Rodap"/>
      <w:ind w:left="-567"/>
      <w:rPr>
        <w:rFonts w:ascii="Gadugi" w:hAnsi="Gadugi" w:cs="Arial"/>
        <w:color w:val="44546A" w:themeColor="text2"/>
      </w:rPr>
    </w:pPr>
    <w:r w:rsidRPr="00B91376">
      <w:rPr>
        <w:rFonts w:ascii="Gadugi" w:hAnsi="Gadugi" w:cs="Arial"/>
        <w:noProof/>
        <w:color w:val="44546A" w:themeColor="text2"/>
      </w:rPr>
      <w:drawing>
        <wp:anchor distT="0" distB="0" distL="114300" distR="114300" simplePos="0" relativeHeight="251661312" behindDoc="1" locked="0" layoutInCell="1" allowOverlap="1" wp14:anchorId="261FA324" wp14:editId="5CBAED28">
          <wp:simplePos x="0" y="0"/>
          <wp:positionH relativeFrom="column">
            <wp:posOffset>4900930</wp:posOffset>
          </wp:positionH>
          <wp:positionV relativeFrom="paragraph">
            <wp:posOffset>-848360</wp:posOffset>
          </wp:positionV>
          <wp:extent cx="1362075" cy="1362075"/>
          <wp:effectExtent l="0" t="0" r="0" b="0"/>
          <wp:wrapNone/>
          <wp:docPr id="45141833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418332" name="Imagem 45141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165080458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93E51"/>
    <w:multiLevelType w:val="multilevel"/>
    <w:tmpl w:val="ED46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C202AC"/>
    <w:multiLevelType w:val="multilevel"/>
    <w:tmpl w:val="45B4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6060272">
    <w:abstractNumId w:val="0"/>
  </w:num>
  <w:num w:numId="2" w16cid:durableId="757943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20A7C"/>
    <w:rsid w:val="000264CC"/>
    <w:rsid w:val="00056ACF"/>
    <w:rsid w:val="00063753"/>
    <w:rsid w:val="0006435A"/>
    <w:rsid w:val="00085527"/>
    <w:rsid w:val="00111AB2"/>
    <w:rsid w:val="00131B77"/>
    <w:rsid w:val="00135021"/>
    <w:rsid w:val="00167947"/>
    <w:rsid w:val="001A6C0B"/>
    <w:rsid w:val="00237602"/>
    <w:rsid w:val="00381FF9"/>
    <w:rsid w:val="00397F34"/>
    <w:rsid w:val="003D1BB2"/>
    <w:rsid w:val="0042474C"/>
    <w:rsid w:val="00425699"/>
    <w:rsid w:val="004320C1"/>
    <w:rsid w:val="00432B33"/>
    <w:rsid w:val="004C0AFC"/>
    <w:rsid w:val="005249F1"/>
    <w:rsid w:val="005304E9"/>
    <w:rsid w:val="005701D0"/>
    <w:rsid w:val="005D40DC"/>
    <w:rsid w:val="005E2010"/>
    <w:rsid w:val="00625A9B"/>
    <w:rsid w:val="006407CB"/>
    <w:rsid w:val="00665224"/>
    <w:rsid w:val="006C1C03"/>
    <w:rsid w:val="006D7360"/>
    <w:rsid w:val="006E19E5"/>
    <w:rsid w:val="007A3603"/>
    <w:rsid w:val="007B4604"/>
    <w:rsid w:val="007B60FA"/>
    <w:rsid w:val="007D1709"/>
    <w:rsid w:val="007E1AD2"/>
    <w:rsid w:val="007E279C"/>
    <w:rsid w:val="007F7A31"/>
    <w:rsid w:val="0080428C"/>
    <w:rsid w:val="00852965"/>
    <w:rsid w:val="00882441"/>
    <w:rsid w:val="00971088"/>
    <w:rsid w:val="00994F8D"/>
    <w:rsid w:val="00996962"/>
    <w:rsid w:val="009C7089"/>
    <w:rsid w:val="009E0E79"/>
    <w:rsid w:val="009E2BD7"/>
    <w:rsid w:val="00A324CB"/>
    <w:rsid w:val="00A4601A"/>
    <w:rsid w:val="00AB0310"/>
    <w:rsid w:val="00AC6F7C"/>
    <w:rsid w:val="00B30CFE"/>
    <w:rsid w:val="00B30FE6"/>
    <w:rsid w:val="00B91376"/>
    <w:rsid w:val="00B970A4"/>
    <w:rsid w:val="00BF5A90"/>
    <w:rsid w:val="00C3514F"/>
    <w:rsid w:val="00C56B89"/>
    <w:rsid w:val="00CA2F68"/>
    <w:rsid w:val="00D157CC"/>
    <w:rsid w:val="00D5527A"/>
    <w:rsid w:val="00D618A9"/>
    <w:rsid w:val="00D826CE"/>
    <w:rsid w:val="00D9281F"/>
    <w:rsid w:val="00DB078D"/>
    <w:rsid w:val="00E4208E"/>
    <w:rsid w:val="00E60BD8"/>
    <w:rsid w:val="00EB078A"/>
    <w:rsid w:val="00EC5C2B"/>
    <w:rsid w:val="00F22BCE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4320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5</cp:revision>
  <cp:lastPrinted>2026-09-04T18:01:00Z</cp:lastPrinted>
  <dcterms:created xsi:type="dcterms:W3CDTF">2026-09-04T17:25:00Z</dcterms:created>
  <dcterms:modified xsi:type="dcterms:W3CDTF">2026-09-04T18:30:00Z</dcterms:modified>
</cp:coreProperties>
</file>