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F439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653502CA" wp14:editId="3DB8F8B1">
            <wp:simplePos x="0" y="0"/>
            <wp:positionH relativeFrom="column">
              <wp:posOffset>4657090</wp:posOffset>
            </wp:positionH>
            <wp:positionV relativeFrom="paragraph">
              <wp:posOffset>-116205</wp:posOffset>
            </wp:positionV>
            <wp:extent cx="1049655" cy="1076960"/>
            <wp:effectExtent l="0" t="0" r="0" b="8890"/>
            <wp:wrapNone/>
            <wp:docPr id="4" name="Imagem 4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C297B0F" wp14:editId="5E62E9B4">
            <wp:simplePos x="0" y="0"/>
            <wp:positionH relativeFrom="column">
              <wp:posOffset>-122555</wp:posOffset>
            </wp:positionH>
            <wp:positionV relativeFrom="paragraph">
              <wp:posOffset>-119380</wp:posOffset>
            </wp:positionV>
            <wp:extent cx="931545" cy="1076325"/>
            <wp:effectExtent l="0" t="0" r="1905" b="9525"/>
            <wp:wrapNone/>
            <wp:docPr id="3" name="Imagem 3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DB6">
        <w:rPr>
          <w:rFonts w:ascii="Times New Roman" w:hAnsi="Times New Roman"/>
          <w:szCs w:val="24"/>
        </w:rPr>
        <w:t>ESTADO DO RIO GRANDE DO SUL</w:t>
      </w:r>
    </w:p>
    <w:p w14:paraId="0F37FCEF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CÂMARA MUNICIPAL DE VEREADORES</w:t>
      </w:r>
    </w:p>
    <w:p w14:paraId="71EF2893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SÃO MIGUEL DAS MISSÕES</w:t>
      </w:r>
    </w:p>
    <w:p w14:paraId="7EF481BD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 w:rsidRPr="00932DB6">
        <w:rPr>
          <w:rFonts w:ascii="Times New Roman" w:hAnsi="Times New Roman"/>
          <w:b/>
          <w:i/>
          <w:szCs w:val="24"/>
        </w:rPr>
        <w:t>Patrimônio Cultural da Humanidade</w:t>
      </w:r>
      <w:r>
        <w:rPr>
          <w:rFonts w:ascii="Times New Roman" w:hAnsi="Times New Roman"/>
          <w:b/>
          <w:i/>
          <w:szCs w:val="24"/>
        </w:rPr>
        <w:t xml:space="preserve">    </w:t>
      </w:r>
    </w:p>
    <w:p w14:paraId="0CA6F69F" w14:textId="77777777" w:rsidR="00240DD2" w:rsidRDefault="00240DD2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69D99277" w14:textId="77777777" w:rsidR="005B35F3" w:rsidRDefault="005B35F3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5543A165" w14:textId="623C13FC" w:rsidR="004101E1" w:rsidRPr="00240DD2" w:rsidRDefault="00240DD2" w:rsidP="004101E1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  <w:r w:rsidRPr="00932DB6">
        <w:rPr>
          <w:rFonts w:ascii="Calibri" w:hAnsi="Calibri" w:cs="Calibri"/>
          <w:b/>
          <w:sz w:val="28"/>
          <w:szCs w:val="28"/>
        </w:rPr>
        <w:t>PAU</w:t>
      </w:r>
      <w:r w:rsidR="00BB751E">
        <w:rPr>
          <w:rFonts w:ascii="Calibri" w:hAnsi="Calibri" w:cs="Calibri"/>
          <w:b/>
          <w:sz w:val="28"/>
          <w:szCs w:val="28"/>
        </w:rPr>
        <w:t xml:space="preserve">TA DA SESSÃO ORDINÁRIA DO DIA </w:t>
      </w:r>
      <w:r w:rsidR="004B7677">
        <w:rPr>
          <w:rFonts w:ascii="Calibri" w:hAnsi="Calibri" w:cs="Calibri"/>
          <w:b/>
          <w:sz w:val="28"/>
          <w:szCs w:val="28"/>
        </w:rPr>
        <w:t>18</w:t>
      </w:r>
      <w:r w:rsidR="006810C9">
        <w:rPr>
          <w:rFonts w:ascii="Calibri" w:hAnsi="Calibri" w:cs="Calibri"/>
          <w:b/>
          <w:sz w:val="28"/>
          <w:szCs w:val="28"/>
        </w:rPr>
        <w:t xml:space="preserve"> DE MAIO</w:t>
      </w:r>
      <w:r w:rsidRPr="00932DB6">
        <w:rPr>
          <w:rFonts w:ascii="Calibri" w:hAnsi="Calibri" w:cs="Calibri"/>
          <w:b/>
          <w:sz w:val="28"/>
          <w:szCs w:val="28"/>
        </w:rPr>
        <w:t xml:space="preserve"> DE 2026</w:t>
      </w:r>
    </w:p>
    <w:p w14:paraId="33559C3B" w14:textId="4DD2F101" w:rsidR="00A766EB" w:rsidRDefault="00A766EB" w:rsidP="003C58EF">
      <w:pPr>
        <w:pStyle w:val="SemEspaamento"/>
        <w:tabs>
          <w:tab w:val="center" w:pos="5386"/>
          <w:tab w:val="left" w:pos="7005"/>
        </w:tabs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EXECUTIVO MUNICIPAL</w:t>
      </w:r>
    </w:p>
    <w:p w14:paraId="6576887B" w14:textId="179EDCEB" w:rsidR="00C94FDA" w:rsidRDefault="00A766EB" w:rsidP="00A76CBB">
      <w:pPr>
        <w:pStyle w:val="SemEspaamento"/>
        <w:tabs>
          <w:tab w:val="center" w:pos="5386"/>
          <w:tab w:val="left" w:pos="7005"/>
        </w:tabs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PROJETOS DE LEIS</w:t>
      </w:r>
    </w:p>
    <w:p w14:paraId="6F4BF397" w14:textId="77777777" w:rsidR="00FA5777" w:rsidRPr="008A17F4" w:rsidRDefault="00FA5777" w:rsidP="0090000C">
      <w:pPr>
        <w:pStyle w:val="SemEspaamento"/>
        <w:jc w:val="both"/>
        <w:rPr>
          <w:rFonts w:cs="Calibri"/>
          <w:b/>
          <w:bCs/>
          <w:sz w:val="32"/>
          <w:szCs w:val="32"/>
        </w:rPr>
      </w:pPr>
      <w:r w:rsidRPr="00C944D8">
        <w:rPr>
          <w:rFonts w:cs="Calibri"/>
          <w:bCs/>
          <w:sz w:val="28"/>
          <w:szCs w:val="28"/>
        </w:rPr>
        <w:t>-Projeto de lei n°</w:t>
      </w:r>
      <w:r>
        <w:rPr>
          <w:rFonts w:cs="Calibri"/>
          <w:bCs/>
          <w:sz w:val="28"/>
          <w:szCs w:val="28"/>
        </w:rPr>
        <w:t>178/2026 que autoriza o poder executivo a abrir crédito especial de R$392.982,90 (trezentos e noventa e dois mil novecentos e oitenta e dois reais e noventa centavos), e dá outras providências.</w:t>
      </w:r>
    </w:p>
    <w:p w14:paraId="2B56B057" w14:textId="24195615" w:rsidR="002D1CEF" w:rsidRPr="002D1CEF" w:rsidRDefault="002D1CEF" w:rsidP="0090000C">
      <w:pPr>
        <w:pStyle w:val="SemEspaamento"/>
        <w:jc w:val="both"/>
        <w:rPr>
          <w:sz w:val="28"/>
          <w:szCs w:val="28"/>
        </w:rPr>
      </w:pPr>
      <w:r w:rsidRPr="002D1CEF">
        <w:rPr>
          <w:sz w:val="28"/>
          <w:szCs w:val="28"/>
        </w:rPr>
        <w:t>-Projeto de lei n°179</w:t>
      </w:r>
      <w:r w:rsidR="003509CB">
        <w:rPr>
          <w:sz w:val="28"/>
          <w:szCs w:val="28"/>
        </w:rPr>
        <w:t>/2026</w:t>
      </w:r>
      <w:r w:rsidRPr="002D1CEF">
        <w:rPr>
          <w:sz w:val="28"/>
          <w:szCs w:val="28"/>
        </w:rPr>
        <w:t xml:space="preserve"> que autoriza o poder executivo a abrir crédito especial de R$660.000,00 (seiscentos e sessenta mil reais), e dá outras providências.</w:t>
      </w:r>
    </w:p>
    <w:p w14:paraId="31D46BDE" w14:textId="2249D614" w:rsidR="002D1CEF" w:rsidRPr="002D1CEF" w:rsidRDefault="002D1CEF" w:rsidP="0090000C">
      <w:pPr>
        <w:pStyle w:val="SemEspaamento"/>
        <w:jc w:val="both"/>
      </w:pPr>
      <w:r>
        <w:rPr>
          <w:rFonts w:cs="Calibri"/>
          <w:bCs/>
          <w:sz w:val="28"/>
          <w:szCs w:val="28"/>
        </w:rPr>
        <w:t>-Projeto de lei n°180/2026 que autoriza o poder executivo a abrir crédito especial de R$1.450.000,00 (um milhão quatrocentos e cinquenta mil reais), e dá outras providências.</w:t>
      </w:r>
    </w:p>
    <w:p w14:paraId="3AB51DAA" w14:textId="77777777" w:rsidR="004B7677" w:rsidRDefault="004B7677" w:rsidP="004F0971">
      <w:pPr>
        <w:jc w:val="both"/>
        <w:rPr>
          <w:sz w:val="28"/>
          <w:szCs w:val="28"/>
        </w:rPr>
      </w:pPr>
    </w:p>
    <w:p w14:paraId="6D462BC4" w14:textId="703B715E" w:rsidR="00B351DB" w:rsidRDefault="00B351DB" w:rsidP="00816049">
      <w:pPr>
        <w:pStyle w:val="SemEspaamento"/>
        <w:jc w:val="center"/>
        <w:rPr>
          <w:b/>
          <w:sz w:val="28"/>
          <w:szCs w:val="28"/>
        </w:rPr>
      </w:pPr>
      <w:r w:rsidRPr="00816049">
        <w:rPr>
          <w:b/>
          <w:sz w:val="28"/>
          <w:szCs w:val="28"/>
        </w:rPr>
        <w:t>LEGISLATIVO MUNICIPAL</w:t>
      </w:r>
    </w:p>
    <w:p w14:paraId="40A58373" w14:textId="265061FD" w:rsidR="00CB4ACF" w:rsidRDefault="00CB4ACF" w:rsidP="00816049">
      <w:pPr>
        <w:pStyle w:val="SemEspaamen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MESA DIRETORA</w:t>
      </w:r>
    </w:p>
    <w:p w14:paraId="5AEA15CE" w14:textId="566E4CE1" w:rsidR="006658F0" w:rsidRDefault="006658F0" w:rsidP="00816049">
      <w:pPr>
        <w:pStyle w:val="SemEspaamen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PROJETO DE RESOLUÇÃO</w:t>
      </w:r>
    </w:p>
    <w:p w14:paraId="4EF57210" w14:textId="33A365F6" w:rsidR="00CB4ACF" w:rsidRPr="00435A2E" w:rsidRDefault="00435A2E" w:rsidP="00435A2E">
      <w:pPr>
        <w:pStyle w:val="SemEspaamen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Projeto de Resolução nº</w:t>
      </w:r>
      <w:r w:rsidR="0091515E">
        <w:rPr>
          <w:bCs/>
          <w:sz w:val="28"/>
          <w:szCs w:val="28"/>
        </w:rPr>
        <w:t xml:space="preserve"> 187/2026 que d</w:t>
      </w:r>
      <w:r w:rsidR="0091515E" w:rsidRPr="0091515E">
        <w:rPr>
          <w:bCs/>
          <w:sz w:val="28"/>
          <w:szCs w:val="28"/>
        </w:rPr>
        <w:t xml:space="preserve">ispõe sobre os critérios de admissibilidade, os procedimentos de rastreabilidade orçamentária e a tramitação específica das emendas parlamentares impositivas ao Projeto de Lei Orçamentária Anual, e dá outras providências. </w:t>
      </w:r>
      <w:r>
        <w:rPr>
          <w:bCs/>
          <w:sz w:val="28"/>
          <w:szCs w:val="28"/>
        </w:rPr>
        <w:t xml:space="preserve"> </w:t>
      </w:r>
    </w:p>
    <w:p w14:paraId="1F33C00B" w14:textId="77777777" w:rsidR="00CB4ACF" w:rsidRDefault="00CB4ACF" w:rsidP="00816049">
      <w:pPr>
        <w:pStyle w:val="SemEspaamento"/>
        <w:jc w:val="center"/>
        <w:rPr>
          <w:b/>
          <w:sz w:val="28"/>
          <w:szCs w:val="28"/>
        </w:rPr>
      </w:pPr>
    </w:p>
    <w:p w14:paraId="08038511" w14:textId="77777777" w:rsidR="00CB4ACF" w:rsidRPr="00816049" w:rsidRDefault="00CB4ACF" w:rsidP="00816049">
      <w:pPr>
        <w:pStyle w:val="SemEspaamento"/>
        <w:jc w:val="center"/>
        <w:rPr>
          <w:b/>
          <w:sz w:val="28"/>
          <w:szCs w:val="28"/>
        </w:rPr>
      </w:pPr>
    </w:p>
    <w:p w14:paraId="0FCDE94B" w14:textId="77777777" w:rsidR="00545AAA" w:rsidRDefault="00545AAA" w:rsidP="004F0971">
      <w:pPr>
        <w:jc w:val="both"/>
        <w:rPr>
          <w:rFonts w:ascii="Times New Roman" w:hAnsi="Times New Roman"/>
          <w:szCs w:val="24"/>
          <w:lang w:val="en-US"/>
        </w:rPr>
      </w:pPr>
    </w:p>
    <w:sectPr w:rsidR="00545AAA" w:rsidSect="005B5917">
      <w:footerReference w:type="default" r:id="rId9"/>
      <w:pgSz w:w="11906" w:h="16838"/>
      <w:pgMar w:top="1417" w:right="1274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ECBD" w14:textId="77777777" w:rsidR="00C94FDA" w:rsidRDefault="00C94FDA" w:rsidP="00C94FDA">
      <w:pPr>
        <w:spacing w:after="0" w:line="240" w:lineRule="auto"/>
      </w:pPr>
      <w:r>
        <w:separator/>
      </w:r>
    </w:p>
  </w:endnote>
  <w:endnote w:type="continuationSeparator" w:id="0">
    <w:p w14:paraId="7FD64622" w14:textId="77777777" w:rsidR="00C94FDA" w:rsidRDefault="00C94FDA" w:rsidP="00C94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0E37C" w14:textId="77777777" w:rsidR="00C94FDA" w:rsidRDefault="00C94FDA" w:rsidP="00C94FDA">
    <w:pPr>
      <w:pStyle w:val="Rodap"/>
      <w:jc w:val="center"/>
      <w:rPr>
        <w:rFonts w:ascii="Times New Roman" w:hAnsi="Times New Roman"/>
        <w:i/>
        <w:sz w:val="36"/>
        <w:szCs w:val="36"/>
      </w:rPr>
    </w:pPr>
    <w:r>
      <w:rPr>
        <w:noProof/>
      </w:rPr>
      <w:drawing>
        <wp:inline distT="0" distB="0" distL="0" distR="0" wp14:anchorId="4A74CF69" wp14:editId="7E45CE13">
          <wp:extent cx="611505" cy="425450"/>
          <wp:effectExtent l="0" t="0" r="0" b="0"/>
          <wp:docPr id="2" name="Imagem 2" descr="Descrição: http://www.rotamissoes.com.br/breve_novidades/imagem_logom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Descrição: http://www.rotamissoes.com.br/breve_novidades/imagem_logomar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39" t="10393" r="15060" b="37239"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A627A">
      <w:rPr>
        <w:rFonts w:ascii="Times New Roman" w:hAnsi="Times New Roman"/>
        <w:i/>
        <w:sz w:val="36"/>
        <w:szCs w:val="36"/>
      </w:rPr>
      <w:t>Uma viagem inesquecível</w:t>
    </w:r>
  </w:p>
  <w:p w14:paraId="5F93DACB" w14:textId="77777777" w:rsidR="00C94FDA" w:rsidRPr="002A627A" w:rsidRDefault="00C94FDA" w:rsidP="00C94FDA">
    <w:pPr>
      <w:pStyle w:val="Rodap"/>
      <w:jc w:val="center"/>
      <w:rPr>
        <w:rFonts w:ascii="Times New Roman" w:hAnsi="Times New Roman"/>
        <w:i/>
        <w:sz w:val="36"/>
        <w:szCs w:val="36"/>
      </w:rPr>
    </w:pPr>
  </w:p>
  <w:p w14:paraId="463D9A47" w14:textId="77777777" w:rsidR="00C94FDA" w:rsidRDefault="00C94FDA" w:rsidP="00C94FDA">
    <w:pPr>
      <w:pStyle w:val="Rodap"/>
      <w:jc w:val="center"/>
      <w:rPr>
        <w:rFonts w:ascii="Times New Roman" w:hAnsi="Times New Roman"/>
        <w:szCs w:val="24"/>
      </w:rPr>
    </w:pPr>
    <w:r w:rsidRPr="001D73F9">
      <w:rPr>
        <w:rFonts w:ascii="Times New Roman" w:hAnsi="Times New Roman"/>
        <w:szCs w:val="24"/>
      </w:rPr>
      <w:t>Rua 29 de Abril, 111 – CEP 98.865-000 - Fone: (55) 3381-1335 / 3381-1191-</w:t>
    </w:r>
  </w:p>
  <w:p w14:paraId="44546B49" w14:textId="77777777" w:rsidR="00C94FDA" w:rsidRPr="001D73F9" w:rsidRDefault="00C94FDA" w:rsidP="00C94FDA">
    <w:pPr>
      <w:pStyle w:val="Rodap"/>
      <w:jc w:val="center"/>
      <w:rPr>
        <w:rFonts w:ascii="Times New Roman" w:hAnsi="Times New Roman"/>
        <w:szCs w:val="24"/>
      </w:rPr>
    </w:pPr>
    <w:r w:rsidRPr="001D73F9">
      <w:rPr>
        <w:rFonts w:ascii="Times New Roman" w:hAnsi="Times New Roman"/>
        <w:szCs w:val="24"/>
      </w:rPr>
      <w:t xml:space="preserve"> </w:t>
    </w:r>
    <w:r>
      <w:rPr>
        <w:rFonts w:ascii="Times New Roman" w:hAnsi="Times New Roman"/>
        <w:b/>
        <w:bCs/>
        <w:noProof/>
        <w:szCs w:val="24"/>
      </w:rPr>
      <w:drawing>
        <wp:inline distT="0" distB="0" distL="0" distR="0" wp14:anchorId="56FFB46C" wp14:editId="2AB98773">
          <wp:extent cx="151130" cy="151130"/>
          <wp:effectExtent l="0" t="0" r="1270" b="1270"/>
          <wp:docPr id="1" name="Imagem 1" descr="whass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hassa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" cy="151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73F9">
      <w:rPr>
        <w:rFonts w:ascii="Times New Roman" w:hAnsi="Times New Roman"/>
        <w:b/>
        <w:bCs/>
        <w:szCs w:val="24"/>
      </w:rPr>
      <w:t>(</w:t>
    </w:r>
    <w:r w:rsidRPr="001D73F9">
      <w:rPr>
        <w:rFonts w:ascii="Times New Roman" w:hAnsi="Times New Roman"/>
        <w:szCs w:val="24"/>
      </w:rPr>
      <w:t>55)99972-9588</w:t>
    </w:r>
  </w:p>
  <w:p w14:paraId="75A4B305" w14:textId="77777777" w:rsidR="00C94FDA" w:rsidRPr="00FD59D2" w:rsidRDefault="00C94FDA" w:rsidP="00C94FDA">
    <w:pPr>
      <w:pStyle w:val="Rodap"/>
      <w:jc w:val="center"/>
      <w:rPr>
        <w:rFonts w:ascii="Times New Roman" w:hAnsi="Times New Roman"/>
        <w:szCs w:val="24"/>
        <w:lang w:val="en-US"/>
      </w:rPr>
    </w:pPr>
    <w:r w:rsidRPr="001D73F9">
      <w:rPr>
        <w:rFonts w:ascii="Times New Roman" w:hAnsi="Times New Roman"/>
        <w:szCs w:val="24"/>
        <w:lang w:val="en-US"/>
      </w:rPr>
      <w:t>Site: www.camarasaomiguel.rs.gov.br – Email: camara</w:t>
    </w:r>
    <w:r>
      <w:rPr>
        <w:rFonts w:ascii="Times New Roman" w:hAnsi="Times New Roman"/>
        <w:szCs w:val="24"/>
        <w:lang w:val="en-US"/>
      </w:rPr>
      <w:t>devereadores@saomiguel.rs.gov.br</w:t>
    </w:r>
  </w:p>
  <w:p w14:paraId="02385292" w14:textId="77777777" w:rsidR="00C94FDA" w:rsidRDefault="00C94F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F7427" w14:textId="77777777" w:rsidR="00C94FDA" w:rsidRDefault="00C94FDA" w:rsidP="00C94FDA">
      <w:pPr>
        <w:spacing w:after="0" w:line="240" w:lineRule="auto"/>
      </w:pPr>
      <w:r>
        <w:separator/>
      </w:r>
    </w:p>
  </w:footnote>
  <w:footnote w:type="continuationSeparator" w:id="0">
    <w:p w14:paraId="765EB32B" w14:textId="77777777" w:rsidR="00C94FDA" w:rsidRDefault="00C94FDA" w:rsidP="00C94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DD2"/>
    <w:rsid w:val="00027225"/>
    <w:rsid w:val="00040AFA"/>
    <w:rsid w:val="0007563D"/>
    <w:rsid w:val="00096998"/>
    <w:rsid w:val="000B0014"/>
    <w:rsid w:val="000D0098"/>
    <w:rsid w:val="00123DDF"/>
    <w:rsid w:val="00150100"/>
    <w:rsid w:val="00181E06"/>
    <w:rsid w:val="00192536"/>
    <w:rsid w:val="001B25E9"/>
    <w:rsid w:val="001F0891"/>
    <w:rsid w:val="001F78CC"/>
    <w:rsid w:val="00234729"/>
    <w:rsid w:val="00240DD2"/>
    <w:rsid w:val="0026733C"/>
    <w:rsid w:val="002C5737"/>
    <w:rsid w:val="002D1CEF"/>
    <w:rsid w:val="002F57A7"/>
    <w:rsid w:val="003044FB"/>
    <w:rsid w:val="00310515"/>
    <w:rsid w:val="00315A85"/>
    <w:rsid w:val="003218B4"/>
    <w:rsid w:val="00340DBE"/>
    <w:rsid w:val="00340ED0"/>
    <w:rsid w:val="003509CB"/>
    <w:rsid w:val="00374E30"/>
    <w:rsid w:val="003A307B"/>
    <w:rsid w:val="003C58EF"/>
    <w:rsid w:val="004101E1"/>
    <w:rsid w:val="00427CDA"/>
    <w:rsid w:val="00435A2E"/>
    <w:rsid w:val="00451706"/>
    <w:rsid w:val="00473907"/>
    <w:rsid w:val="0048227D"/>
    <w:rsid w:val="00490308"/>
    <w:rsid w:val="004A6821"/>
    <w:rsid w:val="004B50C2"/>
    <w:rsid w:val="004B7677"/>
    <w:rsid w:val="004C4544"/>
    <w:rsid w:val="004F0971"/>
    <w:rsid w:val="005063BC"/>
    <w:rsid w:val="0053210F"/>
    <w:rsid w:val="00545AAA"/>
    <w:rsid w:val="005478B4"/>
    <w:rsid w:val="00551A56"/>
    <w:rsid w:val="00576B35"/>
    <w:rsid w:val="005B35F3"/>
    <w:rsid w:val="005B5917"/>
    <w:rsid w:val="006410EE"/>
    <w:rsid w:val="006658F0"/>
    <w:rsid w:val="00666E4F"/>
    <w:rsid w:val="006810C9"/>
    <w:rsid w:val="006B045E"/>
    <w:rsid w:val="006F1C5A"/>
    <w:rsid w:val="0074477B"/>
    <w:rsid w:val="007449EA"/>
    <w:rsid w:val="00761A55"/>
    <w:rsid w:val="007655F7"/>
    <w:rsid w:val="007A313E"/>
    <w:rsid w:val="00813DCF"/>
    <w:rsid w:val="00816049"/>
    <w:rsid w:val="0085055F"/>
    <w:rsid w:val="00861997"/>
    <w:rsid w:val="00870B7C"/>
    <w:rsid w:val="008710E5"/>
    <w:rsid w:val="008D64AC"/>
    <w:rsid w:val="0090000C"/>
    <w:rsid w:val="00900923"/>
    <w:rsid w:val="0091515E"/>
    <w:rsid w:val="00915F35"/>
    <w:rsid w:val="009433F7"/>
    <w:rsid w:val="00984C82"/>
    <w:rsid w:val="009D5BEE"/>
    <w:rsid w:val="00A0168F"/>
    <w:rsid w:val="00A0611C"/>
    <w:rsid w:val="00A3632C"/>
    <w:rsid w:val="00A766EB"/>
    <w:rsid w:val="00A76CBB"/>
    <w:rsid w:val="00A869B6"/>
    <w:rsid w:val="00A874BE"/>
    <w:rsid w:val="00AD40A6"/>
    <w:rsid w:val="00B05818"/>
    <w:rsid w:val="00B15440"/>
    <w:rsid w:val="00B3322F"/>
    <w:rsid w:val="00B33BF7"/>
    <w:rsid w:val="00B351DB"/>
    <w:rsid w:val="00BB751E"/>
    <w:rsid w:val="00BC7992"/>
    <w:rsid w:val="00BC7AD2"/>
    <w:rsid w:val="00BE1020"/>
    <w:rsid w:val="00BF788D"/>
    <w:rsid w:val="00C07D4E"/>
    <w:rsid w:val="00C109D8"/>
    <w:rsid w:val="00C567E0"/>
    <w:rsid w:val="00C94FDA"/>
    <w:rsid w:val="00CA16DF"/>
    <w:rsid w:val="00CB4ACF"/>
    <w:rsid w:val="00CB566C"/>
    <w:rsid w:val="00CF13ED"/>
    <w:rsid w:val="00D82ECF"/>
    <w:rsid w:val="00DA3448"/>
    <w:rsid w:val="00DD782D"/>
    <w:rsid w:val="00E16444"/>
    <w:rsid w:val="00E55C96"/>
    <w:rsid w:val="00E843A5"/>
    <w:rsid w:val="00E858B8"/>
    <w:rsid w:val="00FA5777"/>
    <w:rsid w:val="00FA7D55"/>
    <w:rsid w:val="00FC7E71"/>
    <w:rsid w:val="00FD59D2"/>
    <w:rsid w:val="00FE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31B7"/>
  <w15:docId w15:val="{9CB37302-BB62-4D78-B704-2DDFA8E7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240DD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4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02C05-FE2B-4F72-8E53-5411AC9E2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RECEPÇÃO CÂMARA DE VEREADORES</dc:creator>
  <cp:lastModifiedBy>VANESSA STEINHORST</cp:lastModifiedBy>
  <cp:revision>12</cp:revision>
  <dcterms:created xsi:type="dcterms:W3CDTF">2026-05-12T19:46:00Z</dcterms:created>
  <dcterms:modified xsi:type="dcterms:W3CDTF">2026-05-19T14:27:00Z</dcterms:modified>
</cp:coreProperties>
</file>