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9277" w14:textId="77777777" w:rsidR="005B35F3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5543A165" w14:textId="7180DF2C" w:rsidR="004101E1" w:rsidRPr="00240DD2" w:rsidRDefault="00240DD2" w:rsidP="004101E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>TA DA SESSÃO ORDINÁRIA DO DIA</w:t>
      </w:r>
      <w:r w:rsidR="00D167AB">
        <w:rPr>
          <w:rFonts w:ascii="Calibri" w:hAnsi="Calibri" w:cs="Calibri"/>
          <w:b/>
          <w:sz w:val="28"/>
          <w:szCs w:val="28"/>
        </w:rPr>
        <w:t xml:space="preserve"> </w:t>
      </w:r>
      <w:r w:rsidR="003F0452">
        <w:rPr>
          <w:rFonts w:ascii="Calibri" w:hAnsi="Calibri" w:cs="Calibri"/>
          <w:b/>
          <w:sz w:val="28"/>
          <w:szCs w:val="28"/>
        </w:rPr>
        <w:t>1</w:t>
      </w:r>
      <w:r w:rsidR="00381DAA">
        <w:rPr>
          <w:rFonts w:ascii="Calibri" w:hAnsi="Calibri" w:cs="Calibri"/>
          <w:b/>
          <w:sz w:val="28"/>
          <w:szCs w:val="28"/>
        </w:rPr>
        <w:t>7</w:t>
      </w:r>
      <w:r w:rsidR="00D167AB">
        <w:rPr>
          <w:rFonts w:ascii="Calibri" w:hAnsi="Calibri" w:cs="Calibri"/>
          <w:b/>
          <w:sz w:val="28"/>
          <w:szCs w:val="28"/>
        </w:rPr>
        <w:t xml:space="preserve"> DE AGOSTO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4CA3896E" w14:textId="77777777" w:rsidR="00381DAA" w:rsidRDefault="00381DAA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</w:p>
    <w:p w14:paraId="462C65DF" w14:textId="7F261E24" w:rsidR="00DE6BC3" w:rsidRPr="00DE6BC3" w:rsidRDefault="00DE6BC3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LEGISLA</w:t>
      </w:r>
      <w:r w:rsidRPr="00DE6BC3">
        <w:rPr>
          <w:rFonts w:cs="Calibri"/>
          <w:b/>
          <w:bCs/>
          <w:sz w:val="28"/>
          <w:szCs w:val="28"/>
        </w:rPr>
        <w:t>TIVO MUNICIPAL</w:t>
      </w:r>
    </w:p>
    <w:p w14:paraId="5C750972" w14:textId="77777777" w:rsidR="00465CA4" w:rsidRDefault="004074AB" w:rsidP="00465CA4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PROJETO DE DECRETO LEGISLATIVO</w:t>
      </w:r>
    </w:p>
    <w:p w14:paraId="6FF65ABE" w14:textId="642B1D3A" w:rsidR="004074AB" w:rsidRPr="00465CA4" w:rsidRDefault="004074AB" w:rsidP="00465CA4">
      <w:pPr>
        <w:pStyle w:val="SemEspaamento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- Projeto de Decreto Legislativo nº 310</w:t>
      </w:r>
      <w:r w:rsidR="00A84E01">
        <w:rPr>
          <w:rFonts w:cs="Calibri"/>
          <w:bCs/>
          <w:sz w:val="28"/>
          <w:szCs w:val="28"/>
        </w:rPr>
        <w:t>/2026</w:t>
      </w:r>
      <w:r w:rsidR="00465CA4">
        <w:rPr>
          <w:rFonts w:cs="Calibri"/>
          <w:bCs/>
          <w:sz w:val="28"/>
          <w:szCs w:val="28"/>
        </w:rPr>
        <w:t xml:space="preserve"> do Ver. Hilário Casarin</w:t>
      </w:r>
      <w:r>
        <w:rPr>
          <w:rFonts w:cs="Calibri"/>
          <w:bCs/>
          <w:sz w:val="28"/>
          <w:szCs w:val="28"/>
        </w:rPr>
        <w:t>: Declara de Utilidade Pública a A</w:t>
      </w:r>
      <w:r w:rsidRPr="004074AB">
        <w:rPr>
          <w:rFonts w:cs="Calibri"/>
          <w:bCs/>
          <w:sz w:val="28"/>
          <w:szCs w:val="28"/>
        </w:rPr>
        <w:t>ssocia</w:t>
      </w:r>
      <w:r>
        <w:rPr>
          <w:rFonts w:cs="Calibri"/>
          <w:bCs/>
          <w:sz w:val="28"/>
          <w:szCs w:val="28"/>
        </w:rPr>
        <w:t>ção P</w:t>
      </w:r>
      <w:r w:rsidRPr="004074AB">
        <w:rPr>
          <w:rFonts w:cs="Calibri"/>
          <w:bCs/>
          <w:sz w:val="28"/>
          <w:szCs w:val="28"/>
        </w:rPr>
        <w:t xml:space="preserve">reserva </w:t>
      </w:r>
      <w:proofErr w:type="spellStart"/>
      <w:r w:rsidRPr="004074AB">
        <w:rPr>
          <w:rFonts w:cs="Calibri"/>
          <w:bCs/>
          <w:sz w:val="28"/>
          <w:szCs w:val="28"/>
        </w:rPr>
        <w:t>Inhacapetum</w:t>
      </w:r>
      <w:proofErr w:type="spellEnd"/>
      <w:r w:rsidRPr="004074AB">
        <w:rPr>
          <w:rFonts w:cs="Calibri"/>
          <w:bCs/>
          <w:sz w:val="28"/>
          <w:szCs w:val="28"/>
        </w:rPr>
        <w:t xml:space="preserve"> </w:t>
      </w:r>
      <w:r>
        <w:rPr>
          <w:rFonts w:cs="Calibri"/>
          <w:bCs/>
          <w:sz w:val="28"/>
          <w:szCs w:val="28"/>
        </w:rPr>
        <w:t>–</w:t>
      </w:r>
      <w:r w:rsidRPr="004074AB">
        <w:rPr>
          <w:rFonts w:cs="Calibri"/>
          <w:bCs/>
          <w:sz w:val="28"/>
          <w:szCs w:val="28"/>
        </w:rPr>
        <w:t xml:space="preserve"> API</w:t>
      </w:r>
      <w:r>
        <w:rPr>
          <w:rFonts w:cs="Calibri"/>
          <w:bCs/>
          <w:sz w:val="28"/>
          <w:szCs w:val="28"/>
        </w:rPr>
        <w:t>, de São Miguel das Missões.</w:t>
      </w:r>
    </w:p>
    <w:p w14:paraId="3FB0DB1C" w14:textId="77777777" w:rsidR="004074AB" w:rsidRDefault="004074AB" w:rsidP="00465CA4">
      <w:pPr>
        <w:pStyle w:val="SemEspaamento"/>
        <w:jc w:val="both"/>
        <w:rPr>
          <w:rFonts w:cs="Calibri"/>
          <w:b/>
          <w:bCs/>
          <w:sz w:val="28"/>
          <w:szCs w:val="28"/>
        </w:rPr>
      </w:pPr>
    </w:p>
    <w:p w14:paraId="7D976A63" w14:textId="1053693D" w:rsidR="00DE6BC3" w:rsidRDefault="00DE6BC3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VEREADORES</w:t>
      </w:r>
    </w:p>
    <w:p w14:paraId="700BC7D6" w14:textId="2514C2C6" w:rsidR="00DE6BC3" w:rsidRDefault="00DE6BC3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INDICAÇ</w:t>
      </w:r>
      <w:r w:rsidR="00CF076F">
        <w:rPr>
          <w:rFonts w:cs="Calibri"/>
          <w:b/>
          <w:bCs/>
          <w:sz w:val="28"/>
          <w:szCs w:val="28"/>
        </w:rPr>
        <w:t>ÕES</w:t>
      </w:r>
    </w:p>
    <w:p w14:paraId="0F54EFC0" w14:textId="77777777" w:rsidR="00DE6BC3" w:rsidRDefault="00DE6BC3" w:rsidP="00CF076F">
      <w:pPr>
        <w:pStyle w:val="SemEspaamento"/>
        <w:jc w:val="both"/>
        <w:rPr>
          <w:rFonts w:cs="Calibri"/>
          <w:b/>
          <w:bCs/>
          <w:sz w:val="28"/>
          <w:szCs w:val="28"/>
        </w:rPr>
      </w:pPr>
    </w:p>
    <w:p w14:paraId="72CF9133" w14:textId="21A5B694" w:rsidR="00381DAA" w:rsidRPr="00CF076F" w:rsidRDefault="00DE6BC3" w:rsidP="00CF076F">
      <w:pPr>
        <w:pStyle w:val="SemEspaamento"/>
        <w:jc w:val="both"/>
        <w:rPr>
          <w:rFonts w:cs="Calibri"/>
          <w:sz w:val="28"/>
          <w:szCs w:val="28"/>
        </w:rPr>
      </w:pPr>
      <w:r w:rsidRPr="00CF076F">
        <w:rPr>
          <w:rFonts w:eastAsia="Calibri" w:cstheme="minorHAnsi"/>
          <w:sz w:val="28"/>
          <w:szCs w:val="28"/>
        </w:rPr>
        <w:t xml:space="preserve">- Indicação nº </w:t>
      </w:r>
      <w:r w:rsidR="00381DAA" w:rsidRPr="00CF076F">
        <w:rPr>
          <w:rFonts w:eastAsia="Calibri" w:cstheme="minorHAnsi"/>
          <w:sz w:val="28"/>
          <w:szCs w:val="28"/>
        </w:rPr>
        <w:t>298</w:t>
      </w:r>
      <w:r w:rsidRPr="00CF076F">
        <w:rPr>
          <w:rFonts w:eastAsia="Calibri" w:cstheme="minorHAnsi"/>
          <w:sz w:val="28"/>
          <w:szCs w:val="28"/>
        </w:rPr>
        <w:t xml:space="preserve">/2026 do Ver. </w:t>
      </w:r>
      <w:proofErr w:type="spellStart"/>
      <w:r w:rsidR="00D01E5F" w:rsidRPr="00CF076F">
        <w:rPr>
          <w:rFonts w:eastAsia="Calibri" w:cstheme="minorHAnsi"/>
          <w:sz w:val="28"/>
          <w:szCs w:val="28"/>
        </w:rPr>
        <w:t>Lu</w:t>
      </w:r>
      <w:r w:rsidR="00805D10">
        <w:rPr>
          <w:rFonts w:eastAsia="Calibri" w:cstheme="minorHAnsi"/>
          <w:sz w:val="28"/>
          <w:szCs w:val="28"/>
        </w:rPr>
        <w:t>i</w:t>
      </w:r>
      <w:r w:rsidR="00D01E5F" w:rsidRPr="00CF076F">
        <w:rPr>
          <w:rFonts w:eastAsia="Calibri" w:cstheme="minorHAnsi"/>
          <w:sz w:val="28"/>
          <w:szCs w:val="28"/>
        </w:rPr>
        <w:t>s</w:t>
      </w:r>
      <w:proofErr w:type="spellEnd"/>
      <w:r w:rsidR="00381DAA" w:rsidRPr="00CF076F">
        <w:rPr>
          <w:rFonts w:eastAsia="Calibri" w:cstheme="minorHAnsi"/>
          <w:sz w:val="28"/>
          <w:szCs w:val="28"/>
        </w:rPr>
        <w:t xml:space="preserve"> Carlos</w:t>
      </w:r>
      <w:r w:rsidRPr="00CF076F">
        <w:rPr>
          <w:rFonts w:eastAsia="Calibri" w:cstheme="minorHAnsi"/>
          <w:sz w:val="28"/>
          <w:szCs w:val="28"/>
        </w:rPr>
        <w:t xml:space="preserve">: </w:t>
      </w:r>
      <w:r w:rsidR="00381DAA" w:rsidRPr="00CF076F">
        <w:rPr>
          <w:rFonts w:cs="Calibri"/>
          <w:sz w:val="28"/>
          <w:szCs w:val="28"/>
        </w:rPr>
        <w:t>Que o Poder Executivo Municipal, por meio do setor competente, estude a possibilidade de realizar o calçamento da Rua Moraes, no trecho em frente ao Núcleo Comunitário Arco-Íris, visando melhorar as condições de acesso, mobilidade e segurança dos moradores e demais usuários que transitam pelo local.</w:t>
      </w:r>
    </w:p>
    <w:p w14:paraId="2B4FF2DE" w14:textId="77777777" w:rsidR="00381DAA" w:rsidRPr="00CF076F" w:rsidRDefault="00381DAA" w:rsidP="00CF076F">
      <w:pPr>
        <w:pStyle w:val="SemEspaamento"/>
        <w:ind w:left="567" w:firstLine="567"/>
        <w:jc w:val="both"/>
        <w:rPr>
          <w:rFonts w:cs="Calibri"/>
          <w:sz w:val="28"/>
          <w:szCs w:val="28"/>
        </w:rPr>
      </w:pPr>
    </w:p>
    <w:p w14:paraId="1C76B52A" w14:textId="77777777" w:rsidR="00381DAA" w:rsidRPr="00CF076F" w:rsidRDefault="00381DAA" w:rsidP="00CF076F">
      <w:pPr>
        <w:pStyle w:val="SemEspaamento"/>
        <w:spacing w:line="276" w:lineRule="auto"/>
        <w:jc w:val="both"/>
        <w:rPr>
          <w:rFonts w:cs="Calibri"/>
          <w:sz w:val="28"/>
          <w:szCs w:val="28"/>
        </w:rPr>
      </w:pPr>
      <w:r w:rsidRPr="00CF076F">
        <w:rPr>
          <w:rFonts w:eastAsia="Calibri" w:cstheme="minorHAnsi"/>
          <w:sz w:val="28"/>
          <w:szCs w:val="28"/>
        </w:rPr>
        <w:t xml:space="preserve">- Indicação nº 299/2026 do Ver. Hilário Casarin: </w:t>
      </w:r>
      <w:r w:rsidRPr="00CF076F">
        <w:rPr>
          <w:rFonts w:cs="Calibri"/>
          <w:bCs/>
          <w:sz w:val="28"/>
          <w:szCs w:val="28"/>
        </w:rPr>
        <w:t>Que o Poder Executivo Municipal, por meio do setor competente, providencie a instalação de guardas de proteção em ambos os lados da Ponte localizada entre o Rincão dos Machadinhos e o Distrito de Campestre, no interior do Município, visando proporcionar maior segurança aos usuários da via e prevenir acidentes.</w:t>
      </w:r>
    </w:p>
    <w:p w14:paraId="61B5E58B" w14:textId="77777777" w:rsidR="00C80BFC" w:rsidRPr="00CF076F" w:rsidRDefault="00C80BFC" w:rsidP="00CF076F">
      <w:pPr>
        <w:pStyle w:val="SemEspaamento"/>
        <w:spacing w:line="276" w:lineRule="auto"/>
        <w:ind w:right="282"/>
        <w:jc w:val="both"/>
        <w:rPr>
          <w:rFonts w:eastAsia="Calibri" w:cstheme="minorHAnsi"/>
          <w:sz w:val="28"/>
          <w:szCs w:val="28"/>
        </w:rPr>
      </w:pPr>
    </w:p>
    <w:p w14:paraId="7710FC8F" w14:textId="6EAC333E" w:rsidR="00C80BFC" w:rsidRPr="00CF076F" w:rsidRDefault="00CF076F" w:rsidP="00CF076F">
      <w:pPr>
        <w:pStyle w:val="SemEspaamento"/>
        <w:spacing w:line="276" w:lineRule="auto"/>
        <w:jc w:val="both"/>
        <w:rPr>
          <w:rFonts w:cs="Calibri"/>
          <w:sz w:val="28"/>
          <w:szCs w:val="28"/>
        </w:rPr>
      </w:pPr>
      <w:r>
        <w:rPr>
          <w:rFonts w:eastAsia="Calibri" w:cstheme="minorHAnsi"/>
          <w:sz w:val="28"/>
          <w:szCs w:val="28"/>
        </w:rPr>
        <w:t xml:space="preserve">- </w:t>
      </w:r>
      <w:r w:rsidR="00C80BFC" w:rsidRPr="00CF076F">
        <w:rPr>
          <w:rFonts w:eastAsia="Calibri" w:cstheme="minorHAnsi"/>
          <w:sz w:val="28"/>
          <w:szCs w:val="28"/>
        </w:rPr>
        <w:t xml:space="preserve">Indicação nº 305/2026 do Ver. Vilmar </w:t>
      </w:r>
      <w:proofErr w:type="spellStart"/>
      <w:r w:rsidR="00C80BFC" w:rsidRPr="00CF076F">
        <w:rPr>
          <w:rFonts w:eastAsia="Calibri" w:cstheme="minorHAnsi"/>
          <w:sz w:val="28"/>
          <w:szCs w:val="28"/>
        </w:rPr>
        <w:t>Te</w:t>
      </w:r>
      <w:r w:rsidR="007D08C6">
        <w:rPr>
          <w:rFonts w:eastAsia="Calibri" w:cstheme="minorHAnsi"/>
          <w:sz w:val="28"/>
          <w:szCs w:val="28"/>
        </w:rPr>
        <w:t>n</w:t>
      </w:r>
      <w:proofErr w:type="spellEnd"/>
      <w:r w:rsidR="00C80BFC" w:rsidRPr="00CF076F">
        <w:rPr>
          <w:rFonts w:eastAsia="Calibri" w:cstheme="minorHAnsi"/>
          <w:sz w:val="28"/>
          <w:szCs w:val="28"/>
        </w:rPr>
        <w:t xml:space="preserve"> Caten: </w:t>
      </w:r>
      <w:r w:rsidR="00C80BFC" w:rsidRPr="00CF076F">
        <w:rPr>
          <w:rFonts w:cs="Calibri"/>
          <w:sz w:val="28"/>
          <w:szCs w:val="28"/>
        </w:rPr>
        <w:t xml:space="preserve">Que o </w:t>
      </w:r>
      <w:r>
        <w:rPr>
          <w:rFonts w:cs="Calibri"/>
          <w:sz w:val="28"/>
          <w:szCs w:val="28"/>
        </w:rPr>
        <w:t>E</w:t>
      </w:r>
      <w:r w:rsidR="00C80BFC" w:rsidRPr="00CF076F">
        <w:rPr>
          <w:rFonts w:cs="Calibri"/>
          <w:sz w:val="28"/>
          <w:szCs w:val="28"/>
        </w:rPr>
        <w:t>xecutivo através do setor competente estude a possibilidade de efetuar o pla</w:t>
      </w:r>
      <w:r w:rsidR="00A13102" w:rsidRPr="00CF076F">
        <w:rPr>
          <w:rFonts w:cs="Calibri"/>
          <w:sz w:val="28"/>
          <w:szCs w:val="28"/>
        </w:rPr>
        <w:t>ntio de mais dois coqueiros na P</w:t>
      </w:r>
      <w:r w:rsidR="00C80BFC" w:rsidRPr="00CF076F">
        <w:rPr>
          <w:rFonts w:cs="Calibri"/>
          <w:sz w:val="28"/>
          <w:szCs w:val="28"/>
        </w:rPr>
        <w:t xml:space="preserve">raça do Monumento à Cenair </w:t>
      </w:r>
      <w:proofErr w:type="spellStart"/>
      <w:r w:rsidR="00C80BFC" w:rsidRPr="00CF076F">
        <w:rPr>
          <w:rFonts w:cs="Calibri"/>
          <w:sz w:val="28"/>
          <w:szCs w:val="28"/>
        </w:rPr>
        <w:t>Maicá</w:t>
      </w:r>
      <w:proofErr w:type="spellEnd"/>
      <w:r w:rsidR="00C80BFC" w:rsidRPr="00CF076F">
        <w:rPr>
          <w:rFonts w:cs="Calibri"/>
          <w:sz w:val="28"/>
          <w:szCs w:val="28"/>
        </w:rPr>
        <w:t xml:space="preserve">, e uma placa memorial relatando a </w:t>
      </w:r>
      <w:r w:rsidRPr="00CF076F">
        <w:rPr>
          <w:rFonts w:cs="Calibri"/>
          <w:sz w:val="28"/>
          <w:szCs w:val="28"/>
        </w:rPr>
        <w:t>história</w:t>
      </w:r>
      <w:r w:rsidR="00C80BFC" w:rsidRPr="00CF076F">
        <w:rPr>
          <w:rFonts w:cs="Calibri"/>
          <w:sz w:val="28"/>
          <w:szCs w:val="28"/>
        </w:rPr>
        <w:t xml:space="preserve"> dos troncos missioneiros.</w:t>
      </w:r>
    </w:p>
    <w:p w14:paraId="2CC27F8D" w14:textId="77777777" w:rsidR="00433470" w:rsidRPr="00CF076F" w:rsidRDefault="00433470" w:rsidP="00CF076F">
      <w:pPr>
        <w:pStyle w:val="SemEspaamento"/>
        <w:tabs>
          <w:tab w:val="left" w:pos="9498"/>
        </w:tabs>
        <w:spacing w:line="276" w:lineRule="auto"/>
        <w:ind w:right="282"/>
        <w:jc w:val="both"/>
        <w:rPr>
          <w:rFonts w:cs="Calibri"/>
          <w:sz w:val="28"/>
          <w:szCs w:val="28"/>
        </w:rPr>
      </w:pPr>
    </w:p>
    <w:p w14:paraId="317E3063" w14:textId="7328D754" w:rsidR="00DE6BC3" w:rsidRPr="00CF076F" w:rsidRDefault="00CF076F" w:rsidP="002A4C75">
      <w:pPr>
        <w:pStyle w:val="SemEspaamento"/>
        <w:jc w:val="both"/>
        <w:rPr>
          <w:rFonts w:cs="Calibri"/>
          <w:b/>
          <w:bCs/>
          <w:sz w:val="28"/>
          <w:szCs w:val="28"/>
        </w:rPr>
      </w:pPr>
      <w:r>
        <w:rPr>
          <w:rFonts w:eastAsia="Calibri" w:cstheme="minorHAnsi"/>
          <w:sz w:val="28"/>
          <w:szCs w:val="28"/>
        </w:rPr>
        <w:t xml:space="preserve">- </w:t>
      </w:r>
      <w:r w:rsidR="00433470" w:rsidRPr="00CF076F">
        <w:rPr>
          <w:rFonts w:eastAsia="Calibri" w:cstheme="minorHAnsi"/>
          <w:sz w:val="28"/>
          <w:szCs w:val="28"/>
        </w:rPr>
        <w:t xml:space="preserve">Indicação nº 309/2026 do Ver. </w:t>
      </w:r>
      <w:proofErr w:type="spellStart"/>
      <w:r w:rsidR="00433470" w:rsidRPr="00CF076F">
        <w:rPr>
          <w:rFonts w:eastAsia="Calibri" w:cstheme="minorHAnsi"/>
          <w:sz w:val="28"/>
          <w:szCs w:val="28"/>
        </w:rPr>
        <w:t>Giloé</w:t>
      </w:r>
      <w:proofErr w:type="spellEnd"/>
      <w:r w:rsidR="00433470" w:rsidRPr="00CF076F">
        <w:rPr>
          <w:rFonts w:eastAsia="Calibri" w:cstheme="minorHAnsi"/>
          <w:sz w:val="28"/>
          <w:szCs w:val="28"/>
        </w:rPr>
        <w:t xml:space="preserve"> Brizola: </w:t>
      </w:r>
      <w:r w:rsidR="002A4C75" w:rsidRPr="002A4C75">
        <w:rPr>
          <w:sz w:val="28"/>
          <w:szCs w:val="28"/>
        </w:rPr>
        <w:t xml:space="preserve">Que o Executivo Municipal através do setor competente estude a possibilidade de fazer a manutenção e o encascalhamento da estrada que dá o acesso a propriedade do senhor João </w:t>
      </w:r>
      <w:proofErr w:type="spellStart"/>
      <w:r w:rsidR="002A4C75" w:rsidRPr="002A4C75">
        <w:rPr>
          <w:sz w:val="28"/>
          <w:szCs w:val="28"/>
        </w:rPr>
        <w:t>Laci</w:t>
      </w:r>
      <w:proofErr w:type="spellEnd"/>
      <w:r w:rsidR="002A4C75" w:rsidRPr="002A4C75">
        <w:rPr>
          <w:sz w:val="28"/>
          <w:szCs w:val="28"/>
        </w:rPr>
        <w:t xml:space="preserve"> Britz Borges no Distrito de São João das Missões.</w:t>
      </w:r>
    </w:p>
    <w:sectPr w:rsidR="00DE6BC3" w:rsidRPr="00CF076F" w:rsidSect="00CF076F">
      <w:headerReference w:type="default" r:id="rId7"/>
      <w:footerReference w:type="default" r:id="rId8"/>
      <w:pgSz w:w="11906" w:h="16838"/>
      <w:pgMar w:top="1417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ECBD" w14:textId="77777777" w:rsidR="00C94FDA" w:rsidRDefault="00C94FDA" w:rsidP="00C94FDA">
      <w:pPr>
        <w:spacing w:after="0" w:line="240" w:lineRule="auto"/>
      </w:pPr>
      <w:r>
        <w:separator/>
      </w:r>
    </w:p>
  </w:endnote>
  <w:endnote w:type="continuationSeparator" w:id="0">
    <w:p w14:paraId="7FD64622" w14:textId="77777777" w:rsidR="00C94FDA" w:rsidRDefault="00C94FDA" w:rsidP="00C9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E37C" w14:textId="77777777" w:rsidR="00C94FD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</w:rPr>
      <w:drawing>
        <wp:inline distT="0" distB="0" distL="0" distR="0" wp14:anchorId="4A74CF69" wp14:editId="7E45CE13">
          <wp:extent cx="611505" cy="425450"/>
          <wp:effectExtent l="0" t="0" r="0" b="0"/>
          <wp:docPr id="2105862922" name="Imagem 2105862922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rFonts w:ascii="Times New Roman" w:hAnsi="Times New Roman"/>
        <w:i/>
        <w:sz w:val="36"/>
        <w:szCs w:val="36"/>
      </w:rPr>
      <w:t>Uma viagem inesquecível</w:t>
    </w:r>
  </w:p>
  <w:p w14:paraId="44546B49" w14:textId="62833157" w:rsidR="00C94FDA" w:rsidRPr="001D73F9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 xml:space="preserve">Rua 29 de Abril, 111 – CEP 98.865-000 - Fone: (55) 3381-1335 / 3381-1191- </w:t>
    </w:r>
    <w:r>
      <w:rPr>
        <w:rFonts w:ascii="Times New Roman" w:hAnsi="Times New Roman"/>
        <w:b/>
        <w:bCs/>
        <w:noProof/>
        <w:szCs w:val="24"/>
      </w:rPr>
      <w:drawing>
        <wp:inline distT="0" distB="0" distL="0" distR="0" wp14:anchorId="56FFB46C" wp14:editId="2AB98773">
          <wp:extent cx="151130" cy="151130"/>
          <wp:effectExtent l="0" t="0" r="1270" b="1270"/>
          <wp:docPr id="892830459" name="Imagem 892830459" descr="whass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ssa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73F9">
      <w:rPr>
        <w:rFonts w:ascii="Times New Roman" w:hAnsi="Times New Roman"/>
        <w:b/>
        <w:bCs/>
        <w:szCs w:val="24"/>
      </w:rPr>
      <w:t>(</w:t>
    </w:r>
    <w:r w:rsidRPr="001D73F9">
      <w:rPr>
        <w:rFonts w:ascii="Times New Roman" w:hAnsi="Times New Roman"/>
        <w:szCs w:val="24"/>
      </w:rPr>
      <w:t>55)99972-9588</w:t>
    </w:r>
  </w:p>
  <w:p w14:paraId="75A4B305" w14:textId="77777777" w:rsidR="00C94FDA" w:rsidRPr="00FD59D2" w:rsidRDefault="00C94FDA" w:rsidP="00C94FDA">
    <w:pPr>
      <w:pStyle w:val="Rodap"/>
      <w:jc w:val="center"/>
      <w:rPr>
        <w:rFonts w:ascii="Times New Roman" w:hAnsi="Times New Roman"/>
        <w:szCs w:val="24"/>
        <w:lang w:val="en-US"/>
      </w:rPr>
    </w:pPr>
    <w:r w:rsidRPr="001D73F9">
      <w:rPr>
        <w:rFonts w:ascii="Times New Roman" w:hAnsi="Times New Roman"/>
        <w:szCs w:val="24"/>
        <w:lang w:val="en-US"/>
      </w:rPr>
      <w:t>Site: www.camarasaomiguel.rs.gov.br – Email: camara</w:t>
    </w:r>
    <w:r>
      <w:rPr>
        <w:rFonts w:ascii="Times New Roman" w:hAnsi="Times New Roman"/>
        <w:szCs w:val="24"/>
        <w:lang w:val="en-US"/>
      </w:rPr>
      <w:t>devereadores@saomiguel.rs.gov.br</w:t>
    </w:r>
  </w:p>
  <w:p w14:paraId="02385292" w14:textId="77777777" w:rsidR="00C94FDA" w:rsidRDefault="00C94F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7427" w14:textId="77777777" w:rsidR="00C94FDA" w:rsidRDefault="00C94FDA" w:rsidP="00C94FDA">
      <w:pPr>
        <w:spacing w:after="0" w:line="240" w:lineRule="auto"/>
      </w:pPr>
      <w:r>
        <w:separator/>
      </w:r>
    </w:p>
  </w:footnote>
  <w:footnote w:type="continuationSeparator" w:id="0">
    <w:p w14:paraId="765EB32B" w14:textId="77777777" w:rsidR="00C94FDA" w:rsidRDefault="00C94FDA" w:rsidP="00C9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1A9A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szCs w:val="24"/>
      </w:rPr>
    </w:pPr>
    <w:r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2F860295" wp14:editId="431DCD25">
          <wp:simplePos x="0" y="0"/>
          <wp:positionH relativeFrom="column">
            <wp:posOffset>106045</wp:posOffset>
          </wp:positionH>
          <wp:positionV relativeFrom="paragraph">
            <wp:posOffset>-90805</wp:posOffset>
          </wp:positionV>
          <wp:extent cx="931545" cy="1076325"/>
          <wp:effectExtent l="0" t="0" r="1905" b="9525"/>
          <wp:wrapNone/>
          <wp:docPr id="1814253811" name="Imagem 1814253811" descr="Descrição: http://www.saomiguel-rs.com.br/Arquivos/420/Conte%C3%BAdos/503/Bras%C3%A3o%20-%20Prefeitura%20Municipal%20de%20S%C3%A3o%20Miguel%20das%20Miss%C3%B5es_27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8" descr="Descrição: http://www.saomiguel-rs.com.br/Arquivos/420/Conte%C3%BAdos/503/Bras%C3%A3o%20-%20Prefeitura%20Municipal%20de%20S%C3%A3o%20Miguel%20das%20Miss%C3%B5es_27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i/>
        <w:noProof/>
        <w:szCs w:val="24"/>
      </w:rPr>
      <w:drawing>
        <wp:anchor distT="0" distB="0" distL="114300" distR="114300" simplePos="0" relativeHeight="251661312" behindDoc="0" locked="0" layoutInCell="1" allowOverlap="1" wp14:anchorId="6953D510" wp14:editId="5021B1BC">
          <wp:simplePos x="0" y="0"/>
          <wp:positionH relativeFrom="column">
            <wp:posOffset>4657090</wp:posOffset>
          </wp:positionH>
          <wp:positionV relativeFrom="paragraph">
            <wp:posOffset>-116205</wp:posOffset>
          </wp:positionV>
          <wp:extent cx="1049655" cy="1076960"/>
          <wp:effectExtent l="0" t="0" r="0" b="8890"/>
          <wp:wrapNone/>
          <wp:docPr id="454731586" name="Imagem 454731586" descr="Descrição: https://upload.wikimedia.org/wikipedia/commons/thumb/2/24/Welterbe.svg/2000px-Welterbe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Descrição: https://upload.wikimedia.org/wikipedia/commons/thumb/2/24/Welterbe.svg/2000px-Welterbe.sv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655" cy="107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2DB6">
      <w:rPr>
        <w:rFonts w:ascii="Times New Roman" w:hAnsi="Times New Roman"/>
        <w:szCs w:val="24"/>
      </w:rPr>
      <w:t>ESTADO DO RIO GRANDE DO SUL</w:t>
    </w:r>
  </w:p>
  <w:p w14:paraId="4D3C5153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b/>
        <w:szCs w:val="24"/>
      </w:rPr>
    </w:pPr>
    <w:r w:rsidRPr="00932DB6">
      <w:rPr>
        <w:rFonts w:ascii="Times New Roman" w:hAnsi="Times New Roman"/>
        <w:b/>
        <w:szCs w:val="24"/>
      </w:rPr>
      <w:t>CÂMARA MUNICIPAL DE VEREADORES</w:t>
    </w:r>
  </w:p>
  <w:p w14:paraId="1E08ACA7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b/>
        <w:szCs w:val="24"/>
      </w:rPr>
    </w:pPr>
    <w:r w:rsidRPr="00932DB6">
      <w:rPr>
        <w:rFonts w:ascii="Times New Roman" w:hAnsi="Times New Roman"/>
        <w:b/>
        <w:szCs w:val="24"/>
      </w:rPr>
      <w:t>SÃO MIGUEL DAS MISSÕES</w:t>
    </w:r>
  </w:p>
  <w:p w14:paraId="4DD451CB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szCs w:val="24"/>
      </w:rPr>
    </w:pPr>
    <w:r w:rsidRPr="00932DB6">
      <w:rPr>
        <w:rFonts w:ascii="Times New Roman" w:hAnsi="Times New Roman"/>
        <w:b/>
        <w:i/>
        <w:szCs w:val="24"/>
      </w:rPr>
      <w:t>Patrimônio Cultural da Humanidade</w:t>
    </w:r>
    <w:r>
      <w:rPr>
        <w:rFonts w:ascii="Times New Roman" w:hAnsi="Times New Roman"/>
        <w:b/>
        <w:i/>
        <w:szCs w:val="24"/>
      </w:rPr>
      <w:t xml:space="preserve">    </w:t>
    </w:r>
  </w:p>
  <w:p w14:paraId="6552AB64" w14:textId="77777777" w:rsidR="004D0916" w:rsidRDefault="004D0916" w:rsidP="004D0916">
    <w:pPr>
      <w:pStyle w:val="NormalWeb"/>
      <w:spacing w:before="0" w:beforeAutospacing="0" w:after="0" w:afterAutospacing="0"/>
      <w:rPr>
        <w:rFonts w:ascii="Calibri" w:hAnsi="Calibri" w:cs="Calibri"/>
        <w:b/>
        <w:sz w:val="28"/>
        <w:szCs w:val="28"/>
      </w:rPr>
    </w:pPr>
  </w:p>
  <w:p w14:paraId="3796E057" w14:textId="77777777" w:rsidR="004D0916" w:rsidRDefault="004D09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2177"/>
    <w:rsid w:val="00027225"/>
    <w:rsid w:val="0003071C"/>
    <w:rsid w:val="00040AFA"/>
    <w:rsid w:val="0007563D"/>
    <w:rsid w:val="00083A34"/>
    <w:rsid w:val="0009631D"/>
    <w:rsid w:val="00096998"/>
    <w:rsid w:val="000B0014"/>
    <w:rsid w:val="000D0098"/>
    <w:rsid w:val="00126B86"/>
    <w:rsid w:val="00150100"/>
    <w:rsid w:val="001B25E9"/>
    <w:rsid w:val="001F78CC"/>
    <w:rsid w:val="002229DA"/>
    <w:rsid w:val="00234729"/>
    <w:rsid w:val="00240DD2"/>
    <w:rsid w:val="0026733C"/>
    <w:rsid w:val="002A4C75"/>
    <w:rsid w:val="002C5737"/>
    <w:rsid w:val="002F7F5E"/>
    <w:rsid w:val="003044FB"/>
    <w:rsid w:val="00310515"/>
    <w:rsid w:val="00315A85"/>
    <w:rsid w:val="003218B4"/>
    <w:rsid w:val="00340DBE"/>
    <w:rsid w:val="00340ED0"/>
    <w:rsid w:val="00371776"/>
    <w:rsid w:val="00374E30"/>
    <w:rsid w:val="00381DAA"/>
    <w:rsid w:val="003A307B"/>
    <w:rsid w:val="003C58EF"/>
    <w:rsid w:val="003F0452"/>
    <w:rsid w:val="00403372"/>
    <w:rsid w:val="004074AB"/>
    <w:rsid w:val="004101E1"/>
    <w:rsid w:val="00427CDA"/>
    <w:rsid w:val="00433470"/>
    <w:rsid w:val="00451706"/>
    <w:rsid w:val="00465CA4"/>
    <w:rsid w:val="00473907"/>
    <w:rsid w:val="0048227D"/>
    <w:rsid w:val="00490308"/>
    <w:rsid w:val="00491140"/>
    <w:rsid w:val="004A6821"/>
    <w:rsid w:val="004B50C2"/>
    <w:rsid w:val="004C4544"/>
    <w:rsid w:val="004D0916"/>
    <w:rsid w:val="004F0971"/>
    <w:rsid w:val="005063BC"/>
    <w:rsid w:val="00524588"/>
    <w:rsid w:val="005478B4"/>
    <w:rsid w:val="00551A56"/>
    <w:rsid w:val="00576B35"/>
    <w:rsid w:val="00586FE6"/>
    <w:rsid w:val="005929C6"/>
    <w:rsid w:val="005B35F3"/>
    <w:rsid w:val="005B5917"/>
    <w:rsid w:val="005C2705"/>
    <w:rsid w:val="006410EE"/>
    <w:rsid w:val="0066673E"/>
    <w:rsid w:val="00666E4F"/>
    <w:rsid w:val="006B045E"/>
    <w:rsid w:val="006E0091"/>
    <w:rsid w:val="006F1C5A"/>
    <w:rsid w:val="00703CA5"/>
    <w:rsid w:val="0074477B"/>
    <w:rsid w:val="00761A55"/>
    <w:rsid w:val="007655F7"/>
    <w:rsid w:val="007A2104"/>
    <w:rsid w:val="007A313E"/>
    <w:rsid w:val="007A74F1"/>
    <w:rsid w:val="007D08C6"/>
    <w:rsid w:val="00805D10"/>
    <w:rsid w:val="00813DCF"/>
    <w:rsid w:val="0085055F"/>
    <w:rsid w:val="00854FE7"/>
    <w:rsid w:val="00870B7C"/>
    <w:rsid w:val="008710E5"/>
    <w:rsid w:val="008C516E"/>
    <w:rsid w:val="008D64AC"/>
    <w:rsid w:val="00900923"/>
    <w:rsid w:val="00915F35"/>
    <w:rsid w:val="00922679"/>
    <w:rsid w:val="009433F7"/>
    <w:rsid w:val="00984C82"/>
    <w:rsid w:val="009D0052"/>
    <w:rsid w:val="009D5BEE"/>
    <w:rsid w:val="00A0168F"/>
    <w:rsid w:val="00A0611C"/>
    <w:rsid w:val="00A13102"/>
    <w:rsid w:val="00A2100E"/>
    <w:rsid w:val="00A22D6B"/>
    <w:rsid w:val="00A3632C"/>
    <w:rsid w:val="00A766EB"/>
    <w:rsid w:val="00A84E01"/>
    <w:rsid w:val="00A869B6"/>
    <w:rsid w:val="00A874BE"/>
    <w:rsid w:val="00AD40A6"/>
    <w:rsid w:val="00B05818"/>
    <w:rsid w:val="00B15440"/>
    <w:rsid w:val="00B3322F"/>
    <w:rsid w:val="00B33BF7"/>
    <w:rsid w:val="00B35DC6"/>
    <w:rsid w:val="00B84C12"/>
    <w:rsid w:val="00BB751E"/>
    <w:rsid w:val="00BC7992"/>
    <w:rsid w:val="00BC7AD2"/>
    <w:rsid w:val="00BE1020"/>
    <w:rsid w:val="00C07D4E"/>
    <w:rsid w:val="00C109D8"/>
    <w:rsid w:val="00C80BFC"/>
    <w:rsid w:val="00C94FDA"/>
    <w:rsid w:val="00CA16DF"/>
    <w:rsid w:val="00CA6A53"/>
    <w:rsid w:val="00CB566C"/>
    <w:rsid w:val="00CC0232"/>
    <w:rsid w:val="00CC46AD"/>
    <w:rsid w:val="00CF076F"/>
    <w:rsid w:val="00CF13ED"/>
    <w:rsid w:val="00CF14CA"/>
    <w:rsid w:val="00D01E5F"/>
    <w:rsid w:val="00D167AB"/>
    <w:rsid w:val="00D7398E"/>
    <w:rsid w:val="00D82ECF"/>
    <w:rsid w:val="00D9707F"/>
    <w:rsid w:val="00DA3448"/>
    <w:rsid w:val="00DD782D"/>
    <w:rsid w:val="00DE6BC3"/>
    <w:rsid w:val="00E01EDE"/>
    <w:rsid w:val="00E16444"/>
    <w:rsid w:val="00E55C96"/>
    <w:rsid w:val="00E843A5"/>
    <w:rsid w:val="00E858B8"/>
    <w:rsid w:val="00E928F5"/>
    <w:rsid w:val="00F37F7B"/>
    <w:rsid w:val="00FA7D55"/>
    <w:rsid w:val="00FC7E71"/>
    <w:rsid w:val="00FD59D2"/>
    <w:rsid w:val="00FE78E6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33B3CC07-800C-4E76-BE25-ADE213C0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27B99-ADFF-4ECA-A1CD-9F697ACB7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VANESSA STEINHORST</cp:lastModifiedBy>
  <cp:revision>23</cp:revision>
  <dcterms:created xsi:type="dcterms:W3CDTF">2026-07-30T19:05:00Z</dcterms:created>
  <dcterms:modified xsi:type="dcterms:W3CDTF">2026-08-18T13:09:00Z</dcterms:modified>
</cp:coreProperties>
</file>