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61D786" w14:textId="77777777" w:rsidR="005B65F3" w:rsidRPr="00EC0EFE" w:rsidRDefault="005B65F3" w:rsidP="005B65F3">
      <w:pPr>
        <w:pStyle w:val="Cabealho"/>
        <w:jc w:val="center"/>
        <w:rPr>
          <w:rFonts w:ascii="Times New Roman" w:hAnsi="Times New Roman"/>
        </w:rPr>
      </w:pPr>
      <w:r w:rsidRPr="00EC0EFE">
        <w:rPr>
          <w:noProof/>
          <w:lang w:eastAsia="pt-BR"/>
        </w:rPr>
        <w:drawing>
          <wp:anchor distT="0" distB="0" distL="114300" distR="114300" simplePos="0" relativeHeight="251660288" behindDoc="0" locked="0" layoutInCell="1" allowOverlap="1" wp14:anchorId="568B4E33" wp14:editId="3943F184">
            <wp:simplePos x="0" y="0"/>
            <wp:positionH relativeFrom="column">
              <wp:posOffset>-474345</wp:posOffset>
            </wp:positionH>
            <wp:positionV relativeFrom="paragraph">
              <wp:posOffset>-172720</wp:posOffset>
            </wp:positionV>
            <wp:extent cx="977900" cy="1191895"/>
            <wp:effectExtent l="0" t="0" r="0" b="8255"/>
            <wp:wrapNone/>
            <wp:docPr id="2" name="Imagem 2" descr="Descrição: http://www.saomiguel-rs.com.br/Arquivos/420/Conte%C3%BAdos/503/Bras%C3%A3o%20-%20Prefeitura%20Municipal%20de%20S%C3%A3o%20Miguel%20das%20Miss%C3%B5es_27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8" descr="Descrição: http://www.saomiguel-rs.com.br/Arquivos/420/Conte%C3%BAdos/503/Bras%C3%A3o%20-%20Prefeitura%20Municipal%20de%20S%C3%A3o%20Miguel%20das%20Miss%C3%B5es_2702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1191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0EFE">
        <w:rPr>
          <w:noProof/>
          <w:lang w:eastAsia="pt-BR"/>
        </w:rPr>
        <w:drawing>
          <wp:anchor distT="0" distB="0" distL="114300" distR="114300" simplePos="0" relativeHeight="251659264" behindDoc="0" locked="0" layoutInCell="1" allowOverlap="1" wp14:anchorId="7E951982" wp14:editId="39009826">
            <wp:simplePos x="0" y="0"/>
            <wp:positionH relativeFrom="column">
              <wp:posOffset>4898390</wp:posOffset>
            </wp:positionH>
            <wp:positionV relativeFrom="paragraph">
              <wp:posOffset>-41910</wp:posOffset>
            </wp:positionV>
            <wp:extent cx="1001395" cy="1001395"/>
            <wp:effectExtent l="0" t="0" r="8255" b="8255"/>
            <wp:wrapNone/>
            <wp:docPr id="1" name="Imagem 1" descr="Descrição: https://upload.wikimedia.org/wikipedia/commons/thumb/2/24/Welterbe.svg/2000px-Welterbe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7" descr="Descrição: https://upload.wikimedia.org/wikipedia/commons/thumb/2/24/Welterbe.svg/2000px-Welterbe.svg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1395" cy="1001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0EFE">
        <w:rPr>
          <w:rFonts w:ascii="Times New Roman" w:hAnsi="Times New Roman"/>
        </w:rPr>
        <w:t>ESTADO DO RIO GRANDE DO SUL</w:t>
      </w:r>
    </w:p>
    <w:p w14:paraId="03960FBE" w14:textId="77777777" w:rsidR="005B65F3" w:rsidRPr="00EC0EFE" w:rsidRDefault="005B65F3" w:rsidP="005B65F3">
      <w:pPr>
        <w:pStyle w:val="Cabealho"/>
        <w:jc w:val="center"/>
        <w:rPr>
          <w:rFonts w:ascii="Times New Roman" w:hAnsi="Times New Roman"/>
        </w:rPr>
      </w:pPr>
      <w:r w:rsidRPr="00EC0EFE">
        <w:rPr>
          <w:rFonts w:ascii="Times New Roman" w:hAnsi="Times New Roman"/>
        </w:rPr>
        <w:t>CÂMARA MUNICIPAL DE VEREADORES</w:t>
      </w:r>
    </w:p>
    <w:p w14:paraId="2EE69A41" w14:textId="77777777" w:rsidR="005B65F3" w:rsidRPr="00EC0EFE" w:rsidRDefault="005B65F3" w:rsidP="005B65F3">
      <w:pPr>
        <w:pStyle w:val="Cabealho"/>
        <w:jc w:val="center"/>
        <w:rPr>
          <w:rFonts w:ascii="Times New Roman" w:hAnsi="Times New Roman"/>
          <w:sz w:val="44"/>
          <w:szCs w:val="44"/>
        </w:rPr>
      </w:pPr>
      <w:r w:rsidRPr="00EC0EFE">
        <w:rPr>
          <w:rFonts w:ascii="Times New Roman" w:hAnsi="Times New Roman"/>
          <w:sz w:val="44"/>
          <w:szCs w:val="44"/>
        </w:rPr>
        <w:t>SÃO MIGUEL DAS MISSÕES</w:t>
      </w:r>
    </w:p>
    <w:p w14:paraId="5FB88C39" w14:textId="77777777" w:rsidR="00B948D0" w:rsidRPr="00EC0EFE" w:rsidRDefault="005B65F3" w:rsidP="005B65F3">
      <w:pPr>
        <w:rPr>
          <w:rFonts w:ascii="Times New Roman" w:hAnsi="Times New Roman"/>
          <w:i/>
          <w:sz w:val="32"/>
          <w:szCs w:val="32"/>
        </w:rPr>
      </w:pPr>
      <w:r w:rsidRPr="00EC0EFE">
        <w:rPr>
          <w:rFonts w:ascii="Times New Roman" w:hAnsi="Times New Roman"/>
          <w:i/>
          <w:sz w:val="32"/>
          <w:szCs w:val="32"/>
        </w:rPr>
        <w:t xml:space="preserve">                                  Patrimônio Cultural</w:t>
      </w:r>
    </w:p>
    <w:p w14:paraId="45E85407" w14:textId="77777777" w:rsidR="005B65F3" w:rsidRPr="00EC0EFE" w:rsidRDefault="005B65F3" w:rsidP="005B65F3">
      <w:pPr>
        <w:rPr>
          <w:rFonts w:ascii="Times New Roman" w:hAnsi="Times New Roman"/>
          <w:i/>
          <w:sz w:val="32"/>
          <w:szCs w:val="32"/>
        </w:rPr>
      </w:pPr>
    </w:p>
    <w:p w14:paraId="7CEC6AE7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EXMO SR:</w:t>
      </w:r>
    </w:p>
    <w:p w14:paraId="14CE225F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 xml:space="preserve">PRESIDENTE DO PODER LEGISLLATIVO </w:t>
      </w:r>
    </w:p>
    <w:p w14:paraId="43095321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 xml:space="preserve">SENHORES  VEREADORES </w:t>
      </w:r>
    </w:p>
    <w:p w14:paraId="57C6F0CE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</w:p>
    <w:p w14:paraId="0610E42F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</w:p>
    <w:p w14:paraId="510E8E47" w14:textId="77777777" w:rsidR="005B65F3" w:rsidRPr="00EC0EFE" w:rsidRDefault="005B65F3" w:rsidP="005B65F3">
      <w:pPr>
        <w:pStyle w:val="SemEspaamento"/>
        <w:jc w:val="both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ab/>
      </w:r>
      <w:r w:rsidRPr="00EC0EFE">
        <w:rPr>
          <w:rFonts w:asciiTheme="minorHAnsi" w:hAnsiTheme="minorHAnsi" w:cstheme="minorHAnsi"/>
          <w:sz w:val="28"/>
          <w:szCs w:val="28"/>
        </w:rPr>
        <w:tab/>
        <w:t>O Vereador que abaixo subscreve, vem nos termos regimentais, apresentar para a apreciação do Colendo Plenário, a seguinte indicação:</w:t>
      </w:r>
    </w:p>
    <w:p w14:paraId="36752444" w14:textId="77777777" w:rsidR="005B65F3" w:rsidRPr="00EC0EFE" w:rsidRDefault="005B65F3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INDICAÇÃO</w:t>
      </w:r>
    </w:p>
    <w:p w14:paraId="46FD22D0" w14:textId="77777777" w:rsidR="005B65F3" w:rsidRPr="00EC0EFE" w:rsidRDefault="005B65F3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</w:p>
    <w:p w14:paraId="782D64CB" w14:textId="6B0A1E4C" w:rsidR="005B65F3" w:rsidRPr="00EC0EFE" w:rsidRDefault="005B65F3" w:rsidP="00EC0EFE">
      <w:pPr>
        <w:pStyle w:val="SemEspaamento"/>
        <w:ind w:firstLine="1418"/>
        <w:jc w:val="both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Que o Executi</w:t>
      </w:r>
      <w:r w:rsidR="001D6E9E">
        <w:rPr>
          <w:rFonts w:asciiTheme="minorHAnsi" w:hAnsiTheme="minorHAnsi" w:cstheme="minorHAnsi"/>
          <w:sz w:val="28"/>
          <w:szCs w:val="28"/>
        </w:rPr>
        <w:t>vo at</w:t>
      </w:r>
      <w:r w:rsidR="001B7944">
        <w:rPr>
          <w:rFonts w:asciiTheme="minorHAnsi" w:hAnsiTheme="minorHAnsi" w:cstheme="minorHAnsi"/>
          <w:sz w:val="28"/>
          <w:szCs w:val="28"/>
        </w:rPr>
        <w:t>ravés do setor competente,</w:t>
      </w:r>
      <w:r w:rsidR="007127F9">
        <w:rPr>
          <w:rFonts w:asciiTheme="minorHAnsi" w:hAnsiTheme="minorHAnsi" w:cstheme="minorHAnsi"/>
          <w:sz w:val="28"/>
          <w:szCs w:val="28"/>
        </w:rPr>
        <w:t xml:space="preserve"> efetue</w:t>
      </w:r>
      <w:r w:rsidR="001B7944">
        <w:rPr>
          <w:rFonts w:asciiTheme="minorHAnsi" w:hAnsiTheme="minorHAnsi" w:cstheme="minorHAnsi"/>
          <w:sz w:val="28"/>
          <w:szCs w:val="28"/>
        </w:rPr>
        <w:t xml:space="preserve"> a limpeza e remoção de entulhos e bananeiras no terreno do Sr. Ederson </w:t>
      </w:r>
      <w:proofErr w:type="spellStart"/>
      <w:r w:rsidR="001B7944">
        <w:rPr>
          <w:rFonts w:asciiTheme="minorHAnsi" w:hAnsiTheme="minorHAnsi" w:cstheme="minorHAnsi"/>
          <w:sz w:val="28"/>
          <w:szCs w:val="28"/>
        </w:rPr>
        <w:t>Murini</w:t>
      </w:r>
      <w:proofErr w:type="spellEnd"/>
      <w:r w:rsidR="001B7944">
        <w:rPr>
          <w:rFonts w:asciiTheme="minorHAnsi" w:hAnsiTheme="minorHAnsi" w:cstheme="minorHAnsi"/>
          <w:sz w:val="28"/>
          <w:szCs w:val="28"/>
        </w:rPr>
        <w:t xml:space="preserve">, ao longo da RS 536 nas proximidades do Rincão dos Cavalheiros e também </w:t>
      </w:r>
      <w:r w:rsidR="007127F9">
        <w:rPr>
          <w:rFonts w:asciiTheme="minorHAnsi" w:hAnsiTheme="minorHAnsi" w:cstheme="minorHAnsi"/>
          <w:sz w:val="28"/>
          <w:szCs w:val="28"/>
        </w:rPr>
        <w:t xml:space="preserve">estude </w:t>
      </w:r>
      <w:r w:rsidR="001B7944">
        <w:rPr>
          <w:rFonts w:asciiTheme="minorHAnsi" w:hAnsiTheme="minorHAnsi" w:cstheme="minorHAnsi"/>
          <w:sz w:val="28"/>
          <w:szCs w:val="28"/>
        </w:rPr>
        <w:t xml:space="preserve">a possibilidade de reabrir um acesso que ligue a estrada de moradores </w:t>
      </w:r>
      <w:r w:rsidR="007127F9">
        <w:rPr>
          <w:rFonts w:asciiTheme="minorHAnsi" w:hAnsiTheme="minorHAnsi" w:cstheme="minorHAnsi"/>
          <w:sz w:val="28"/>
          <w:szCs w:val="28"/>
        </w:rPr>
        <w:t>à</w:t>
      </w:r>
      <w:r w:rsidR="001B7944">
        <w:rPr>
          <w:rFonts w:asciiTheme="minorHAnsi" w:hAnsiTheme="minorHAnsi" w:cstheme="minorHAnsi"/>
          <w:sz w:val="28"/>
          <w:szCs w:val="28"/>
        </w:rPr>
        <w:t xml:space="preserve"> rodovia.</w:t>
      </w:r>
    </w:p>
    <w:p w14:paraId="0080BAC8" w14:textId="77777777" w:rsidR="005B65F3" w:rsidRPr="00EC0EFE" w:rsidRDefault="005B65F3" w:rsidP="005B65F3">
      <w:pPr>
        <w:pStyle w:val="SemEspaamento"/>
        <w:ind w:firstLine="708"/>
        <w:jc w:val="both"/>
        <w:rPr>
          <w:rFonts w:asciiTheme="minorHAnsi" w:hAnsiTheme="minorHAnsi" w:cstheme="minorHAnsi"/>
          <w:sz w:val="28"/>
          <w:szCs w:val="28"/>
        </w:rPr>
      </w:pPr>
    </w:p>
    <w:p w14:paraId="658A4805" w14:textId="77777777" w:rsidR="005B65F3" w:rsidRPr="00EC0EFE" w:rsidRDefault="005B65F3" w:rsidP="005B65F3">
      <w:pPr>
        <w:pStyle w:val="SemEspaamento"/>
        <w:ind w:firstLine="708"/>
        <w:jc w:val="center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JUSTIFICATIVA</w:t>
      </w:r>
    </w:p>
    <w:p w14:paraId="04F9DEF5" w14:textId="77777777" w:rsidR="005B65F3" w:rsidRPr="00EC0EFE" w:rsidRDefault="005B65F3" w:rsidP="005B65F3">
      <w:pPr>
        <w:pStyle w:val="SemEspaamento"/>
        <w:ind w:firstLine="708"/>
        <w:jc w:val="center"/>
        <w:rPr>
          <w:rFonts w:asciiTheme="minorHAnsi" w:hAnsiTheme="minorHAnsi" w:cstheme="minorHAnsi"/>
          <w:sz w:val="28"/>
          <w:szCs w:val="28"/>
        </w:rPr>
      </w:pPr>
    </w:p>
    <w:p w14:paraId="00EB149B" w14:textId="70838324" w:rsidR="001B7944" w:rsidRDefault="00002466" w:rsidP="00002466">
      <w:pPr>
        <w:tabs>
          <w:tab w:val="left" w:pos="5265"/>
        </w:tabs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  </w:t>
      </w:r>
      <w:r w:rsidR="001B7944">
        <w:rPr>
          <w:rFonts w:asciiTheme="minorHAnsi" w:hAnsiTheme="minorHAnsi" w:cstheme="minorHAnsi"/>
          <w:sz w:val="28"/>
          <w:szCs w:val="28"/>
        </w:rPr>
        <w:t xml:space="preserve">A pedido do proprietário do imóvel que tem projetos futuros para instalação de uma empresa ligada ao ramo de marcenaria e o acesso que existe </w:t>
      </w:r>
      <w:r w:rsidR="007127F9">
        <w:rPr>
          <w:rFonts w:asciiTheme="minorHAnsi" w:hAnsiTheme="minorHAnsi" w:cstheme="minorHAnsi"/>
          <w:sz w:val="28"/>
          <w:szCs w:val="28"/>
        </w:rPr>
        <w:t xml:space="preserve">lá </w:t>
      </w:r>
      <w:r w:rsidR="001B7944">
        <w:rPr>
          <w:rFonts w:asciiTheme="minorHAnsi" w:hAnsiTheme="minorHAnsi" w:cstheme="minorHAnsi"/>
          <w:sz w:val="28"/>
          <w:szCs w:val="28"/>
        </w:rPr>
        <w:t>até o local</w:t>
      </w:r>
      <w:r w:rsidR="007127F9">
        <w:rPr>
          <w:rFonts w:asciiTheme="minorHAnsi" w:hAnsiTheme="minorHAnsi" w:cstheme="minorHAnsi"/>
          <w:sz w:val="28"/>
          <w:szCs w:val="28"/>
        </w:rPr>
        <w:t>,</w:t>
      </w:r>
      <w:r w:rsidR="001B7944">
        <w:rPr>
          <w:rFonts w:asciiTheme="minorHAnsi" w:hAnsiTheme="minorHAnsi" w:cstheme="minorHAnsi"/>
          <w:sz w:val="28"/>
          <w:szCs w:val="28"/>
        </w:rPr>
        <w:t xml:space="preserve"> a </w:t>
      </w:r>
      <w:proofErr w:type="gramStart"/>
      <w:r w:rsidR="001B7944">
        <w:rPr>
          <w:rFonts w:asciiTheme="minorHAnsi" w:hAnsiTheme="minorHAnsi" w:cstheme="minorHAnsi"/>
          <w:sz w:val="28"/>
          <w:szCs w:val="28"/>
        </w:rPr>
        <w:t>estrada</w:t>
      </w:r>
      <w:r w:rsidR="007127F9">
        <w:rPr>
          <w:rFonts w:asciiTheme="minorHAnsi" w:hAnsiTheme="minorHAnsi" w:cstheme="minorHAnsi"/>
          <w:sz w:val="28"/>
          <w:szCs w:val="28"/>
        </w:rPr>
        <w:t xml:space="preserve"> </w:t>
      </w:r>
      <w:r w:rsidR="001B7944">
        <w:rPr>
          <w:rFonts w:asciiTheme="minorHAnsi" w:hAnsiTheme="minorHAnsi" w:cstheme="minorHAnsi"/>
          <w:sz w:val="28"/>
          <w:szCs w:val="28"/>
        </w:rPr>
        <w:t xml:space="preserve"> é</w:t>
      </w:r>
      <w:proofErr w:type="gramEnd"/>
      <w:r w:rsidR="001B7944">
        <w:rPr>
          <w:rFonts w:asciiTheme="minorHAnsi" w:hAnsiTheme="minorHAnsi" w:cstheme="minorHAnsi"/>
          <w:sz w:val="28"/>
          <w:szCs w:val="28"/>
        </w:rPr>
        <w:t xml:space="preserve"> estreita e os caminhões com material tem dificuldade para </w:t>
      </w:r>
      <w:r w:rsidR="007127F9">
        <w:rPr>
          <w:rFonts w:asciiTheme="minorHAnsi" w:hAnsiTheme="minorHAnsi" w:cstheme="minorHAnsi"/>
          <w:sz w:val="28"/>
          <w:szCs w:val="28"/>
        </w:rPr>
        <w:t xml:space="preserve">fazer a </w:t>
      </w:r>
      <w:proofErr w:type="gramStart"/>
      <w:r w:rsidR="001B7944">
        <w:rPr>
          <w:rFonts w:asciiTheme="minorHAnsi" w:hAnsiTheme="minorHAnsi" w:cstheme="minorHAnsi"/>
          <w:sz w:val="28"/>
          <w:szCs w:val="28"/>
        </w:rPr>
        <w:t>manobra</w:t>
      </w:r>
      <w:r w:rsidR="007127F9">
        <w:rPr>
          <w:rFonts w:asciiTheme="minorHAnsi" w:hAnsiTheme="minorHAnsi" w:cstheme="minorHAnsi"/>
          <w:sz w:val="28"/>
          <w:szCs w:val="28"/>
        </w:rPr>
        <w:t xml:space="preserve">, </w:t>
      </w:r>
      <w:r w:rsidR="001B7944">
        <w:rPr>
          <w:rFonts w:asciiTheme="minorHAnsi" w:hAnsiTheme="minorHAnsi" w:cstheme="minorHAnsi"/>
          <w:sz w:val="28"/>
          <w:szCs w:val="28"/>
        </w:rPr>
        <w:t xml:space="preserve"> sendo</w:t>
      </w:r>
      <w:proofErr w:type="gramEnd"/>
      <w:r w:rsidR="001B7944">
        <w:rPr>
          <w:rFonts w:asciiTheme="minorHAnsi" w:hAnsiTheme="minorHAnsi" w:cstheme="minorHAnsi"/>
          <w:sz w:val="28"/>
          <w:szCs w:val="28"/>
        </w:rPr>
        <w:t xml:space="preserve"> assim </w:t>
      </w:r>
      <w:r w:rsidR="007127F9">
        <w:rPr>
          <w:rFonts w:asciiTheme="minorHAnsi" w:hAnsiTheme="minorHAnsi" w:cstheme="minorHAnsi"/>
          <w:sz w:val="28"/>
          <w:szCs w:val="28"/>
        </w:rPr>
        <w:t>há</w:t>
      </w:r>
      <w:r w:rsidR="001B7944">
        <w:rPr>
          <w:rFonts w:asciiTheme="minorHAnsi" w:hAnsiTheme="minorHAnsi" w:cstheme="minorHAnsi"/>
          <w:sz w:val="28"/>
          <w:szCs w:val="28"/>
        </w:rPr>
        <w:t xml:space="preserve"> necessidade de abrir outro acesso que servirá de e</w:t>
      </w:r>
      <w:r w:rsidR="007127F9">
        <w:rPr>
          <w:rFonts w:asciiTheme="minorHAnsi" w:hAnsiTheme="minorHAnsi" w:cstheme="minorHAnsi"/>
          <w:sz w:val="28"/>
          <w:szCs w:val="28"/>
        </w:rPr>
        <w:t>n</w:t>
      </w:r>
      <w:r w:rsidR="001B7944">
        <w:rPr>
          <w:rFonts w:asciiTheme="minorHAnsi" w:hAnsiTheme="minorHAnsi" w:cstheme="minorHAnsi"/>
          <w:sz w:val="28"/>
          <w:szCs w:val="28"/>
        </w:rPr>
        <w:t>trada ou saída.</w:t>
      </w:r>
    </w:p>
    <w:p w14:paraId="5582293E" w14:textId="77777777" w:rsidR="005B65F3" w:rsidRDefault="001B7944" w:rsidP="00002466">
      <w:pPr>
        <w:tabs>
          <w:tab w:val="left" w:pos="5265"/>
        </w:tabs>
        <w:jc w:val="both"/>
        <w:rPr>
          <w:rFonts w:asciiTheme="minorHAnsi" w:hAnsiTheme="minorHAnsi" w:cstheme="minorHAnsi"/>
          <w:sz w:val="28"/>
          <w:szCs w:val="28"/>
        </w:rPr>
      </w:pPr>
      <w:proofErr w:type="spellStart"/>
      <w:r>
        <w:rPr>
          <w:rFonts w:asciiTheme="minorHAnsi" w:hAnsiTheme="minorHAnsi" w:cstheme="minorHAnsi"/>
          <w:sz w:val="28"/>
          <w:szCs w:val="28"/>
        </w:rPr>
        <w:t>Obs</w:t>
      </w:r>
      <w:proofErr w:type="spellEnd"/>
      <w:r>
        <w:rPr>
          <w:rFonts w:asciiTheme="minorHAnsi" w:hAnsiTheme="minorHAnsi" w:cstheme="minorHAnsi"/>
          <w:sz w:val="28"/>
          <w:szCs w:val="28"/>
        </w:rPr>
        <w:t>: acompanha fotos ilustrativas do local</w:t>
      </w:r>
      <w:r w:rsidR="00C24062">
        <w:rPr>
          <w:rFonts w:asciiTheme="minorHAnsi" w:hAnsiTheme="minorHAnsi" w:cstheme="minorHAnsi"/>
          <w:sz w:val="28"/>
          <w:szCs w:val="28"/>
        </w:rPr>
        <w:t>.</w:t>
      </w:r>
    </w:p>
    <w:p w14:paraId="7D750C6F" w14:textId="77777777" w:rsidR="001D6E9E" w:rsidRPr="00EC0EFE" w:rsidRDefault="001D6E9E" w:rsidP="001D6E9E">
      <w:pPr>
        <w:tabs>
          <w:tab w:val="left" w:pos="5265"/>
        </w:tabs>
        <w:ind w:firstLine="1418"/>
        <w:jc w:val="both"/>
        <w:rPr>
          <w:rFonts w:asciiTheme="minorHAnsi" w:hAnsiTheme="minorHAnsi" w:cstheme="minorHAnsi"/>
          <w:sz w:val="28"/>
          <w:szCs w:val="28"/>
        </w:rPr>
      </w:pPr>
    </w:p>
    <w:p w14:paraId="0E6AEC9F" w14:textId="77777777" w:rsidR="005B65F3" w:rsidRPr="00EC0EFE" w:rsidRDefault="001D6E9E" w:rsidP="005B65F3">
      <w:pPr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                        </w:t>
      </w:r>
      <w:r w:rsidR="00A33C4F">
        <w:rPr>
          <w:rFonts w:asciiTheme="minorHAnsi" w:hAnsiTheme="minorHAnsi" w:cstheme="minorHAnsi"/>
          <w:sz w:val="28"/>
          <w:szCs w:val="28"/>
        </w:rPr>
        <w:t xml:space="preserve">            Sala das sessões, </w:t>
      </w:r>
      <w:r w:rsidR="001B7944">
        <w:rPr>
          <w:rFonts w:asciiTheme="minorHAnsi" w:hAnsiTheme="minorHAnsi" w:cstheme="minorHAnsi"/>
          <w:sz w:val="28"/>
          <w:szCs w:val="28"/>
        </w:rPr>
        <w:t xml:space="preserve">14 </w:t>
      </w:r>
      <w:r w:rsidR="00A33C4F">
        <w:rPr>
          <w:rFonts w:asciiTheme="minorHAnsi" w:hAnsiTheme="minorHAnsi" w:cstheme="minorHAnsi"/>
          <w:sz w:val="28"/>
          <w:szCs w:val="28"/>
        </w:rPr>
        <w:t xml:space="preserve">de </w:t>
      </w:r>
      <w:r w:rsidR="001B7944">
        <w:rPr>
          <w:rFonts w:asciiTheme="minorHAnsi" w:hAnsiTheme="minorHAnsi" w:cstheme="minorHAnsi"/>
          <w:sz w:val="28"/>
          <w:szCs w:val="28"/>
        </w:rPr>
        <w:t xml:space="preserve">Abril </w:t>
      </w:r>
      <w:r w:rsidR="00A33C4F">
        <w:rPr>
          <w:rFonts w:asciiTheme="minorHAnsi" w:hAnsiTheme="minorHAnsi" w:cstheme="minorHAnsi"/>
          <w:sz w:val="28"/>
          <w:szCs w:val="28"/>
        </w:rPr>
        <w:t>de 202</w:t>
      </w:r>
      <w:r w:rsidR="001B7944">
        <w:rPr>
          <w:rFonts w:asciiTheme="minorHAnsi" w:hAnsiTheme="minorHAnsi" w:cstheme="minorHAnsi"/>
          <w:sz w:val="28"/>
          <w:szCs w:val="28"/>
        </w:rPr>
        <w:t>5</w:t>
      </w:r>
      <w:r w:rsidR="005B65F3" w:rsidRPr="00EC0EFE">
        <w:rPr>
          <w:rFonts w:asciiTheme="minorHAnsi" w:hAnsiTheme="minorHAnsi" w:cstheme="minorHAnsi"/>
          <w:sz w:val="28"/>
          <w:szCs w:val="28"/>
        </w:rPr>
        <w:t>.</w:t>
      </w:r>
    </w:p>
    <w:p w14:paraId="370451A0" w14:textId="77777777" w:rsidR="005B65F3" w:rsidRDefault="005B65F3" w:rsidP="005B65F3">
      <w:pPr>
        <w:jc w:val="center"/>
        <w:rPr>
          <w:rFonts w:asciiTheme="minorHAnsi" w:hAnsiTheme="minorHAnsi" w:cstheme="minorHAnsi"/>
          <w:sz w:val="28"/>
          <w:szCs w:val="28"/>
        </w:rPr>
      </w:pPr>
    </w:p>
    <w:p w14:paraId="3BBC3401" w14:textId="77777777" w:rsidR="001D6E9E" w:rsidRPr="00EC0EFE" w:rsidRDefault="001D6E9E" w:rsidP="005B65F3">
      <w:pPr>
        <w:jc w:val="center"/>
        <w:rPr>
          <w:rFonts w:asciiTheme="minorHAnsi" w:hAnsiTheme="minorHAnsi" w:cstheme="minorHAnsi"/>
          <w:sz w:val="28"/>
          <w:szCs w:val="28"/>
        </w:rPr>
      </w:pPr>
    </w:p>
    <w:p w14:paraId="3E23CBC7" w14:textId="603C65A3" w:rsidR="005B65F3" w:rsidRPr="00EC0EFE" w:rsidRDefault="007127F9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          </w:t>
      </w:r>
      <w:r w:rsidR="001B7944">
        <w:rPr>
          <w:rFonts w:asciiTheme="minorHAnsi" w:hAnsiTheme="minorHAnsi" w:cstheme="minorHAnsi"/>
          <w:sz w:val="28"/>
          <w:szCs w:val="28"/>
        </w:rPr>
        <w:t xml:space="preserve">Ver. Vilmar </w:t>
      </w:r>
      <w:proofErr w:type="spellStart"/>
      <w:r w:rsidR="001B7944">
        <w:rPr>
          <w:rFonts w:asciiTheme="minorHAnsi" w:hAnsiTheme="minorHAnsi" w:cstheme="minorHAnsi"/>
          <w:sz w:val="28"/>
          <w:szCs w:val="28"/>
        </w:rPr>
        <w:t>Ten</w:t>
      </w:r>
      <w:proofErr w:type="spellEnd"/>
      <w:r w:rsidR="001B7944">
        <w:rPr>
          <w:rFonts w:asciiTheme="minorHAnsi" w:hAnsiTheme="minorHAnsi" w:cstheme="minorHAnsi"/>
          <w:sz w:val="28"/>
          <w:szCs w:val="28"/>
        </w:rPr>
        <w:t xml:space="preserve"> Caten</w:t>
      </w:r>
      <w:r w:rsidR="001D6E9E">
        <w:rPr>
          <w:rFonts w:asciiTheme="minorHAnsi" w:hAnsiTheme="minorHAnsi" w:cstheme="minorHAnsi"/>
          <w:sz w:val="28"/>
          <w:szCs w:val="28"/>
        </w:rPr>
        <w:t xml:space="preserve"> </w:t>
      </w:r>
    </w:p>
    <w:p w14:paraId="7E4D5AB8" w14:textId="08C01F64" w:rsidR="005B65F3" w:rsidRPr="00EC0EFE" w:rsidRDefault="007127F9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             </w:t>
      </w:r>
      <w:r w:rsidR="001B7944">
        <w:rPr>
          <w:rFonts w:asciiTheme="minorHAnsi" w:hAnsiTheme="minorHAnsi" w:cstheme="minorHAnsi"/>
          <w:sz w:val="28"/>
          <w:szCs w:val="28"/>
        </w:rPr>
        <w:t>Progressistas</w:t>
      </w:r>
    </w:p>
    <w:p w14:paraId="1AEB78F0" w14:textId="77777777" w:rsidR="00D15231" w:rsidRDefault="00D15231" w:rsidP="005B65F3"/>
    <w:sectPr w:rsidR="00D1523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5F3"/>
    <w:rsid w:val="00002466"/>
    <w:rsid w:val="00107161"/>
    <w:rsid w:val="001B7944"/>
    <w:rsid w:val="001D6E9E"/>
    <w:rsid w:val="005B65F3"/>
    <w:rsid w:val="007127F9"/>
    <w:rsid w:val="00860ECD"/>
    <w:rsid w:val="0087192C"/>
    <w:rsid w:val="00A33C4F"/>
    <w:rsid w:val="00B948D0"/>
    <w:rsid w:val="00C24062"/>
    <w:rsid w:val="00CD42D7"/>
    <w:rsid w:val="00CE154F"/>
    <w:rsid w:val="00D15231"/>
    <w:rsid w:val="00D63578"/>
    <w:rsid w:val="00D64A98"/>
    <w:rsid w:val="00D702B6"/>
    <w:rsid w:val="00E72718"/>
    <w:rsid w:val="00EC0EFE"/>
    <w:rsid w:val="00F56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5C1EB"/>
  <w15:docId w15:val="{4EEC3F75-AF4A-4D2F-A3AB-44EA02EA1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65F3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B65F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B65F3"/>
    <w:rPr>
      <w:rFonts w:ascii="Calibri" w:eastAsia="Calibri" w:hAnsi="Calibri" w:cs="Times New Roman"/>
    </w:rPr>
  </w:style>
  <w:style w:type="paragraph" w:styleId="SemEspaamento">
    <w:name w:val="No Spacing"/>
    <w:uiPriority w:val="1"/>
    <w:qFormat/>
    <w:rsid w:val="005B65F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198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Elenice Munareto</cp:lastModifiedBy>
  <cp:revision>2</cp:revision>
  <cp:lastPrinted>2023-08-07T12:25:00Z</cp:lastPrinted>
  <dcterms:created xsi:type="dcterms:W3CDTF">2025-04-14T19:27:00Z</dcterms:created>
  <dcterms:modified xsi:type="dcterms:W3CDTF">2025-04-14T19:27:00Z</dcterms:modified>
</cp:coreProperties>
</file>