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5EF2011" w:rsidR="00835056" w:rsidRPr="0075300D" w:rsidRDefault="00D737BB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30094C82">
            <wp:simplePos x="0" y="0"/>
            <wp:positionH relativeFrom="column">
              <wp:posOffset>4773930</wp:posOffset>
            </wp:positionH>
            <wp:positionV relativeFrom="paragraph">
              <wp:posOffset>-189865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21AE1FDE">
            <wp:simplePos x="0" y="0"/>
            <wp:positionH relativeFrom="column">
              <wp:posOffset>-463550</wp:posOffset>
            </wp:positionH>
            <wp:positionV relativeFrom="paragraph">
              <wp:posOffset>-161290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835056">
        <w:t xml:space="preserve">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171666C" w:rsidR="00835056" w:rsidRPr="0075300D" w:rsidRDefault="00D737BB" w:rsidP="00D737BB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B95EB52" w:rsidR="00835056" w:rsidRPr="0075300D" w:rsidRDefault="00D737BB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</w:t>
      </w:r>
      <w:r w:rsidR="00835056">
        <w:rPr>
          <w:rFonts w:ascii="Times New Roman" w:hAnsi="Times New Roman"/>
          <w:b/>
          <w:sz w:val="44"/>
          <w:szCs w:val="44"/>
        </w:rPr>
        <w:t xml:space="preserve">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7135D89F" w:rsidR="00936CD1" w:rsidRDefault="00AA79D5" w:rsidP="00D517BB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Que o </w:t>
      </w:r>
      <w:r w:rsidR="006F11C3">
        <w:rPr>
          <w:rFonts w:asciiTheme="minorHAnsi" w:hAnsiTheme="minorHAnsi" w:cstheme="minorHAnsi"/>
          <w:sz w:val="32"/>
          <w:szCs w:val="32"/>
        </w:rPr>
        <w:t>E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xecutivo </w:t>
      </w:r>
      <w:r w:rsidR="006F11C3">
        <w:rPr>
          <w:rFonts w:asciiTheme="minorHAnsi" w:hAnsiTheme="minorHAnsi" w:cstheme="minorHAnsi"/>
          <w:sz w:val="32"/>
          <w:szCs w:val="32"/>
        </w:rPr>
        <w:t>M</w:t>
      </w:r>
      <w:r w:rsidR="00D517BB" w:rsidRPr="00D517BB">
        <w:rPr>
          <w:rFonts w:asciiTheme="minorHAnsi" w:hAnsiTheme="minorHAnsi" w:cstheme="minorHAnsi"/>
          <w:sz w:val="32"/>
          <w:szCs w:val="32"/>
        </w:rPr>
        <w:t>unicipal através do setor competente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estude a possibilidade de</w:t>
      </w:r>
      <w:r w:rsidR="0052267D">
        <w:rPr>
          <w:rFonts w:asciiTheme="minorHAnsi" w:hAnsiTheme="minorHAnsi" w:cstheme="minorHAnsi"/>
          <w:sz w:val="32"/>
          <w:szCs w:val="32"/>
        </w:rPr>
        <w:t xml:space="preserve"> efetuar a instalação de </w:t>
      </w:r>
      <w:r w:rsidR="007D60C5">
        <w:rPr>
          <w:rFonts w:asciiTheme="minorHAnsi" w:hAnsiTheme="minorHAnsi" w:cstheme="minorHAnsi"/>
          <w:sz w:val="32"/>
          <w:szCs w:val="32"/>
        </w:rPr>
        <w:t>um redutor de velocidade</w:t>
      </w:r>
      <w:r w:rsidR="0052267D">
        <w:rPr>
          <w:rFonts w:asciiTheme="minorHAnsi" w:hAnsiTheme="minorHAnsi" w:cstheme="minorHAnsi"/>
          <w:sz w:val="32"/>
          <w:szCs w:val="32"/>
        </w:rPr>
        <w:t xml:space="preserve"> ou quebra-molas</w:t>
      </w:r>
      <w:r w:rsidR="007D60C5">
        <w:rPr>
          <w:rFonts w:asciiTheme="minorHAnsi" w:hAnsiTheme="minorHAnsi" w:cstheme="minorHAnsi"/>
          <w:sz w:val="32"/>
          <w:szCs w:val="32"/>
        </w:rPr>
        <w:t xml:space="preserve"> em frente ao Núcleo Comunitário</w:t>
      </w:r>
      <w:r w:rsidR="0052267D">
        <w:rPr>
          <w:rFonts w:asciiTheme="minorHAnsi" w:hAnsiTheme="minorHAnsi" w:cstheme="minorHAnsi"/>
          <w:sz w:val="32"/>
          <w:szCs w:val="32"/>
        </w:rPr>
        <w:t xml:space="preserve"> Nossa Senhora Auxiliadora</w:t>
      </w:r>
      <w:r w:rsidR="007D60C5">
        <w:rPr>
          <w:rFonts w:asciiTheme="minorHAnsi" w:hAnsiTheme="minorHAnsi" w:cstheme="minorHAnsi"/>
          <w:sz w:val="32"/>
          <w:szCs w:val="32"/>
        </w:rPr>
        <w:t>, na localidade do Rincão dos Cavalheiros.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82D2898" w14:textId="39BCCAFF" w:rsidR="008C016C" w:rsidRDefault="0052267D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</w:t>
      </w:r>
      <w:r w:rsidR="00D517BB">
        <w:rPr>
          <w:rFonts w:asciiTheme="minorHAnsi" w:hAnsiTheme="minorHAnsi" w:cstheme="minorHAnsi"/>
          <w:sz w:val="32"/>
          <w:szCs w:val="32"/>
        </w:rPr>
        <w:t xml:space="preserve">A </w:t>
      </w:r>
      <w:r w:rsidR="00D517BB" w:rsidRPr="00D517BB">
        <w:rPr>
          <w:rFonts w:asciiTheme="minorHAnsi" w:hAnsiTheme="minorHAnsi" w:cstheme="minorHAnsi"/>
          <w:sz w:val="32"/>
          <w:szCs w:val="32"/>
        </w:rPr>
        <w:t>p</w:t>
      </w:r>
      <w:r w:rsidR="00D517BB">
        <w:rPr>
          <w:rFonts w:asciiTheme="minorHAnsi" w:hAnsiTheme="minorHAnsi" w:cstheme="minorHAnsi"/>
          <w:sz w:val="32"/>
          <w:szCs w:val="32"/>
        </w:rPr>
        <w:t xml:space="preserve">edido </w:t>
      </w:r>
      <w:r w:rsidR="007D60C5">
        <w:rPr>
          <w:rFonts w:asciiTheme="minorHAnsi" w:hAnsiTheme="minorHAnsi" w:cstheme="minorHAnsi"/>
          <w:sz w:val="32"/>
          <w:szCs w:val="32"/>
        </w:rPr>
        <w:t xml:space="preserve">da comunidade, visando a segurança de adultos e crianças que </w:t>
      </w:r>
      <w:r>
        <w:rPr>
          <w:rFonts w:asciiTheme="minorHAnsi" w:hAnsiTheme="minorHAnsi" w:cstheme="minorHAnsi"/>
          <w:sz w:val="32"/>
          <w:szCs w:val="32"/>
        </w:rPr>
        <w:t xml:space="preserve">se </w:t>
      </w:r>
      <w:r w:rsidR="007D60C5">
        <w:rPr>
          <w:rFonts w:asciiTheme="minorHAnsi" w:hAnsiTheme="minorHAnsi" w:cstheme="minorHAnsi"/>
          <w:sz w:val="32"/>
          <w:szCs w:val="32"/>
        </w:rPr>
        <w:t>utilizam do ponto para aguardar o transporte escolar, bem como os idosos que residem nas proximidades.</w:t>
      </w:r>
    </w:p>
    <w:p w14:paraId="5CD5EA77" w14:textId="77777777" w:rsidR="000B01AF" w:rsidRPr="00743316" w:rsidRDefault="000B01AF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7521355D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7D60C5">
        <w:rPr>
          <w:rFonts w:asciiTheme="minorHAnsi" w:hAnsiTheme="minorHAnsi" w:cstheme="minorHAnsi"/>
          <w:bCs/>
          <w:sz w:val="32"/>
          <w:szCs w:val="32"/>
        </w:rPr>
        <w:t xml:space="preserve">09 </w:t>
      </w:r>
      <w:r w:rsidR="0028254A">
        <w:rPr>
          <w:rFonts w:asciiTheme="minorHAnsi" w:hAnsiTheme="minorHAnsi" w:cstheme="minorHAnsi"/>
          <w:bCs/>
          <w:sz w:val="32"/>
          <w:szCs w:val="32"/>
        </w:rPr>
        <w:t>de Março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CA515ED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r w:rsidR="007D60C5">
        <w:rPr>
          <w:rFonts w:asciiTheme="minorHAnsi" w:hAnsiTheme="minorHAnsi" w:cstheme="minorHAnsi"/>
          <w:bCs/>
          <w:sz w:val="32"/>
          <w:szCs w:val="32"/>
        </w:rPr>
        <w:t>Hilário Casarin</w:t>
      </w:r>
    </w:p>
    <w:p w14:paraId="23DB372D" w14:textId="009A5EB1" w:rsidR="00936CD1" w:rsidRDefault="0052267D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Presidente da Câmara</w:t>
      </w:r>
    </w:p>
    <w:p w14:paraId="608C3F65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F68FE3F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9EEC10D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0D5ADC"/>
    <w:rsid w:val="001B25E5"/>
    <w:rsid w:val="00233CBF"/>
    <w:rsid w:val="0028254A"/>
    <w:rsid w:val="003044FB"/>
    <w:rsid w:val="004828F7"/>
    <w:rsid w:val="004D3B09"/>
    <w:rsid w:val="0052267D"/>
    <w:rsid w:val="0052443F"/>
    <w:rsid w:val="00622CDB"/>
    <w:rsid w:val="006D7805"/>
    <w:rsid w:val="006F11C3"/>
    <w:rsid w:val="007305C2"/>
    <w:rsid w:val="007360A7"/>
    <w:rsid w:val="00743316"/>
    <w:rsid w:val="0079605C"/>
    <w:rsid w:val="007B3917"/>
    <w:rsid w:val="007D60C5"/>
    <w:rsid w:val="00835056"/>
    <w:rsid w:val="008C016C"/>
    <w:rsid w:val="00936CD1"/>
    <w:rsid w:val="00AA79D5"/>
    <w:rsid w:val="00AD575E"/>
    <w:rsid w:val="00B53A54"/>
    <w:rsid w:val="00CD1114"/>
    <w:rsid w:val="00D07E4B"/>
    <w:rsid w:val="00D517BB"/>
    <w:rsid w:val="00D737BB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A450DE2D-1844-4A3A-A678-8EFBF0F4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cp:lastPrinted>2026-02-09T16:26:00Z</cp:lastPrinted>
  <dcterms:created xsi:type="dcterms:W3CDTF">2026-03-09T14:11:00Z</dcterms:created>
  <dcterms:modified xsi:type="dcterms:W3CDTF">2026-03-09T14:11:00Z</dcterms:modified>
</cp:coreProperties>
</file>