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D34" w:rsidRPr="00203351" w:rsidRDefault="0025767B" w:rsidP="00983D34">
      <w:pPr>
        <w:rPr>
          <w:rFonts w:ascii="Calibri Light" w:hAnsi="Calibri Light" w:cs="Calibri Light"/>
          <w:bCs/>
          <w:szCs w:val="24"/>
        </w:rPr>
      </w:pPr>
      <w:r>
        <w:rPr>
          <w:rFonts w:ascii="Calibri Light" w:hAnsi="Calibri Light" w:cs="Calibri Light"/>
          <w:bCs/>
          <w:szCs w:val="24"/>
        </w:rPr>
        <w:t xml:space="preserve">PROJETO DE LEI n°. </w:t>
      </w:r>
      <w:r w:rsidR="00F91406">
        <w:rPr>
          <w:rFonts w:ascii="Calibri Light" w:hAnsi="Calibri Light" w:cs="Calibri Light"/>
          <w:bCs/>
          <w:szCs w:val="24"/>
        </w:rPr>
        <w:t>43</w:t>
      </w:r>
      <w:r w:rsidR="00983D34" w:rsidRPr="00203351">
        <w:rPr>
          <w:rFonts w:ascii="Calibri Light" w:hAnsi="Calibri Light" w:cs="Calibri Light"/>
          <w:bCs/>
          <w:szCs w:val="24"/>
        </w:rPr>
        <w:t>/202</w:t>
      </w:r>
      <w:r w:rsidR="00983D34">
        <w:rPr>
          <w:rFonts w:ascii="Calibri Light" w:hAnsi="Calibri Light" w:cs="Calibri Light"/>
          <w:bCs/>
          <w:szCs w:val="24"/>
        </w:rPr>
        <w:t>6</w:t>
      </w:r>
      <w:r w:rsidR="00983D34" w:rsidRPr="00203351">
        <w:rPr>
          <w:rFonts w:ascii="Calibri Light" w:hAnsi="Calibri Light" w:cs="Calibri Light"/>
          <w:bCs/>
          <w:szCs w:val="24"/>
        </w:rPr>
        <w:t>.</w:t>
      </w:r>
    </w:p>
    <w:p w:rsidR="00983D34" w:rsidRPr="00203351" w:rsidRDefault="00983D34" w:rsidP="00983D34">
      <w:pPr>
        <w:pStyle w:val="Textodenotaderodap"/>
        <w:spacing w:after="0"/>
        <w:rPr>
          <w:rFonts w:ascii="Calibri Light" w:hAnsi="Calibri Light" w:cs="Calibri Light"/>
          <w:sz w:val="24"/>
          <w:szCs w:val="24"/>
          <w:lang w:val="pt-BR"/>
        </w:rPr>
      </w:pPr>
    </w:p>
    <w:p w:rsidR="00983D34" w:rsidRDefault="00983D34" w:rsidP="00983D34">
      <w:pPr>
        <w:ind w:left="4111"/>
        <w:jc w:val="both"/>
        <w:rPr>
          <w:rFonts w:ascii="Calibri Light" w:hAnsi="Calibri Light" w:cs="Calibri Light"/>
          <w:bCs/>
          <w:i/>
          <w:szCs w:val="24"/>
        </w:rPr>
      </w:pPr>
    </w:p>
    <w:p w:rsidR="00983D34" w:rsidRPr="00256E18" w:rsidRDefault="00983D34" w:rsidP="00983D34">
      <w:pPr>
        <w:ind w:left="4111"/>
        <w:jc w:val="both"/>
        <w:rPr>
          <w:rFonts w:ascii="Calibri Light" w:hAnsi="Calibri Light" w:cs="Calibri Light"/>
          <w:bCs/>
          <w:szCs w:val="24"/>
        </w:rPr>
      </w:pPr>
      <w:r w:rsidRPr="00256E18">
        <w:rPr>
          <w:rFonts w:ascii="Calibri Light" w:hAnsi="Calibri Light" w:cs="Calibri Light"/>
          <w:bCs/>
          <w:szCs w:val="24"/>
        </w:rPr>
        <w:t xml:space="preserve">AUTORIZA O PODER EXECUTIVO MUNICIPAL A CONCEDER AUXÍLIO FINANCEIRO </w:t>
      </w:r>
      <w:r>
        <w:rPr>
          <w:rFonts w:ascii="Calibri Light" w:hAnsi="Calibri Light" w:cs="Calibri Light"/>
          <w:bCs/>
          <w:szCs w:val="24"/>
        </w:rPr>
        <w:t>À ASSOCIAÇÃO DOS MUNICÍPIOS DAS MISSÕES – AMM,</w:t>
      </w:r>
      <w:r w:rsidRPr="00256E18">
        <w:rPr>
          <w:rFonts w:ascii="Calibri Light" w:hAnsi="Calibri Light" w:cs="Calibri Light"/>
          <w:bCs/>
          <w:szCs w:val="24"/>
        </w:rPr>
        <w:t xml:space="preserve"> E DÁ OUTRAS PROVIDÊNCIAS.</w:t>
      </w:r>
    </w:p>
    <w:p w:rsidR="00983D34" w:rsidRPr="00203351" w:rsidRDefault="00983D34" w:rsidP="00983D34">
      <w:pPr>
        <w:jc w:val="center"/>
        <w:rPr>
          <w:rFonts w:ascii="Calibri Light" w:hAnsi="Calibri Light" w:cs="Calibri Light"/>
          <w:i/>
          <w:szCs w:val="24"/>
        </w:rPr>
      </w:pPr>
    </w:p>
    <w:p w:rsidR="00983D34" w:rsidRPr="00203351" w:rsidRDefault="00983D34" w:rsidP="00983D34">
      <w:pPr>
        <w:pStyle w:val="Textodenotaderodap"/>
        <w:spacing w:after="0"/>
        <w:ind w:firstLine="567"/>
        <w:rPr>
          <w:rFonts w:ascii="Calibri Light" w:hAnsi="Calibri Light" w:cs="Calibri Light"/>
          <w:sz w:val="24"/>
          <w:szCs w:val="24"/>
          <w:lang w:val="pt-BR"/>
        </w:rPr>
      </w:pPr>
    </w:p>
    <w:p w:rsidR="00983D34" w:rsidRPr="008F22AE" w:rsidRDefault="00983D34" w:rsidP="00983D34">
      <w:pPr>
        <w:jc w:val="both"/>
        <w:rPr>
          <w:rFonts w:asciiTheme="majorHAnsi" w:hAnsiTheme="majorHAnsi" w:cstheme="majorHAnsi"/>
          <w:szCs w:val="24"/>
        </w:rPr>
      </w:pPr>
      <w:r w:rsidRPr="00203351">
        <w:rPr>
          <w:rFonts w:ascii="Calibri Light" w:hAnsi="Calibri Light" w:cs="Calibri Light"/>
          <w:szCs w:val="24"/>
        </w:rPr>
        <w:t xml:space="preserve">Art. 1º Fica o Poder </w:t>
      </w:r>
      <w:r>
        <w:rPr>
          <w:rFonts w:ascii="Calibri Light" w:hAnsi="Calibri Light" w:cs="Calibri Light"/>
          <w:szCs w:val="24"/>
        </w:rPr>
        <w:t xml:space="preserve">Executivo Municipal autorizado </w:t>
      </w:r>
      <w:r w:rsidRPr="00203351">
        <w:rPr>
          <w:rFonts w:ascii="Calibri Light" w:hAnsi="Calibri Light" w:cs="Calibri Light"/>
          <w:szCs w:val="24"/>
        </w:rPr>
        <w:t>a conceder a</w:t>
      </w:r>
      <w:r>
        <w:rPr>
          <w:rFonts w:ascii="Calibri Light" w:hAnsi="Calibri Light" w:cs="Calibri Light"/>
          <w:szCs w:val="24"/>
        </w:rPr>
        <w:t>uxílio financeiro</w:t>
      </w:r>
      <w:r w:rsidRPr="00203351">
        <w:rPr>
          <w:rFonts w:ascii="Calibri Light" w:hAnsi="Calibri Light" w:cs="Calibri Light"/>
          <w:szCs w:val="24"/>
        </w:rPr>
        <w:t xml:space="preserve">, sob a forma de subvenção, </w:t>
      </w:r>
      <w:r>
        <w:rPr>
          <w:rFonts w:ascii="Calibri Light" w:hAnsi="Calibri Light" w:cs="Calibri Light"/>
          <w:szCs w:val="24"/>
        </w:rPr>
        <w:t>n</w:t>
      </w:r>
      <w:r w:rsidRPr="00BD7002">
        <w:rPr>
          <w:rFonts w:ascii="Calibri Light" w:hAnsi="Calibri Light" w:cs="Calibri Light"/>
          <w:szCs w:val="24"/>
        </w:rPr>
        <w:t xml:space="preserve">a importância </w:t>
      </w:r>
      <w:r>
        <w:rPr>
          <w:rFonts w:ascii="Calibri Light" w:hAnsi="Calibri Light" w:cs="Calibri Light"/>
          <w:szCs w:val="24"/>
        </w:rPr>
        <w:t>limite mensal de R$ 1.000,00 (</w:t>
      </w:r>
      <w:proofErr w:type="gramStart"/>
      <w:r>
        <w:rPr>
          <w:rFonts w:ascii="Calibri Light" w:hAnsi="Calibri Light" w:cs="Calibri Light"/>
          <w:szCs w:val="24"/>
        </w:rPr>
        <w:t>um mil reais</w:t>
      </w:r>
      <w:proofErr w:type="gramEnd"/>
      <w:r>
        <w:rPr>
          <w:rFonts w:ascii="Calibri Light" w:hAnsi="Calibri Light" w:cs="Calibri Light"/>
          <w:szCs w:val="24"/>
        </w:rPr>
        <w:t xml:space="preserve">), à </w:t>
      </w:r>
      <w:r w:rsidRPr="008F22AE">
        <w:rPr>
          <w:rFonts w:asciiTheme="majorHAnsi" w:hAnsiTheme="majorHAnsi" w:cstheme="majorHAnsi"/>
          <w:szCs w:val="24"/>
        </w:rPr>
        <w:t>Associação dos Municípios das Missões – AMM</w:t>
      </w:r>
      <w:r>
        <w:rPr>
          <w:rFonts w:asciiTheme="majorHAnsi" w:hAnsiTheme="majorHAnsi" w:cstheme="majorHAnsi"/>
          <w:szCs w:val="24"/>
        </w:rPr>
        <w:t xml:space="preserve">, </w:t>
      </w:r>
      <w:r w:rsidRPr="008F22AE">
        <w:rPr>
          <w:rFonts w:asciiTheme="majorHAnsi" w:hAnsiTheme="majorHAnsi" w:cstheme="majorHAnsi"/>
          <w:szCs w:val="24"/>
        </w:rPr>
        <w:t>visando à prestação de serviços regionais de arqueologia, de interesse comum dos municípios integrantes da região.</w:t>
      </w:r>
    </w:p>
    <w:p w:rsidR="00983D34" w:rsidRPr="00203351" w:rsidRDefault="00983D34" w:rsidP="00983D34">
      <w:pPr>
        <w:jc w:val="both"/>
        <w:rPr>
          <w:rFonts w:ascii="Calibri Light" w:hAnsi="Calibri Light" w:cs="Calibri Light"/>
          <w:szCs w:val="24"/>
        </w:rPr>
      </w:pPr>
    </w:p>
    <w:p w:rsidR="00983D34" w:rsidRPr="00DC6B3F" w:rsidRDefault="00983D34" w:rsidP="00983D34">
      <w:pPr>
        <w:jc w:val="both"/>
        <w:rPr>
          <w:rFonts w:ascii="Calibri Light" w:hAnsi="Calibri Light" w:cs="Calibri Light"/>
          <w:szCs w:val="24"/>
        </w:rPr>
      </w:pPr>
      <w:r w:rsidRPr="00DC6B3F">
        <w:rPr>
          <w:rFonts w:ascii="Calibri Light" w:hAnsi="Calibri Light" w:cs="Calibri Light"/>
          <w:bCs/>
          <w:szCs w:val="24"/>
        </w:rPr>
        <w:t>Art. 2º</w:t>
      </w:r>
      <w:r w:rsidRPr="00DC6B3F">
        <w:rPr>
          <w:rFonts w:ascii="Calibri Light" w:hAnsi="Calibri Light" w:cs="Calibri Light"/>
          <w:szCs w:val="24"/>
        </w:rPr>
        <w:t> As despesas decorrentes desta Lei, correrão por conta das seguintes dotações orçamentárias:</w:t>
      </w:r>
    </w:p>
    <w:p w:rsidR="00983D34" w:rsidRPr="00DC6B3F" w:rsidRDefault="00983D34" w:rsidP="00983D34">
      <w:pPr>
        <w:jc w:val="both"/>
        <w:rPr>
          <w:rFonts w:ascii="Calibri Light" w:hAnsi="Calibri Light" w:cs="Calibri Light"/>
          <w:szCs w:val="24"/>
        </w:rPr>
      </w:pPr>
    </w:p>
    <w:p w:rsidR="0025767B" w:rsidRPr="0025767B" w:rsidRDefault="0025767B" w:rsidP="00983D34">
      <w:pPr>
        <w:jc w:val="both"/>
        <w:rPr>
          <w:rFonts w:ascii="Calibri Light" w:hAnsi="Calibri Light" w:cs="Calibri Light"/>
          <w:i/>
          <w:szCs w:val="24"/>
        </w:rPr>
      </w:pPr>
      <w:r w:rsidRPr="0025767B">
        <w:rPr>
          <w:rFonts w:ascii="Calibri Light" w:hAnsi="Calibri Light" w:cs="Calibri Light"/>
          <w:i/>
          <w:szCs w:val="24"/>
        </w:rPr>
        <w:t>Contribuições a associações e federações</w:t>
      </w:r>
    </w:p>
    <w:p w:rsidR="00983D34" w:rsidRPr="0025767B" w:rsidRDefault="0025767B" w:rsidP="00983D34">
      <w:pPr>
        <w:jc w:val="both"/>
        <w:rPr>
          <w:rFonts w:ascii="Calibri Light" w:hAnsi="Calibri Light" w:cs="Calibri Light"/>
          <w:i/>
          <w:szCs w:val="24"/>
        </w:rPr>
      </w:pPr>
      <w:r w:rsidRPr="0025767B">
        <w:rPr>
          <w:rFonts w:ascii="Calibri Light" w:hAnsi="Calibri Light" w:cs="Calibri Light"/>
          <w:i/>
          <w:szCs w:val="24"/>
        </w:rPr>
        <w:t>Código (147</w:t>
      </w:r>
      <w:r w:rsidR="00983D34" w:rsidRPr="0025767B">
        <w:rPr>
          <w:rFonts w:ascii="Calibri Light" w:hAnsi="Calibri Light" w:cs="Calibri Light"/>
          <w:i/>
          <w:szCs w:val="24"/>
        </w:rPr>
        <w:t xml:space="preserve">) </w:t>
      </w:r>
      <w:r w:rsidRPr="0025767B">
        <w:rPr>
          <w:rFonts w:ascii="Calibri Light" w:hAnsi="Calibri Light" w:cs="Calibri Light"/>
          <w:i/>
          <w:szCs w:val="24"/>
        </w:rPr>
        <w:t>-  3390 39</w:t>
      </w:r>
      <w:r w:rsidR="00983D34" w:rsidRPr="0025767B">
        <w:rPr>
          <w:rFonts w:ascii="Calibri Light" w:hAnsi="Calibri Light" w:cs="Calibri Light"/>
          <w:i/>
          <w:szCs w:val="24"/>
        </w:rPr>
        <w:t xml:space="preserve"> 00 00 00 </w:t>
      </w:r>
      <w:r w:rsidRPr="0025767B">
        <w:rPr>
          <w:rFonts w:ascii="Calibri Light" w:hAnsi="Calibri Light" w:cs="Calibri Light"/>
          <w:i/>
          <w:szCs w:val="24"/>
        </w:rPr>
        <w:t>–</w:t>
      </w:r>
      <w:r w:rsidR="00983D34" w:rsidRPr="0025767B">
        <w:rPr>
          <w:rFonts w:ascii="Calibri Light" w:hAnsi="Calibri Light" w:cs="Calibri Light"/>
          <w:i/>
          <w:szCs w:val="24"/>
        </w:rPr>
        <w:t xml:space="preserve"> </w:t>
      </w:r>
      <w:bookmarkStart w:id="0" w:name="a3"/>
      <w:bookmarkEnd w:id="0"/>
      <w:r w:rsidRPr="0025767B">
        <w:rPr>
          <w:rFonts w:ascii="Calibri Light" w:hAnsi="Calibri Light" w:cs="Calibri Light"/>
          <w:i/>
          <w:szCs w:val="24"/>
        </w:rPr>
        <w:t>Outros Serviços de Terceiros – P.J.</w:t>
      </w:r>
    </w:p>
    <w:p w:rsidR="00983D34" w:rsidRPr="00B45F58" w:rsidRDefault="00983D34" w:rsidP="00983D34">
      <w:pPr>
        <w:ind w:firstLine="567"/>
        <w:jc w:val="both"/>
        <w:rPr>
          <w:rFonts w:ascii="Calibri Light" w:hAnsi="Calibri Light" w:cs="Calibri Light"/>
          <w:color w:val="FF0000"/>
          <w:szCs w:val="24"/>
        </w:rPr>
      </w:pPr>
    </w:p>
    <w:p w:rsidR="00983D34" w:rsidRPr="00203351" w:rsidRDefault="00983D34" w:rsidP="00983D34">
      <w:pPr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bCs/>
          <w:szCs w:val="24"/>
        </w:rPr>
        <w:t>Art. 3º</w:t>
      </w:r>
      <w:r w:rsidRPr="00203351">
        <w:rPr>
          <w:rFonts w:ascii="Calibri Light" w:hAnsi="Calibri Light" w:cs="Calibri Light"/>
          <w:szCs w:val="24"/>
        </w:rPr>
        <w:t> Esta Lei entra em vigor na data de sua publicação.</w:t>
      </w:r>
    </w:p>
    <w:p w:rsidR="00983D34" w:rsidRPr="00203351" w:rsidRDefault="00983D34" w:rsidP="00983D34">
      <w:pPr>
        <w:ind w:firstLine="567"/>
        <w:rPr>
          <w:rFonts w:ascii="Calibri Light" w:hAnsi="Calibri Light" w:cs="Calibri Light"/>
          <w:szCs w:val="24"/>
        </w:rPr>
      </w:pPr>
    </w:p>
    <w:p w:rsidR="00983D34" w:rsidRPr="00203351" w:rsidRDefault="00983D34" w:rsidP="00983D34">
      <w:pPr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Gabinete do Prefeito de São Miguel das Missões (RS), aos ....</w:t>
      </w:r>
    </w:p>
    <w:p w:rsidR="00983D34" w:rsidRPr="00203351" w:rsidRDefault="00983D34" w:rsidP="00983D34">
      <w:pPr>
        <w:ind w:firstLine="567"/>
        <w:rPr>
          <w:rFonts w:ascii="Calibri Light" w:hAnsi="Calibri Light" w:cs="Calibri Light"/>
          <w:szCs w:val="24"/>
        </w:rPr>
      </w:pPr>
    </w:p>
    <w:p w:rsidR="00983D34" w:rsidRPr="00203351" w:rsidRDefault="00983D34" w:rsidP="00983D34">
      <w:pPr>
        <w:jc w:val="both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br w:type="page"/>
      </w:r>
    </w:p>
    <w:p w:rsidR="00983D34" w:rsidRPr="00203351" w:rsidRDefault="0025767B" w:rsidP="00983D34">
      <w:pPr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lastRenderedPageBreak/>
        <w:t xml:space="preserve">Mensagem nº. </w:t>
      </w:r>
      <w:r w:rsidR="00F91406">
        <w:rPr>
          <w:rFonts w:ascii="Calibri Light" w:hAnsi="Calibri Light" w:cs="Calibri Light"/>
          <w:szCs w:val="24"/>
        </w:rPr>
        <w:t>43</w:t>
      </w:r>
      <w:bookmarkStart w:id="1" w:name="_GoBack"/>
      <w:bookmarkEnd w:id="1"/>
      <w:r w:rsidR="00983D34" w:rsidRPr="00203351">
        <w:rPr>
          <w:rFonts w:ascii="Calibri Light" w:hAnsi="Calibri Light" w:cs="Calibri Light"/>
          <w:szCs w:val="24"/>
        </w:rPr>
        <w:t>/202</w:t>
      </w:r>
      <w:r w:rsidR="00983D34">
        <w:rPr>
          <w:rFonts w:ascii="Calibri Light" w:hAnsi="Calibri Light" w:cs="Calibri Light"/>
          <w:szCs w:val="24"/>
        </w:rPr>
        <w:t>6</w:t>
      </w:r>
      <w:r w:rsidR="00983D34" w:rsidRPr="00203351">
        <w:rPr>
          <w:rFonts w:ascii="Calibri Light" w:hAnsi="Calibri Light" w:cs="Calibri Light"/>
          <w:szCs w:val="24"/>
        </w:rPr>
        <w:t>.</w:t>
      </w:r>
    </w:p>
    <w:p w:rsidR="00983D34" w:rsidRDefault="00983D34" w:rsidP="00983D34">
      <w:pPr>
        <w:jc w:val="right"/>
        <w:rPr>
          <w:rFonts w:ascii="Calibri Light" w:hAnsi="Calibri Light" w:cs="Calibri Light"/>
          <w:szCs w:val="24"/>
        </w:rPr>
      </w:pPr>
    </w:p>
    <w:p w:rsidR="00983D34" w:rsidRDefault="00983D34" w:rsidP="00983D34">
      <w:pPr>
        <w:jc w:val="right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 xml:space="preserve">São Miguel das Missões - RS, </w:t>
      </w:r>
      <w:r>
        <w:rPr>
          <w:rFonts w:ascii="Calibri Light" w:hAnsi="Calibri Light" w:cs="Calibri Light"/>
          <w:szCs w:val="24"/>
        </w:rPr>
        <w:t>23</w:t>
      </w:r>
      <w:r w:rsidRPr="00203351">
        <w:rPr>
          <w:rFonts w:ascii="Calibri Light" w:hAnsi="Calibri Light" w:cs="Calibri Light"/>
          <w:szCs w:val="24"/>
        </w:rPr>
        <w:t xml:space="preserve"> de </w:t>
      </w:r>
      <w:r>
        <w:rPr>
          <w:rFonts w:ascii="Calibri Light" w:hAnsi="Calibri Light" w:cs="Calibri Light"/>
          <w:szCs w:val="24"/>
        </w:rPr>
        <w:t>abril de 2026.</w:t>
      </w:r>
    </w:p>
    <w:p w:rsidR="00983D34" w:rsidRPr="00203351" w:rsidRDefault="00983D34" w:rsidP="00983D34">
      <w:pPr>
        <w:jc w:val="right"/>
        <w:rPr>
          <w:rFonts w:ascii="Calibri Light" w:hAnsi="Calibri Light" w:cs="Calibri Light"/>
          <w:szCs w:val="24"/>
        </w:rPr>
      </w:pPr>
    </w:p>
    <w:p w:rsidR="00983D34" w:rsidRPr="00203351" w:rsidRDefault="00983D34" w:rsidP="00983D34">
      <w:pPr>
        <w:ind w:firstLine="1134"/>
        <w:jc w:val="both"/>
        <w:rPr>
          <w:rFonts w:ascii="Calibri Light" w:hAnsi="Calibri Light" w:cs="Calibri Light"/>
          <w:i/>
          <w:szCs w:val="24"/>
        </w:rPr>
      </w:pPr>
    </w:p>
    <w:p w:rsidR="00983D34" w:rsidRPr="00BA0CE1" w:rsidRDefault="00983D34" w:rsidP="00983D34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À Sua Excelência Senhor</w:t>
      </w:r>
    </w:p>
    <w:p w:rsidR="00983D34" w:rsidRPr="00BA0CE1" w:rsidRDefault="00983D34" w:rsidP="00983D34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Pr="00BA0CE1">
        <w:rPr>
          <w:rFonts w:asciiTheme="majorHAnsi" w:hAnsiTheme="majorHAnsi" w:cstheme="majorHAnsi"/>
          <w:szCs w:val="24"/>
        </w:rPr>
        <w:t>,</w:t>
      </w:r>
    </w:p>
    <w:p w:rsidR="00983D34" w:rsidRPr="00BA0CE1" w:rsidRDefault="00983D34" w:rsidP="00983D34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Presidente da Câmara de Vereadores,</w:t>
      </w:r>
    </w:p>
    <w:p w:rsidR="00983D34" w:rsidRPr="00BA0CE1" w:rsidRDefault="00983D34" w:rsidP="00983D34">
      <w:pPr>
        <w:jc w:val="both"/>
        <w:rPr>
          <w:rFonts w:asciiTheme="majorHAnsi" w:hAnsiTheme="majorHAnsi" w:cstheme="majorHAnsi"/>
          <w:szCs w:val="24"/>
        </w:rPr>
      </w:pPr>
      <w:r w:rsidRPr="00BA0CE1">
        <w:rPr>
          <w:rFonts w:asciiTheme="majorHAnsi" w:hAnsiTheme="majorHAnsi" w:cstheme="majorHAnsi"/>
          <w:szCs w:val="24"/>
        </w:rPr>
        <w:t>São Miguel das Missões (RS).</w:t>
      </w:r>
    </w:p>
    <w:p w:rsidR="00983D34" w:rsidRPr="00203351" w:rsidRDefault="00983D34" w:rsidP="00983D34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983D34" w:rsidRPr="00203351" w:rsidRDefault="00983D34" w:rsidP="00983D34">
      <w:pPr>
        <w:jc w:val="center"/>
        <w:rPr>
          <w:rFonts w:ascii="Calibri Light" w:hAnsi="Calibri Light" w:cs="Calibri Light"/>
          <w:szCs w:val="24"/>
        </w:rPr>
      </w:pPr>
    </w:p>
    <w:p w:rsidR="00983D34" w:rsidRPr="00203351" w:rsidRDefault="00983D34" w:rsidP="00983D34">
      <w:pPr>
        <w:jc w:val="center"/>
        <w:rPr>
          <w:rFonts w:ascii="Calibri Light" w:hAnsi="Calibri Light" w:cs="Calibri Light"/>
          <w:szCs w:val="24"/>
        </w:rPr>
      </w:pPr>
      <w:r w:rsidRPr="00203351">
        <w:rPr>
          <w:rFonts w:ascii="Calibri Light" w:hAnsi="Calibri Light" w:cs="Calibri Light"/>
          <w:szCs w:val="24"/>
        </w:rPr>
        <w:t>EXPOSIÇÃO DE MOTIVOS</w:t>
      </w:r>
    </w:p>
    <w:p w:rsidR="00983D34" w:rsidRPr="00203351" w:rsidRDefault="00983D34" w:rsidP="00983D34">
      <w:pPr>
        <w:ind w:firstLine="1134"/>
        <w:jc w:val="both"/>
        <w:rPr>
          <w:rFonts w:ascii="Calibri Light" w:hAnsi="Calibri Light" w:cs="Calibri Light"/>
          <w:szCs w:val="24"/>
        </w:rPr>
      </w:pPr>
    </w:p>
    <w:p w:rsidR="00983D34" w:rsidRPr="008F22AE" w:rsidRDefault="00983D34" w:rsidP="00983D34">
      <w:pPr>
        <w:spacing w:line="360" w:lineRule="auto"/>
        <w:ind w:firstLine="1418"/>
        <w:jc w:val="both"/>
        <w:rPr>
          <w:rFonts w:asciiTheme="majorHAnsi" w:hAnsiTheme="majorHAnsi" w:cstheme="majorHAnsi"/>
          <w:szCs w:val="24"/>
        </w:rPr>
      </w:pPr>
      <w:r w:rsidRPr="008F22AE">
        <w:rPr>
          <w:rFonts w:asciiTheme="majorHAnsi" w:hAnsiTheme="majorHAnsi" w:cstheme="majorHAnsi"/>
          <w:szCs w:val="24"/>
        </w:rPr>
        <w:t>Senhor Presidente,</w:t>
      </w:r>
    </w:p>
    <w:p w:rsidR="00983D34" w:rsidRPr="008F22AE" w:rsidRDefault="00983D34" w:rsidP="00983D34">
      <w:pPr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Cs w:val="24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Encaminhamos à elevada apreciação desta Colenda Câmara Municipal o incluso Projeto de Lei que autoriza o Poder Executivo a</w:t>
      </w:r>
      <w:r>
        <w:rPr>
          <w:rFonts w:asciiTheme="majorHAnsi" w:hAnsiTheme="majorHAnsi" w:cstheme="majorHAnsi"/>
        </w:rPr>
        <w:t xml:space="preserve"> conceder auxílio financeiro à</w:t>
      </w:r>
      <w:r w:rsidRPr="00D53B41">
        <w:rPr>
          <w:rFonts w:asciiTheme="majorHAnsi" w:hAnsiTheme="majorHAnsi" w:cstheme="majorHAnsi"/>
        </w:rPr>
        <w:t xml:space="preserve"> Associação dos Municípios das Missões – AMM, para a prestação de serviços regionais de arqueologia, medida que se revela de relevante interesse público e estratégico para o Município.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A presente proposição tem como fundamento a necessidade de o Município dispor de suporte técnico especializado na área de arqueologia, especialmente diante das peculiaridades locais, inseridas em um território de reconhecido valor histórico, cultural e patrimonial, cuja preservação demanda atuação técnica qualificada e permanente.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Como é de conhecimento, São Miguel das Missões abriga patrimônio de relevância internacional, reconhecido inclusive por organismos nacionais e internacionais de proteção cultural, o que impõe ao Poder Público a observância rigorosa das normas de preservação e acompanhamento arqueológico, notadamente aquelas estabelecidas pelo IPHAN.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 xml:space="preserve">Nesse contexto, a </w:t>
      </w:r>
      <w:r>
        <w:rPr>
          <w:rFonts w:asciiTheme="majorHAnsi" w:hAnsiTheme="majorHAnsi" w:cstheme="majorHAnsi"/>
        </w:rPr>
        <w:t xml:space="preserve">o auxílio </w:t>
      </w:r>
      <w:r w:rsidRPr="00D53B41">
        <w:rPr>
          <w:rFonts w:asciiTheme="majorHAnsi" w:hAnsiTheme="majorHAnsi" w:cstheme="majorHAnsi"/>
        </w:rPr>
        <w:t>possibilitará ao Município o acesso a uma estrutura técnica regionalizada, com profissionais habilitados, promovendo maior eficiência administrativa, economicidade e segurança jurídica na condução de projetos, obras e intervenções que demandem análise arqueológica.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Importa destacar que a iniciativa também fortalece a integração regional, permitindo que os municípios da região das Missões atuem de forma coordenada na preservação de seu patrimônio comum, otimizando recursos públicos e compartilhando soluções técnicas.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Além disso, a medida contribui diretamente para o desenvolvimento sustentável do Município, na medida em que viabiliza a execução de obras e investimentos com a devida observância das exigências legais, evitando entraves administrativos e responsabilizações futuras.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Dessa forma, o Projeto de Lei ora apresentado não apenas atende a uma necessidade administrativa concreta, como também se alinha a uma visão estratégica de valorização do patrimônio histórico-cultural e de fortalecimento institucional da região das Missões, especialmente no contexto das comemorações dos 400 anos, marco que reforça a importância de políticas públicas voltadas à preservação e promoção de nossa identidade histórica.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Diante do exposto, contando com a sensibilidade e o elevado espírito público de Vossas Excelências, solicitamos a aprovação do presente Projeto de Lei.</w:t>
      </w: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</w:p>
    <w:p w:rsidR="00983D34" w:rsidRPr="00D53B41" w:rsidRDefault="00983D34" w:rsidP="00983D34">
      <w:pPr>
        <w:ind w:firstLine="1418"/>
        <w:jc w:val="both"/>
        <w:rPr>
          <w:rFonts w:asciiTheme="majorHAnsi" w:hAnsiTheme="majorHAnsi" w:cstheme="majorHAnsi"/>
        </w:rPr>
      </w:pPr>
      <w:r w:rsidRPr="00D53B41">
        <w:rPr>
          <w:rFonts w:asciiTheme="majorHAnsi" w:hAnsiTheme="majorHAnsi" w:cstheme="majorHAnsi"/>
        </w:rPr>
        <w:t>Atenciosamente,</w:t>
      </w:r>
    </w:p>
    <w:p w:rsidR="00983D34" w:rsidRPr="008F22AE" w:rsidRDefault="00983D34" w:rsidP="00983D34">
      <w:pPr>
        <w:tabs>
          <w:tab w:val="left" w:pos="0"/>
        </w:tabs>
        <w:spacing w:line="360" w:lineRule="auto"/>
        <w:ind w:firstLine="1418"/>
        <w:jc w:val="both"/>
        <w:rPr>
          <w:rFonts w:asciiTheme="majorHAnsi" w:hAnsiTheme="majorHAnsi" w:cstheme="majorHAnsi"/>
        </w:rPr>
      </w:pPr>
    </w:p>
    <w:p w:rsidR="00983D34" w:rsidRDefault="00983D34" w:rsidP="00983D34">
      <w:pPr>
        <w:tabs>
          <w:tab w:val="left" w:pos="0"/>
        </w:tabs>
        <w:spacing w:line="360" w:lineRule="auto"/>
        <w:ind w:firstLine="1418"/>
        <w:rPr>
          <w:rFonts w:asciiTheme="majorHAnsi" w:hAnsiTheme="majorHAnsi" w:cstheme="majorHAnsi"/>
          <w:szCs w:val="24"/>
        </w:rPr>
      </w:pPr>
    </w:p>
    <w:p w:rsidR="0025767B" w:rsidRPr="008F22AE" w:rsidRDefault="0025767B" w:rsidP="00983D34">
      <w:pPr>
        <w:tabs>
          <w:tab w:val="left" w:pos="0"/>
        </w:tabs>
        <w:spacing w:line="360" w:lineRule="auto"/>
        <w:ind w:firstLine="1418"/>
        <w:rPr>
          <w:rFonts w:asciiTheme="majorHAnsi" w:hAnsiTheme="majorHAnsi" w:cstheme="majorHAnsi"/>
          <w:szCs w:val="24"/>
        </w:rPr>
      </w:pPr>
    </w:p>
    <w:p w:rsidR="00983D34" w:rsidRPr="008F22AE" w:rsidRDefault="00983D34" w:rsidP="00983D34">
      <w:pPr>
        <w:jc w:val="center"/>
        <w:rPr>
          <w:rFonts w:asciiTheme="majorHAnsi" w:hAnsiTheme="majorHAnsi" w:cstheme="majorHAnsi"/>
          <w:szCs w:val="24"/>
        </w:rPr>
      </w:pPr>
      <w:r w:rsidRPr="008F22AE">
        <w:rPr>
          <w:rFonts w:asciiTheme="majorHAnsi" w:hAnsiTheme="majorHAnsi" w:cstheme="majorHAnsi"/>
          <w:szCs w:val="24"/>
        </w:rPr>
        <w:t xml:space="preserve">LUIZ RODRIGO RIBAS, </w:t>
      </w:r>
    </w:p>
    <w:p w:rsidR="00983D34" w:rsidRPr="008F22AE" w:rsidRDefault="00983D34" w:rsidP="00983D34">
      <w:pPr>
        <w:jc w:val="center"/>
        <w:rPr>
          <w:rFonts w:asciiTheme="majorHAnsi" w:hAnsiTheme="majorHAnsi" w:cstheme="majorHAnsi"/>
          <w:szCs w:val="24"/>
        </w:rPr>
      </w:pPr>
      <w:r w:rsidRPr="008F22AE">
        <w:rPr>
          <w:rFonts w:asciiTheme="majorHAnsi" w:hAnsiTheme="majorHAnsi" w:cstheme="majorHAnsi"/>
          <w:szCs w:val="24"/>
        </w:rPr>
        <w:t>Prefeito.</w:t>
      </w:r>
    </w:p>
    <w:p w:rsidR="00983D34" w:rsidRPr="008F22AE" w:rsidRDefault="00983D34" w:rsidP="00983D34">
      <w:pPr>
        <w:pStyle w:val="Textodenotaderodap"/>
        <w:spacing w:after="0" w:line="360" w:lineRule="auto"/>
        <w:rPr>
          <w:rFonts w:asciiTheme="majorHAnsi" w:hAnsiTheme="majorHAnsi" w:cstheme="majorHAnsi"/>
          <w:sz w:val="24"/>
          <w:szCs w:val="24"/>
          <w:lang w:val="pt-BR"/>
        </w:rPr>
      </w:pPr>
    </w:p>
    <w:p w:rsidR="00983D34" w:rsidRPr="002B7E2D" w:rsidRDefault="00983D34" w:rsidP="00983D34"/>
    <w:p w:rsidR="008D2333" w:rsidRPr="00B429DF" w:rsidRDefault="008D2333" w:rsidP="00983D34"/>
    <w:sectPr w:rsidR="008D2333" w:rsidRPr="00B429D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AEB" w:rsidRDefault="00267AEB" w:rsidP="00E80BE3">
      <w:r>
        <w:separator/>
      </w:r>
    </w:p>
  </w:endnote>
  <w:endnote w:type="continuationSeparator" w:id="0">
    <w:p w:rsidR="00267AEB" w:rsidRDefault="00267AEB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AEB" w:rsidRDefault="00267AEB" w:rsidP="00E80BE3">
      <w:r>
        <w:separator/>
      </w:r>
    </w:p>
  </w:footnote>
  <w:footnote w:type="continuationSeparator" w:id="0">
    <w:p w:rsidR="00267AEB" w:rsidRDefault="00267AEB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D9" w:rsidRDefault="00F914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1406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FD9" w:rsidRDefault="00F9140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52810"/>
    <w:rsid w:val="00083362"/>
    <w:rsid w:val="0009004C"/>
    <w:rsid w:val="000B05A8"/>
    <w:rsid w:val="000F1C09"/>
    <w:rsid w:val="000F5259"/>
    <w:rsid w:val="00103BCF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5767B"/>
    <w:rsid w:val="002604BE"/>
    <w:rsid w:val="00267AEB"/>
    <w:rsid w:val="002701C5"/>
    <w:rsid w:val="0027340A"/>
    <w:rsid w:val="002803AC"/>
    <w:rsid w:val="002B7E2D"/>
    <w:rsid w:val="002D754B"/>
    <w:rsid w:val="002F294B"/>
    <w:rsid w:val="00352D50"/>
    <w:rsid w:val="00371529"/>
    <w:rsid w:val="0039263D"/>
    <w:rsid w:val="003A45AF"/>
    <w:rsid w:val="003B5211"/>
    <w:rsid w:val="003D463C"/>
    <w:rsid w:val="00437BBB"/>
    <w:rsid w:val="004875EF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E460D"/>
    <w:rsid w:val="005E6952"/>
    <w:rsid w:val="00610147"/>
    <w:rsid w:val="00612ADB"/>
    <w:rsid w:val="006134EE"/>
    <w:rsid w:val="0061716E"/>
    <w:rsid w:val="006662B2"/>
    <w:rsid w:val="006A24F1"/>
    <w:rsid w:val="006B4F1F"/>
    <w:rsid w:val="006F6695"/>
    <w:rsid w:val="00713B01"/>
    <w:rsid w:val="00716B31"/>
    <w:rsid w:val="00720459"/>
    <w:rsid w:val="007C345F"/>
    <w:rsid w:val="007F6926"/>
    <w:rsid w:val="008336E0"/>
    <w:rsid w:val="0088478A"/>
    <w:rsid w:val="008D2333"/>
    <w:rsid w:val="008E2FC7"/>
    <w:rsid w:val="008F2207"/>
    <w:rsid w:val="008F2326"/>
    <w:rsid w:val="0091617D"/>
    <w:rsid w:val="0094186B"/>
    <w:rsid w:val="00970321"/>
    <w:rsid w:val="009717B6"/>
    <w:rsid w:val="00975695"/>
    <w:rsid w:val="00983D34"/>
    <w:rsid w:val="009848F8"/>
    <w:rsid w:val="00992F95"/>
    <w:rsid w:val="009A194F"/>
    <w:rsid w:val="009B15D2"/>
    <w:rsid w:val="009E5711"/>
    <w:rsid w:val="00A33DB7"/>
    <w:rsid w:val="00A56554"/>
    <w:rsid w:val="00A83B9F"/>
    <w:rsid w:val="00AA5FD9"/>
    <w:rsid w:val="00AE7542"/>
    <w:rsid w:val="00B27509"/>
    <w:rsid w:val="00B429DF"/>
    <w:rsid w:val="00B434F7"/>
    <w:rsid w:val="00B83D9C"/>
    <w:rsid w:val="00BA28A3"/>
    <w:rsid w:val="00BC62AD"/>
    <w:rsid w:val="00BD790B"/>
    <w:rsid w:val="00BE4FBE"/>
    <w:rsid w:val="00BF2A53"/>
    <w:rsid w:val="00BF62AD"/>
    <w:rsid w:val="00C27953"/>
    <w:rsid w:val="00C32C28"/>
    <w:rsid w:val="00C54AA2"/>
    <w:rsid w:val="00CC4B76"/>
    <w:rsid w:val="00CE4AD5"/>
    <w:rsid w:val="00CF24F8"/>
    <w:rsid w:val="00D54747"/>
    <w:rsid w:val="00D774D1"/>
    <w:rsid w:val="00D862C3"/>
    <w:rsid w:val="00DD41F0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84504"/>
    <w:rsid w:val="00F84F2F"/>
    <w:rsid w:val="00F91406"/>
    <w:rsid w:val="00F93865"/>
    <w:rsid w:val="00FC3026"/>
    <w:rsid w:val="00FD1150"/>
    <w:rsid w:val="00F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F6C4DCE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rsid w:val="00983D34"/>
    <w:pPr>
      <w:tabs>
        <w:tab w:val="left" w:pos="1701"/>
      </w:tabs>
      <w:spacing w:after="120"/>
      <w:jc w:val="both"/>
    </w:pPr>
    <w:rPr>
      <w:rFonts w:ascii="Arial" w:hAnsi="Arial"/>
      <w:sz w:val="20"/>
      <w:lang w:val="x-none"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83D34"/>
    <w:rPr>
      <w:rFonts w:ascii="Arial" w:eastAsia="Times New Roman" w:hAnsi="Arial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EC58D-0C1F-4BAB-80F9-4347A0A9E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552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CASSIO TOMAZI</cp:lastModifiedBy>
  <cp:revision>4</cp:revision>
  <cp:lastPrinted>2025-03-10T13:54:00Z</cp:lastPrinted>
  <dcterms:created xsi:type="dcterms:W3CDTF">2026-04-23T14:24:00Z</dcterms:created>
  <dcterms:modified xsi:type="dcterms:W3CDTF">2026-04-24T12:44:00Z</dcterms:modified>
</cp:coreProperties>
</file>