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C6482" w14:textId="77777777" w:rsidR="00835056" w:rsidRPr="0075300D" w:rsidRDefault="00E26EAE" w:rsidP="002F6351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8240" behindDoc="0" locked="0" layoutInCell="1" allowOverlap="1" wp14:anchorId="3D47569A" wp14:editId="74D21E38">
            <wp:simplePos x="0" y="0"/>
            <wp:positionH relativeFrom="column">
              <wp:posOffset>-203835</wp:posOffset>
            </wp:positionH>
            <wp:positionV relativeFrom="paragraph">
              <wp:posOffset>-240665</wp:posOffset>
            </wp:positionV>
            <wp:extent cx="952500" cy="1102360"/>
            <wp:effectExtent l="19050" t="0" r="0" b="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5056"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3BDE471A" wp14:editId="595A748E">
            <wp:simplePos x="0" y="0"/>
            <wp:positionH relativeFrom="column">
              <wp:posOffset>4625340</wp:posOffset>
            </wp:positionH>
            <wp:positionV relativeFrom="paragraph">
              <wp:posOffset>-194945</wp:posOffset>
            </wp:positionV>
            <wp:extent cx="1228725" cy="1257300"/>
            <wp:effectExtent l="19050" t="0" r="9525" b="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5056" w:rsidRPr="0075300D">
        <w:rPr>
          <w:rFonts w:ascii="Times New Roman" w:hAnsi="Times New Roman"/>
        </w:rPr>
        <w:t>ESTADO DO RIO GRANDE DO SUL</w:t>
      </w:r>
    </w:p>
    <w:p w14:paraId="00C8B56F" w14:textId="77777777" w:rsidR="00835056" w:rsidRPr="0075300D" w:rsidRDefault="00835056" w:rsidP="002F6351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2EE50D83" w14:textId="77777777" w:rsidR="00835056" w:rsidRPr="0075300D" w:rsidRDefault="00835056" w:rsidP="002F6351">
      <w:pPr>
        <w:pStyle w:val="Cabealho"/>
        <w:jc w:val="center"/>
        <w:rPr>
          <w:rFonts w:ascii="Times New Roman" w:hAnsi="Times New Roman"/>
          <w:b/>
          <w:sz w:val="44"/>
          <w:szCs w:val="44"/>
        </w:rPr>
      </w:pP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2444182F" w14:textId="77777777" w:rsidR="00835056" w:rsidRPr="0075300D" w:rsidRDefault="00835056" w:rsidP="002F6351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63608DE3" w14:textId="77777777" w:rsidR="00936CD1" w:rsidRDefault="00936CD1" w:rsidP="002F6351">
      <w:pPr>
        <w:jc w:val="both"/>
      </w:pPr>
    </w:p>
    <w:p w14:paraId="7051B596" w14:textId="77777777" w:rsidR="00A87F9B" w:rsidRPr="00B9565D" w:rsidRDefault="00A87F9B" w:rsidP="002F6351">
      <w:pPr>
        <w:spacing w:after="0" w:line="240" w:lineRule="auto"/>
        <w:rPr>
          <w:rFonts w:eastAsia="Calibri" w:cstheme="minorHAnsi"/>
          <w:sz w:val="28"/>
          <w:szCs w:val="28"/>
        </w:rPr>
      </w:pPr>
      <w:r w:rsidRPr="00B9565D">
        <w:rPr>
          <w:rFonts w:eastAsia="Calibri" w:cstheme="minorHAnsi"/>
          <w:sz w:val="28"/>
          <w:szCs w:val="28"/>
        </w:rPr>
        <w:t>EXMO SR:</w:t>
      </w:r>
    </w:p>
    <w:p w14:paraId="09B02452" w14:textId="77777777" w:rsidR="00A87F9B" w:rsidRPr="00B9565D" w:rsidRDefault="00A87F9B" w:rsidP="002F6351">
      <w:pPr>
        <w:spacing w:after="0" w:line="240" w:lineRule="auto"/>
        <w:rPr>
          <w:rFonts w:eastAsia="Calibri" w:cstheme="minorHAnsi"/>
          <w:sz w:val="28"/>
          <w:szCs w:val="28"/>
        </w:rPr>
      </w:pPr>
      <w:r w:rsidRPr="00B9565D">
        <w:rPr>
          <w:rFonts w:eastAsia="Calibri" w:cstheme="minorHAnsi"/>
          <w:sz w:val="28"/>
          <w:szCs w:val="28"/>
        </w:rPr>
        <w:t xml:space="preserve">PRESIDENTE DO PODER LEGISLATIVO </w:t>
      </w:r>
    </w:p>
    <w:p w14:paraId="456E15C3" w14:textId="29ED41AB" w:rsidR="00A87F9B" w:rsidRPr="00B9565D" w:rsidRDefault="00A87F9B" w:rsidP="002F6351">
      <w:pPr>
        <w:spacing w:after="0" w:line="240" w:lineRule="auto"/>
        <w:rPr>
          <w:rFonts w:eastAsia="Calibri" w:cstheme="minorHAnsi"/>
          <w:sz w:val="28"/>
          <w:szCs w:val="28"/>
        </w:rPr>
      </w:pPr>
      <w:proofErr w:type="gramStart"/>
      <w:r w:rsidRPr="00B9565D">
        <w:rPr>
          <w:rFonts w:eastAsia="Calibri" w:cstheme="minorHAnsi"/>
          <w:sz w:val="28"/>
          <w:szCs w:val="28"/>
        </w:rPr>
        <w:t>SENHORES(</w:t>
      </w:r>
      <w:proofErr w:type="gramEnd"/>
      <w:r w:rsidRPr="00B9565D">
        <w:rPr>
          <w:rFonts w:eastAsia="Calibri" w:cstheme="minorHAnsi"/>
          <w:sz w:val="28"/>
          <w:szCs w:val="28"/>
        </w:rPr>
        <w:t xml:space="preserve">A) VEREADORES(A) </w:t>
      </w:r>
    </w:p>
    <w:p w14:paraId="76F8937B" w14:textId="77777777" w:rsidR="00E26EAE" w:rsidRPr="00B9565D" w:rsidRDefault="00E26EAE" w:rsidP="002F6351">
      <w:pPr>
        <w:spacing w:before="100" w:beforeAutospacing="1" w:after="100" w:afterAutospacing="1" w:line="240" w:lineRule="auto"/>
        <w:ind w:firstLine="567"/>
        <w:jc w:val="both"/>
        <w:rPr>
          <w:rFonts w:eastAsia="Times New Roman" w:cstheme="minorHAnsi"/>
          <w:sz w:val="28"/>
          <w:szCs w:val="28"/>
          <w:lang w:eastAsia="pt-BR"/>
        </w:rPr>
      </w:pPr>
      <w:r w:rsidRPr="00B9565D">
        <w:rPr>
          <w:rFonts w:eastAsia="Times New Roman" w:cstheme="minorHAnsi"/>
          <w:sz w:val="28"/>
          <w:szCs w:val="28"/>
          <w:lang w:eastAsia="pt-BR"/>
        </w:rPr>
        <w:t>Os Vereadores abaixo subscritos, integrantes da Bancada Progressistas, vêm, nos termos regimentais, apresentar para apreciação do Colendo Plenário, a seguinte:</w:t>
      </w:r>
    </w:p>
    <w:p w14:paraId="393EDB95" w14:textId="77777777" w:rsidR="00E26EAE" w:rsidRPr="00B9565D" w:rsidRDefault="00E26EAE" w:rsidP="00B9565D">
      <w:pPr>
        <w:pStyle w:val="SemEspaamento"/>
        <w:jc w:val="center"/>
        <w:rPr>
          <w:b/>
          <w:sz w:val="28"/>
          <w:szCs w:val="28"/>
          <w:lang w:eastAsia="pt-BR"/>
        </w:rPr>
      </w:pPr>
      <w:r w:rsidRPr="00B9565D">
        <w:rPr>
          <w:b/>
          <w:sz w:val="28"/>
          <w:szCs w:val="28"/>
          <w:lang w:eastAsia="pt-BR"/>
        </w:rPr>
        <w:t>INDICAÇÃO</w:t>
      </w:r>
    </w:p>
    <w:p w14:paraId="3B7AAD62" w14:textId="1B31C93F" w:rsidR="00E26EAE" w:rsidRPr="00B9565D" w:rsidRDefault="00B9565D" w:rsidP="00B9565D">
      <w:pPr>
        <w:pStyle w:val="SemEspaamento"/>
        <w:jc w:val="both"/>
        <w:rPr>
          <w:sz w:val="28"/>
          <w:szCs w:val="28"/>
          <w:lang w:eastAsia="pt-BR"/>
        </w:rPr>
      </w:pPr>
      <w:r>
        <w:rPr>
          <w:sz w:val="28"/>
          <w:szCs w:val="28"/>
          <w:lang w:eastAsia="pt-BR"/>
        </w:rPr>
        <w:t xml:space="preserve">                 </w:t>
      </w:r>
      <w:r w:rsidR="00E26EAE" w:rsidRPr="00B9565D">
        <w:rPr>
          <w:sz w:val="28"/>
          <w:szCs w:val="28"/>
          <w:lang w:eastAsia="pt-BR"/>
        </w:rPr>
        <w:t>Que o Executivo Municipal, atra</w:t>
      </w:r>
      <w:r>
        <w:rPr>
          <w:sz w:val="28"/>
          <w:szCs w:val="28"/>
          <w:lang w:eastAsia="pt-BR"/>
        </w:rPr>
        <w:t>vés do setor competente, estude</w:t>
      </w:r>
      <w:r w:rsidR="00E26EAE" w:rsidRPr="00B9565D">
        <w:rPr>
          <w:sz w:val="28"/>
          <w:szCs w:val="28"/>
          <w:lang w:eastAsia="pt-BR"/>
        </w:rPr>
        <w:t xml:space="preserve"> em conjunto com o IPHAN – Instituto do Patrimônio Histórico e Artístico Nacional, bem como demais órgãos ligados à preservação histórica e cultural, a viabilidade de aquisição do espaço “Manancial Missioneiro – Ponto de Memória Missioneiro”, de propriedade do Senhor Valter Braga, falecido em 02 de maio de 2026.</w:t>
      </w:r>
    </w:p>
    <w:p w14:paraId="6287FA55" w14:textId="77777777" w:rsidR="00A37820" w:rsidRPr="00B9565D" w:rsidRDefault="00A37820" w:rsidP="00B9565D">
      <w:pPr>
        <w:pStyle w:val="SemEspaamento"/>
        <w:jc w:val="center"/>
        <w:rPr>
          <w:b/>
          <w:sz w:val="28"/>
          <w:szCs w:val="28"/>
          <w:lang w:eastAsia="pt-BR"/>
        </w:rPr>
      </w:pPr>
      <w:r w:rsidRPr="00B9565D">
        <w:rPr>
          <w:b/>
          <w:sz w:val="28"/>
          <w:szCs w:val="28"/>
          <w:lang w:eastAsia="pt-BR"/>
        </w:rPr>
        <w:t>JUSTIFICATIVA</w:t>
      </w:r>
    </w:p>
    <w:p w14:paraId="159B8259" w14:textId="7500EC7A" w:rsidR="00E26EAE" w:rsidRPr="00B9565D" w:rsidRDefault="00B9565D" w:rsidP="00B9565D">
      <w:pPr>
        <w:pStyle w:val="SemEspaamento"/>
        <w:jc w:val="both"/>
        <w:rPr>
          <w:rFonts w:asciiTheme="minorHAnsi" w:hAnsiTheme="minorHAnsi" w:cstheme="minorHAnsi"/>
          <w:sz w:val="28"/>
          <w:szCs w:val="28"/>
          <w:lang w:eastAsia="pt-BR"/>
        </w:rPr>
      </w:pPr>
      <w:r>
        <w:rPr>
          <w:rFonts w:asciiTheme="minorHAnsi" w:hAnsiTheme="minorHAnsi" w:cstheme="minorHAnsi"/>
          <w:sz w:val="28"/>
          <w:szCs w:val="28"/>
          <w:lang w:eastAsia="pt-BR"/>
        </w:rPr>
        <w:t xml:space="preserve">          </w:t>
      </w:r>
      <w:r w:rsidR="0000122D">
        <w:rPr>
          <w:rFonts w:asciiTheme="minorHAnsi" w:hAnsiTheme="minorHAnsi" w:cstheme="minorHAnsi"/>
          <w:sz w:val="28"/>
          <w:szCs w:val="28"/>
          <w:lang w:eastAsia="pt-BR"/>
        </w:rPr>
        <w:t xml:space="preserve">    </w:t>
      </w:r>
      <w:r w:rsidR="00E26EAE" w:rsidRPr="00B9565D">
        <w:rPr>
          <w:rFonts w:asciiTheme="minorHAnsi" w:hAnsiTheme="minorHAnsi" w:cstheme="minorHAnsi"/>
          <w:sz w:val="28"/>
          <w:szCs w:val="28"/>
          <w:lang w:eastAsia="pt-BR"/>
        </w:rPr>
        <w:t>Considerando a expressiva relevância histórica, cultural, turística e educacional do espaço “Manancial Missioneiro – Ponto de Memória Missioneiro” para o Município de São Miguel das Miss</w:t>
      </w:r>
      <w:r>
        <w:rPr>
          <w:rFonts w:asciiTheme="minorHAnsi" w:hAnsiTheme="minorHAnsi" w:cstheme="minorHAnsi"/>
          <w:sz w:val="28"/>
          <w:szCs w:val="28"/>
          <w:lang w:eastAsia="pt-BR"/>
        </w:rPr>
        <w:t>ões e toda a Região Missioneira.</w:t>
      </w:r>
    </w:p>
    <w:p w14:paraId="2B47897F" w14:textId="451C9806" w:rsidR="0000122D" w:rsidRDefault="00B9565D" w:rsidP="00B9565D">
      <w:pPr>
        <w:pStyle w:val="SemEspaamento"/>
        <w:jc w:val="both"/>
        <w:rPr>
          <w:rFonts w:asciiTheme="minorHAnsi" w:hAnsiTheme="minorHAnsi" w:cstheme="minorHAnsi"/>
          <w:sz w:val="28"/>
          <w:szCs w:val="28"/>
          <w:lang w:eastAsia="pt-BR"/>
        </w:rPr>
      </w:pPr>
      <w:r>
        <w:rPr>
          <w:rFonts w:asciiTheme="minorHAnsi" w:hAnsiTheme="minorHAnsi" w:cstheme="minorHAnsi"/>
          <w:sz w:val="28"/>
          <w:szCs w:val="28"/>
          <w:lang w:eastAsia="pt-BR"/>
        </w:rPr>
        <w:t xml:space="preserve">     </w:t>
      </w:r>
      <w:r w:rsidR="0000122D">
        <w:rPr>
          <w:rFonts w:asciiTheme="minorHAnsi" w:hAnsiTheme="minorHAnsi" w:cstheme="minorHAnsi"/>
          <w:sz w:val="28"/>
          <w:szCs w:val="28"/>
          <w:lang w:eastAsia="pt-BR"/>
        </w:rPr>
        <w:t xml:space="preserve">         Considerando que o</w:t>
      </w:r>
      <w:r w:rsidR="00E26EAE" w:rsidRPr="00B9565D">
        <w:rPr>
          <w:rFonts w:asciiTheme="minorHAnsi" w:hAnsiTheme="minorHAnsi" w:cstheme="minorHAnsi"/>
          <w:sz w:val="28"/>
          <w:szCs w:val="28"/>
          <w:lang w:eastAsia="pt-BR"/>
        </w:rPr>
        <w:t xml:space="preserve"> referido espaço constitui importante instrumento de preservação da memória, da cultura, das tradições e da identidade do povo missioneiro, mantendo vivo</w:t>
      </w:r>
      <w:r>
        <w:rPr>
          <w:rFonts w:asciiTheme="minorHAnsi" w:hAnsiTheme="minorHAnsi" w:cstheme="minorHAnsi"/>
          <w:sz w:val="28"/>
          <w:szCs w:val="28"/>
          <w:lang w:eastAsia="pt-BR"/>
        </w:rPr>
        <w:t xml:space="preserve"> o legado histórico das Missões.</w:t>
      </w:r>
    </w:p>
    <w:p w14:paraId="03A12C8B" w14:textId="0E2F3BFA" w:rsidR="00E26EAE" w:rsidRDefault="0000122D" w:rsidP="00B9565D">
      <w:pPr>
        <w:pStyle w:val="SemEspaamento"/>
        <w:jc w:val="both"/>
        <w:rPr>
          <w:rFonts w:asciiTheme="minorHAnsi" w:hAnsiTheme="minorHAnsi" w:cstheme="minorHAnsi"/>
          <w:sz w:val="28"/>
          <w:szCs w:val="28"/>
          <w:lang w:eastAsia="pt-BR"/>
        </w:rPr>
      </w:pPr>
      <w:r>
        <w:rPr>
          <w:rFonts w:asciiTheme="minorHAnsi" w:hAnsiTheme="minorHAnsi" w:cstheme="minorHAnsi"/>
          <w:sz w:val="28"/>
          <w:szCs w:val="28"/>
          <w:lang w:eastAsia="pt-BR"/>
        </w:rPr>
        <w:t xml:space="preserve">               Considerando que o</w:t>
      </w:r>
      <w:r w:rsidR="00E26EAE" w:rsidRPr="00B9565D">
        <w:rPr>
          <w:rFonts w:asciiTheme="minorHAnsi" w:hAnsiTheme="minorHAnsi" w:cstheme="minorHAnsi"/>
          <w:sz w:val="28"/>
          <w:szCs w:val="28"/>
          <w:lang w:eastAsia="pt-BR"/>
        </w:rPr>
        <w:t xml:space="preserve"> local é reconhecido pela comunidade regional e por visitantes como referência cultural e turística, contribuindo diretamente para a valorização do patrimônio missioneiro e for</w:t>
      </w:r>
      <w:r w:rsidR="00B9565D">
        <w:rPr>
          <w:rFonts w:asciiTheme="minorHAnsi" w:hAnsiTheme="minorHAnsi" w:cstheme="minorHAnsi"/>
          <w:sz w:val="28"/>
          <w:szCs w:val="28"/>
          <w:lang w:eastAsia="pt-BR"/>
        </w:rPr>
        <w:t>talecimento do turismo cultural.</w:t>
      </w:r>
    </w:p>
    <w:p w14:paraId="14400DFA" w14:textId="58EA8DD5" w:rsidR="0000122D" w:rsidRPr="00B9565D" w:rsidRDefault="0000122D" w:rsidP="00B9565D">
      <w:pPr>
        <w:pStyle w:val="SemEspaamento"/>
        <w:jc w:val="both"/>
        <w:rPr>
          <w:rFonts w:asciiTheme="minorHAnsi" w:hAnsiTheme="minorHAnsi" w:cstheme="minorHAnsi"/>
          <w:sz w:val="28"/>
          <w:szCs w:val="28"/>
          <w:lang w:eastAsia="pt-BR"/>
        </w:rPr>
      </w:pPr>
      <w:r>
        <w:rPr>
          <w:rFonts w:asciiTheme="minorHAnsi" w:hAnsiTheme="minorHAnsi" w:cstheme="minorHAnsi"/>
          <w:sz w:val="28"/>
          <w:szCs w:val="28"/>
          <w:lang w:eastAsia="pt-BR"/>
        </w:rPr>
        <w:t xml:space="preserve">              Considerando o falecimento de seu idealizador e proprietário, Senhor Valter Braga, fato que gera preocupação quanto à comunidade e preservação deste importante patrimônio cultural.</w:t>
      </w:r>
    </w:p>
    <w:p w14:paraId="2E8CB8F3" w14:textId="41EF4BE9" w:rsidR="0000122D" w:rsidRDefault="00B9565D" w:rsidP="00B9565D">
      <w:pPr>
        <w:pStyle w:val="SemEspaamento"/>
        <w:jc w:val="both"/>
        <w:rPr>
          <w:rFonts w:asciiTheme="minorHAnsi" w:hAnsiTheme="minorHAnsi" w:cstheme="minorHAnsi"/>
          <w:sz w:val="28"/>
          <w:szCs w:val="28"/>
          <w:lang w:eastAsia="pt-BR"/>
        </w:rPr>
      </w:pPr>
      <w:r>
        <w:rPr>
          <w:rFonts w:asciiTheme="minorHAnsi" w:hAnsiTheme="minorHAnsi" w:cstheme="minorHAnsi"/>
          <w:sz w:val="28"/>
          <w:szCs w:val="28"/>
          <w:lang w:eastAsia="pt-BR"/>
        </w:rPr>
        <w:t xml:space="preserve">         </w:t>
      </w:r>
      <w:r w:rsidR="0000122D">
        <w:rPr>
          <w:rFonts w:asciiTheme="minorHAnsi" w:hAnsiTheme="minorHAnsi" w:cstheme="minorHAnsi"/>
          <w:sz w:val="28"/>
          <w:szCs w:val="28"/>
          <w:lang w:eastAsia="pt-BR"/>
        </w:rPr>
        <w:t xml:space="preserve">     Considerando a</w:t>
      </w:r>
      <w:r w:rsidR="00E26EAE" w:rsidRPr="00B9565D">
        <w:rPr>
          <w:rFonts w:asciiTheme="minorHAnsi" w:hAnsiTheme="minorHAnsi" w:cstheme="minorHAnsi"/>
          <w:sz w:val="28"/>
          <w:szCs w:val="28"/>
          <w:lang w:eastAsia="pt-BR"/>
        </w:rPr>
        <w:t xml:space="preserve"> sugestão apresentada pelo Suplente de Vereador da Bancada Progressistas, Senhor Clodomiro de Abreu, no sentido de buscar mecanismos institucionais que possibilitem a preservação</w:t>
      </w:r>
      <w:r w:rsidR="0000122D">
        <w:rPr>
          <w:rFonts w:asciiTheme="minorHAnsi" w:hAnsiTheme="minorHAnsi" w:cstheme="minorHAnsi"/>
          <w:sz w:val="28"/>
          <w:szCs w:val="28"/>
          <w:lang w:eastAsia="pt-BR"/>
        </w:rPr>
        <w:t xml:space="preserve"> permanente do referido espaço.</w:t>
      </w:r>
    </w:p>
    <w:p w14:paraId="18B71AA3" w14:textId="77777777" w:rsidR="0000122D" w:rsidRDefault="0000122D" w:rsidP="00B9565D">
      <w:pPr>
        <w:pStyle w:val="SemEspaamento"/>
        <w:jc w:val="both"/>
        <w:rPr>
          <w:rFonts w:asciiTheme="minorHAnsi" w:hAnsiTheme="minorHAnsi" w:cstheme="minorHAnsi"/>
          <w:sz w:val="28"/>
          <w:szCs w:val="28"/>
          <w:lang w:eastAsia="pt-BR"/>
        </w:rPr>
      </w:pPr>
      <w:r>
        <w:rPr>
          <w:rFonts w:asciiTheme="minorHAnsi" w:hAnsiTheme="minorHAnsi" w:cstheme="minorHAnsi"/>
          <w:sz w:val="28"/>
          <w:szCs w:val="28"/>
          <w:lang w:eastAsia="pt-BR"/>
        </w:rPr>
        <w:lastRenderedPageBreak/>
        <w:t xml:space="preserve">                Considerando, ainda,</w:t>
      </w:r>
      <w:r w:rsidR="00E26EAE" w:rsidRPr="00B9565D">
        <w:rPr>
          <w:rFonts w:asciiTheme="minorHAnsi" w:hAnsiTheme="minorHAnsi" w:cstheme="minorHAnsi"/>
          <w:sz w:val="28"/>
          <w:szCs w:val="28"/>
          <w:lang w:eastAsia="pt-BR"/>
        </w:rPr>
        <w:t xml:space="preserve"> o interesse público envolvido na manutenção de espaços voltados</w:t>
      </w:r>
      <w:r>
        <w:rPr>
          <w:rFonts w:asciiTheme="minorHAnsi" w:hAnsiTheme="minorHAnsi" w:cstheme="minorHAnsi"/>
          <w:sz w:val="28"/>
          <w:szCs w:val="28"/>
          <w:lang w:eastAsia="pt-BR"/>
        </w:rPr>
        <w:t xml:space="preserve"> à memória e à cultura regional, e</w:t>
      </w:r>
      <w:r w:rsidR="00E26EAE" w:rsidRPr="00B9565D">
        <w:rPr>
          <w:rFonts w:asciiTheme="minorHAnsi" w:hAnsiTheme="minorHAnsi" w:cstheme="minorHAnsi"/>
          <w:sz w:val="28"/>
          <w:szCs w:val="28"/>
          <w:lang w:eastAsia="pt-BR"/>
        </w:rPr>
        <w:t xml:space="preserve">specialmente </w:t>
      </w:r>
      <w:r w:rsidR="00B9565D">
        <w:rPr>
          <w:rFonts w:asciiTheme="minorHAnsi" w:hAnsiTheme="minorHAnsi" w:cstheme="minorHAnsi"/>
          <w:sz w:val="28"/>
          <w:szCs w:val="28"/>
          <w:lang w:eastAsia="pt-BR"/>
        </w:rPr>
        <w:t xml:space="preserve">por </w:t>
      </w:r>
      <w:r w:rsidR="00E26EAE" w:rsidRPr="00B9565D">
        <w:rPr>
          <w:rFonts w:asciiTheme="minorHAnsi" w:hAnsiTheme="minorHAnsi" w:cstheme="minorHAnsi"/>
          <w:sz w:val="28"/>
          <w:szCs w:val="28"/>
          <w:lang w:eastAsia="pt-BR"/>
        </w:rPr>
        <w:t>aqueles que preservam a história missi</w:t>
      </w:r>
      <w:r w:rsidR="00B9565D">
        <w:rPr>
          <w:rFonts w:asciiTheme="minorHAnsi" w:hAnsiTheme="minorHAnsi" w:cstheme="minorHAnsi"/>
          <w:sz w:val="28"/>
          <w:szCs w:val="28"/>
          <w:lang w:eastAsia="pt-BR"/>
        </w:rPr>
        <w:t>oneira para as futuras gerações</w:t>
      </w:r>
      <w:r>
        <w:rPr>
          <w:rFonts w:asciiTheme="minorHAnsi" w:hAnsiTheme="minorHAnsi" w:cstheme="minorHAnsi"/>
          <w:sz w:val="28"/>
          <w:szCs w:val="28"/>
          <w:lang w:eastAsia="pt-BR"/>
        </w:rPr>
        <w:t>.</w:t>
      </w:r>
    </w:p>
    <w:p w14:paraId="2FF19034" w14:textId="75615F95" w:rsidR="00E26EAE" w:rsidRPr="0000122D" w:rsidRDefault="00B9565D" w:rsidP="00B9565D">
      <w:pPr>
        <w:pStyle w:val="SemEspaamento"/>
        <w:jc w:val="both"/>
        <w:rPr>
          <w:rFonts w:asciiTheme="minorHAnsi" w:hAnsiTheme="minorHAnsi" w:cstheme="minorHAnsi"/>
          <w:sz w:val="28"/>
          <w:szCs w:val="28"/>
          <w:lang w:eastAsia="pt-BR"/>
        </w:rPr>
      </w:pPr>
      <w:r>
        <w:rPr>
          <w:rFonts w:asciiTheme="minorHAnsi" w:hAnsiTheme="minorHAnsi" w:cstheme="minorHAnsi"/>
          <w:sz w:val="28"/>
          <w:szCs w:val="28"/>
          <w:lang w:eastAsia="pt-BR"/>
        </w:rPr>
        <w:t xml:space="preserve"> </w:t>
      </w:r>
      <w:r w:rsidR="0000122D">
        <w:rPr>
          <w:rFonts w:asciiTheme="minorHAnsi" w:hAnsiTheme="minorHAnsi" w:cstheme="minorHAnsi"/>
          <w:sz w:val="28"/>
          <w:szCs w:val="28"/>
          <w:lang w:eastAsia="pt-BR"/>
        </w:rPr>
        <w:t xml:space="preserve">                A presente indicação fundamenta-se na necessidade de preservação de um dos mais relevantes espaços culturais e históricos vinculados à memória missioneira em nosso município.</w:t>
      </w:r>
      <w:r>
        <w:rPr>
          <w:sz w:val="28"/>
          <w:szCs w:val="28"/>
          <w:lang w:eastAsia="pt-BR"/>
        </w:rPr>
        <w:t xml:space="preserve"> </w:t>
      </w:r>
    </w:p>
    <w:p w14:paraId="6135DF00" w14:textId="19A9540D" w:rsidR="00E26EAE" w:rsidRPr="00B9565D" w:rsidRDefault="00B9565D" w:rsidP="00B9565D">
      <w:pPr>
        <w:pStyle w:val="SemEspaamento"/>
        <w:jc w:val="both"/>
        <w:rPr>
          <w:sz w:val="28"/>
          <w:szCs w:val="28"/>
          <w:lang w:eastAsia="pt-BR"/>
        </w:rPr>
      </w:pPr>
      <w:r>
        <w:rPr>
          <w:sz w:val="28"/>
          <w:szCs w:val="28"/>
          <w:lang w:eastAsia="pt-BR"/>
        </w:rPr>
        <w:t xml:space="preserve">         </w:t>
      </w:r>
      <w:r w:rsidR="0000122D">
        <w:rPr>
          <w:sz w:val="28"/>
          <w:szCs w:val="28"/>
          <w:lang w:eastAsia="pt-BR"/>
        </w:rPr>
        <w:t xml:space="preserve">    </w:t>
      </w:r>
      <w:r>
        <w:rPr>
          <w:sz w:val="28"/>
          <w:szCs w:val="28"/>
          <w:lang w:eastAsia="pt-BR"/>
        </w:rPr>
        <w:t xml:space="preserve"> </w:t>
      </w:r>
      <w:r w:rsidR="00E26EAE" w:rsidRPr="00B9565D">
        <w:rPr>
          <w:sz w:val="28"/>
          <w:szCs w:val="28"/>
          <w:lang w:eastAsia="pt-BR"/>
        </w:rPr>
        <w:t>O “Manancial Missioneiro – Ponto de Memória Missioneiro” representa importante patrimônio cultural, turístico e educacional, sendo reconhecido por seu trabalho de valorização das tradições, da história e da identidade missioneira, desempenhando papel significativo na formação cultural da comunidade e no fortalecimento do turismo regional.</w:t>
      </w:r>
    </w:p>
    <w:p w14:paraId="6AB8F81C" w14:textId="100A48FF" w:rsidR="00E26EAE" w:rsidRPr="00B9565D" w:rsidRDefault="00B9565D" w:rsidP="00B9565D">
      <w:pPr>
        <w:pStyle w:val="SemEspaamento"/>
        <w:jc w:val="both"/>
        <w:rPr>
          <w:sz w:val="28"/>
          <w:szCs w:val="28"/>
          <w:lang w:eastAsia="pt-BR"/>
        </w:rPr>
      </w:pPr>
      <w:r>
        <w:rPr>
          <w:sz w:val="28"/>
          <w:szCs w:val="28"/>
          <w:lang w:eastAsia="pt-BR"/>
        </w:rPr>
        <w:t xml:space="preserve">         </w:t>
      </w:r>
      <w:r w:rsidR="0000122D">
        <w:rPr>
          <w:sz w:val="28"/>
          <w:szCs w:val="28"/>
          <w:lang w:eastAsia="pt-BR"/>
        </w:rPr>
        <w:t xml:space="preserve">    Diante do falecimento de seu fundador e idealizador, Senhor Valter Braga, </w:t>
      </w:r>
      <w:r w:rsidR="000F1F30">
        <w:rPr>
          <w:sz w:val="28"/>
          <w:szCs w:val="28"/>
          <w:lang w:eastAsia="pt-BR"/>
        </w:rPr>
        <w:t>t</w:t>
      </w:r>
      <w:r>
        <w:rPr>
          <w:sz w:val="28"/>
          <w:szCs w:val="28"/>
          <w:lang w:eastAsia="pt-BR"/>
        </w:rPr>
        <w:t>orna-se indispensável à</w:t>
      </w:r>
      <w:r w:rsidR="00E26EAE" w:rsidRPr="00B9565D">
        <w:rPr>
          <w:sz w:val="28"/>
          <w:szCs w:val="28"/>
          <w:lang w:eastAsia="pt-BR"/>
        </w:rPr>
        <w:t xml:space="preserve"> atuação do Poder Público Municipal, em conjunto com os órgãos de preservação patrimonial, para avaliar alternativas que assegurem a continuidade e proteção deste patrimônio histórico-cultural, evitando que um espaço de tamanha relevância venha a encerrar suas atividades ou perder sua finalidade original.</w:t>
      </w:r>
    </w:p>
    <w:p w14:paraId="76C69D0E" w14:textId="40E92018" w:rsidR="0000122D" w:rsidRDefault="00B9565D" w:rsidP="00B9565D">
      <w:pPr>
        <w:pStyle w:val="SemEspaamento"/>
        <w:jc w:val="both"/>
        <w:rPr>
          <w:sz w:val="28"/>
          <w:szCs w:val="28"/>
          <w:lang w:eastAsia="pt-BR"/>
        </w:rPr>
      </w:pPr>
      <w:r>
        <w:rPr>
          <w:sz w:val="28"/>
          <w:szCs w:val="28"/>
          <w:lang w:eastAsia="pt-BR"/>
        </w:rPr>
        <w:t xml:space="preserve">          </w:t>
      </w:r>
      <w:r w:rsidR="0000122D">
        <w:rPr>
          <w:sz w:val="28"/>
          <w:szCs w:val="28"/>
          <w:lang w:eastAsia="pt-BR"/>
        </w:rPr>
        <w:t xml:space="preserve">    </w:t>
      </w:r>
      <w:r w:rsidR="00E26EAE" w:rsidRPr="00B9565D">
        <w:rPr>
          <w:sz w:val="28"/>
          <w:szCs w:val="28"/>
          <w:lang w:eastAsia="pt-BR"/>
        </w:rPr>
        <w:t>A iniciativa busca garantir que o legado cultural construído ao longo dos anos permaneça acessível à comunidade, às futuras gerações e aos visitantes que procuram conhecer a</w:t>
      </w:r>
      <w:r w:rsidR="000F1F30">
        <w:rPr>
          <w:sz w:val="28"/>
          <w:szCs w:val="28"/>
          <w:lang w:eastAsia="pt-BR"/>
        </w:rPr>
        <w:t xml:space="preserve"> riqueza histórica das Missões. </w:t>
      </w:r>
    </w:p>
    <w:p w14:paraId="5F8C3CE2" w14:textId="339A48D7" w:rsidR="00E26EAE" w:rsidRDefault="0000122D" w:rsidP="00B9565D">
      <w:pPr>
        <w:pStyle w:val="SemEspaamento"/>
        <w:jc w:val="both"/>
        <w:rPr>
          <w:sz w:val="28"/>
          <w:szCs w:val="28"/>
          <w:lang w:eastAsia="pt-BR"/>
        </w:rPr>
      </w:pPr>
      <w:r>
        <w:rPr>
          <w:sz w:val="28"/>
          <w:szCs w:val="28"/>
          <w:lang w:eastAsia="pt-BR"/>
        </w:rPr>
        <w:t xml:space="preserve">              </w:t>
      </w:r>
      <w:r w:rsidR="00E26EAE" w:rsidRPr="00B9565D">
        <w:rPr>
          <w:sz w:val="28"/>
          <w:szCs w:val="28"/>
          <w:lang w:eastAsia="pt-BR"/>
        </w:rPr>
        <w:t>Diante do exposto, solicita-se especial atenção do Executivo Municipal para análise e encaminhamento da presente indicação.</w:t>
      </w:r>
    </w:p>
    <w:p w14:paraId="37C05BDF" w14:textId="77777777" w:rsidR="00B9565D" w:rsidRPr="00B9565D" w:rsidRDefault="00B9565D" w:rsidP="00B9565D">
      <w:pPr>
        <w:pStyle w:val="SemEspaamento"/>
        <w:jc w:val="center"/>
        <w:rPr>
          <w:sz w:val="28"/>
          <w:szCs w:val="28"/>
          <w:lang w:eastAsia="pt-BR"/>
        </w:rPr>
      </w:pPr>
    </w:p>
    <w:p w14:paraId="22088D9C" w14:textId="77777777" w:rsidR="00E26EAE" w:rsidRDefault="00E26EAE" w:rsidP="0000122D">
      <w:pPr>
        <w:pStyle w:val="SemEspaamento"/>
        <w:jc w:val="right"/>
        <w:rPr>
          <w:sz w:val="28"/>
          <w:szCs w:val="28"/>
          <w:lang w:eastAsia="pt-BR"/>
        </w:rPr>
      </w:pPr>
      <w:r w:rsidRPr="00B9565D">
        <w:rPr>
          <w:sz w:val="28"/>
          <w:szCs w:val="28"/>
          <w:lang w:eastAsia="pt-BR"/>
        </w:rPr>
        <w:t>Sala das Sessões, 12 de maio de 2026.</w:t>
      </w:r>
    </w:p>
    <w:p w14:paraId="46514B3E" w14:textId="77777777" w:rsidR="00B9565D" w:rsidRPr="00B9565D" w:rsidRDefault="00B9565D" w:rsidP="00B9565D">
      <w:pPr>
        <w:pStyle w:val="SemEspaamento"/>
        <w:jc w:val="both"/>
        <w:rPr>
          <w:sz w:val="28"/>
          <w:szCs w:val="28"/>
          <w:lang w:eastAsia="pt-BR"/>
        </w:rPr>
      </w:pPr>
    </w:p>
    <w:p w14:paraId="3D2D558A" w14:textId="77777777" w:rsidR="00A37820" w:rsidRPr="00B9565D" w:rsidRDefault="00A37820" w:rsidP="00B9565D">
      <w:pPr>
        <w:pStyle w:val="SemEspaamento"/>
        <w:jc w:val="both"/>
        <w:rPr>
          <w:sz w:val="28"/>
          <w:szCs w:val="28"/>
          <w:lang w:eastAsia="pt-BR"/>
        </w:rPr>
      </w:pPr>
    </w:p>
    <w:p w14:paraId="0F376DFF" w14:textId="1B88F378" w:rsidR="00A37820" w:rsidRPr="00B9565D" w:rsidRDefault="00E26EAE" w:rsidP="00B9565D">
      <w:pPr>
        <w:pStyle w:val="SemEspaamento"/>
        <w:jc w:val="both"/>
        <w:rPr>
          <w:sz w:val="28"/>
          <w:szCs w:val="28"/>
          <w:lang w:eastAsia="pt-BR"/>
        </w:rPr>
      </w:pPr>
      <w:r w:rsidRPr="00B9565D">
        <w:rPr>
          <w:sz w:val="28"/>
          <w:szCs w:val="28"/>
          <w:lang w:eastAsia="pt-BR"/>
        </w:rPr>
        <w:t>Ver. HILÁRIO CASARIN</w:t>
      </w:r>
      <w:r w:rsidR="00A37820" w:rsidRPr="00B9565D">
        <w:rPr>
          <w:sz w:val="28"/>
          <w:szCs w:val="28"/>
          <w:lang w:eastAsia="pt-BR"/>
        </w:rPr>
        <w:t xml:space="preserve"> </w:t>
      </w:r>
      <w:r w:rsidR="00A37820" w:rsidRPr="00B9565D">
        <w:rPr>
          <w:sz w:val="28"/>
          <w:szCs w:val="28"/>
          <w:lang w:eastAsia="pt-BR"/>
        </w:rPr>
        <w:tab/>
      </w:r>
      <w:r w:rsidR="00A37820" w:rsidRPr="00B9565D">
        <w:rPr>
          <w:sz w:val="28"/>
          <w:szCs w:val="28"/>
          <w:lang w:eastAsia="pt-BR"/>
        </w:rPr>
        <w:tab/>
      </w:r>
      <w:r w:rsidR="00A87F9B" w:rsidRPr="00B9565D">
        <w:rPr>
          <w:sz w:val="28"/>
          <w:szCs w:val="28"/>
          <w:lang w:eastAsia="pt-BR"/>
        </w:rPr>
        <w:t xml:space="preserve">        </w:t>
      </w:r>
      <w:r w:rsidR="00A37820" w:rsidRPr="00B9565D">
        <w:rPr>
          <w:sz w:val="28"/>
          <w:szCs w:val="28"/>
          <w:lang w:eastAsia="pt-BR"/>
        </w:rPr>
        <w:t>Ver. LUCIANE DESORDI DO NASCIMENTO</w:t>
      </w:r>
      <w:r w:rsidR="00A37820" w:rsidRPr="00B9565D">
        <w:rPr>
          <w:sz w:val="28"/>
          <w:szCs w:val="28"/>
          <w:lang w:eastAsia="pt-BR"/>
        </w:rPr>
        <w:br/>
      </w:r>
      <w:r w:rsidRPr="00B9565D">
        <w:rPr>
          <w:sz w:val="28"/>
          <w:szCs w:val="28"/>
          <w:lang w:eastAsia="pt-BR"/>
        </w:rPr>
        <w:t>Presidente do Legislativo</w:t>
      </w:r>
      <w:r w:rsidR="00A37820" w:rsidRPr="00B9565D">
        <w:rPr>
          <w:sz w:val="28"/>
          <w:szCs w:val="28"/>
          <w:lang w:eastAsia="pt-BR"/>
        </w:rPr>
        <w:t xml:space="preserve"> </w:t>
      </w:r>
      <w:r w:rsidR="00A37820" w:rsidRPr="00B9565D">
        <w:rPr>
          <w:sz w:val="28"/>
          <w:szCs w:val="28"/>
          <w:lang w:eastAsia="pt-BR"/>
        </w:rPr>
        <w:tab/>
      </w:r>
      <w:r w:rsidR="00A37820" w:rsidRPr="00B9565D">
        <w:rPr>
          <w:sz w:val="28"/>
          <w:szCs w:val="28"/>
          <w:lang w:eastAsia="pt-BR"/>
        </w:rPr>
        <w:tab/>
      </w:r>
      <w:r w:rsidR="00A37820" w:rsidRPr="00B9565D">
        <w:rPr>
          <w:sz w:val="28"/>
          <w:szCs w:val="28"/>
          <w:lang w:eastAsia="pt-BR"/>
        </w:rPr>
        <w:tab/>
      </w:r>
    </w:p>
    <w:p w14:paraId="5C838176" w14:textId="77777777" w:rsidR="00E26EAE" w:rsidRPr="00B9565D" w:rsidRDefault="00E26EAE" w:rsidP="00B9565D">
      <w:pPr>
        <w:pStyle w:val="SemEspaamento"/>
        <w:jc w:val="both"/>
        <w:rPr>
          <w:sz w:val="28"/>
          <w:szCs w:val="28"/>
          <w:lang w:eastAsia="pt-BR"/>
        </w:rPr>
      </w:pPr>
    </w:p>
    <w:p w14:paraId="3C0A840D" w14:textId="77777777" w:rsidR="00A37820" w:rsidRPr="00B9565D" w:rsidRDefault="00A37820" w:rsidP="00B9565D">
      <w:pPr>
        <w:pStyle w:val="SemEspaamento"/>
        <w:jc w:val="both"/>
        <w:rPr>
          <w:sz w:val="28"/>
          <w:szCs w:val="28"/>
          <w:lang w:eastAsia="pt-BR"/>
        </w:rPr>
      </w:pPr>
    </w:p>
    <w:p w14:paraId="7A78CE0C" w14:textId="77777777" w:rsidR="00A37820" w:rsidRPr="00B9565D" w:rsidRDefault="00A37820" w:rsidP="00B9565D">
      <w:pPr>
        <w:pStyle w:val="SemEspaamento"/>
        <w:jc w:val="both"/>
        <w:rPr>
          <w:sz w:val="28"/>
          <w:szCs w:val="28"/>
          <w:lang w:eastAsia="pt-BR"/>
        </w:rPr>
      </w:pPr>
    </w:p>
    <w:p w14:paraId="07858EB6" w14:textId="306404FD" w:rsidR="00A37820" w:rsidRPr="00B9565D" w:rsidRDefault="00E26EAE" w:rsidP="00B9565D">
      <w:pPr>
        <w:pStyle w:val="SemEspaamento"/>
        <w:jc w:val="both"/>
        <w:rPr>
          <w:sz w:val="28"/>
          <w:szCs w:val="28"/>
          <w:lang w:eastAsia="pt-BR"/>
        </w:rPr>
      </w:pPr>
      <w:r w:rsidRPr="00B9565D">
        <w:rPr>
          <w:sz w:val="28"/>
          <w:szCs w:val="28"/>
          <w:lang w:eastAsia="pt-BR"/>
        </w:rPr>
        <w:t>Ver. LUIS CARLOS DOS SANTOS</w:t>
      </w:r>
      <w:r w:rsidR="00A37820" w:rsidRPr="00B9565D">
        <w:rPr>
          <w:sz w:val="28"/>
          <w:szCs w:val="28"/>
          <w:lang w:eastAsia="pt-BR"/>
        </w:rPr>
        <w:tab/>
        <w:t xml:space="preserve">  </w:t>
      </w:r>
      <w:r w:rsidR="00A87F9B" w:rsidRPr="00B9565D">
        <w:rPr>
          <w:sz w:val="28"/>
          <w:szCs w:val="28"/>
          <w:lang w:eastAsia="pt-BR"/>
        </w:rPr>
        <w:t xml:space="preserve">                 </w:t>
      </w:r>
      <w:r w:rsidR="00A37820" w:rsidRPr="00B9565D">
        <w:rPr>
          <w:sz w:val="28"/>
          <w:szCs w:val="28"/>
          <w:lang w:eastAsia="pt-BR"/>
        </w:rPr>
        <w:t xml:space="preserve">  Ver. DIEGO VILLANI</w:t>
      </w:r>
    </w:p>
    <w:p w14:paraId="0A480046" w14:textId="77777777" w:rsidR="002F6351" w:rsidRPr="00B9565D" w:rsidRDefault="002F6351" w:rsidP="00B9565D">
      <w:pPr>
        <w:pStyle w:val="SemEspaamento"/>
        <w:jc w:val="both"/>
        <w:rPr>
          <w:sz w:val="28"/>
          <w:szCs w:val="28"/>
          <w:lang w:eastAsia="pt-BR"/>
        </w:rPr>
      </w:pPr>
    </w:p>
    <w:p w14:paraId="5957A2A7" w14:textId="6FF0F731" w:rsidR="00E26EAE" w:rsidRPr="00B9565D" w:rsidRDefault="00E26EAE" w:rsidP="00B9565D">
      <w:pPr>
        <w:pStyle w:val="SemEspaamento"/>
        <w:jc w:val="both"/>
        <w:rPr>
          <w:sz w:val="28"/>
          <w:szCs w:val="28"/>
          <w:lang w:eastAsia="pt-BR"/>
        </w:rPr>
      </w:pPr>
      <w:r w:rsidRPr="00B9565D">
        <w:rPr>
          <w:sz w:val="28"/>
          <w:szCs w:val="28"/>
          <w:lang w:eastAsia="pt-BR"/>
        </w:rPr>
        <w:br/>
      </w:r>
    </w:p>
    <w:p w14:paraId="1207B677" w14:textId="506C8358" w:rsidR="00A37820" w:rsidRPr="00B9565D" w:rsidRDefault="00E26EAE" w:rsidP="00B9565D">
      <w:pPr>
        <w:pStyle w:val="SemEspaamento"/>
        <w:jc w:val="both"/>
        <w:rPr>
          <w:sz w:val="28"/>
          <w:szCs w:val="28"/>
          <w:lang w:eastAsia="pt-BR"/>
        </w:rPr>
      </w:pPr>
      <w:r w:rsidRPr="00B9565D">
        <w:rPr>
          <w:sz w:val="28"/>
          <w:szCs w:val="28"/>
          <w:lang w:eastAsia="pt-BR"/>
        </w:rPr>
        <w:t>Ver. DEROCI PORTELA BRAGA</w:t>
      </w:r>
      <w:r w:rsidR="00A37820" w:rsidRPr="00B9565D">
        <w:rPr>
          <w:sz w:val="28"/>
          <w:szCs w:val="28"/>
          <w:lang w:eastAsia="pt-BR"/>
        </w:rPr>
        <w:tab/>
        <w:t xml:space="preserve"> </w:t>
      </w:r>
      <w:r w:rsidR="00A87F9B" w:rsidRPr="00B9565D">
        <w:rPr>
          <w:sz w:val="28"/>
          <w:szCs w:val="28"/>
          <w:lang w:eastAsia="pt-BR"/>
        </w:rPr>
        <w:t xml:space="preserve">                         </w:t>
      </w:r>
      <w:r w:rsidR="00A37820" w:rsidRPr="00B9565D">
        <w:rPr>
          <w:sz w:val="28"/>
          <w:szCs w:val="28"/>
          <w:lang w:eastAsia="pt-BR"/>
        </w:rPr>
        <w:t xml:space="preserve">   </w:t>
      </w:r>
      <w:r w:rsidRPr="00B9565D">
        <w:rPr>
          <w:sz w:val="28"/>
          <w:szCs w:val="28"/>
          <w:lang w:eastAsia="pt-BR"/>
        </w:rPr>
        <w:t>Ver. VILMAR TEN CATEN</w:t>
      </w:r>
      <w:r w:rsidR="00A37820" w:rsidRPr="00B9565D">
        <w:rPr>
          <w:sz w:val="28"/>
          <w:szCs w:val="28"/>
          <w:lang w:eastAsia="pt-BR"/>
        </w:rPr>
        <w:t xml:space="preserve"> </w:t>
      </w:r>
    </w:p>
    <w:p w14:paraId="4CEFA5E2" w14:textId="77777777" w:rsidR="00A37820" w:rsidRPr="00B9565D" w:rsidRDefault="00A37820" w:rsidP="00B9565D">
      <w:pPr>
        <w:pStyle w:val="SemEspaamento"/>
        <w:jc w:val="both"/>
        <w:rPr>
          <w:sz w:val="28"/>
          <w:szCs w:val="28"/>
          <w:lang w:eastAsia="pt-BR"/>
        </w:rPr>
      </w:pPr>
    </w:p>
    <w:p w14:paraId="59168530" w14:textId="77777777" w:rsidR="00A37820" w:rsidRPr="00B9565D" w:rsidRDefault="00A37820" w:rsidP="00B9565D">
      <w:pPr>
        <w:pStyle w:val="SemEspaamento"/>
        <w:jc w:val="both"/>
        <w:rPr>
          <w:sz w:val="28"/>
          <w:szCs w:val="28"/>
          <w:lang w:eastAsia="pt-BR"/>
        </w:rPr>
      </w:pPr>
      <w:bookmarkStart w:id="0" w:name="_GoBack"/>
      <w:bookmarkEnd w:id="0"/>
    </w:p>
    <w:p w14:paraId="500072E7" w14:textId="6EA11231" w:rsidR="00E26EAE" w:rsidRPr="000F1F30" w:rsidRDefault="000F1F30" w:rsidP="000F1F30">
      <w:pPr>
        <w:rPr>
          <w:rFonts w:ascii="Arial" w:hAnsi="Arial" w:cs="Arial"/>
          <w:sz w:val="28"/>
          <w:szCs w:val="28"/>
          <w:lang w:eastAsia="pt-BR"/>
        </w:rPr>
      </w:pPr>
      <w:r w:rsidRPr="000F1F30">
        <w:rPr>
          <w:sz w:val="28"/>
          <w:szCs w:val="28"/>
          <w:lang w:eastAsia="pt-BR"/>
        </w:rPr>
        <w:t>Ver.</w:t>
      </w:r>
      <w:r>
        <w:rPr>
          <w:sz w:val="28"/>
          <w:szCs w:val="28"/>
          <w:lang w:eastAsia="pt-BR"/>
        </w:rPr>
        <w:t xml:space="preserve"> </w:t>
      </w:r>
      <w:r w:rsidRPr="000F1F30">
        <w:rPr>
          <w:sz w:val="28"/>
          <w:szCs w:val="28"/>
          <w:lang w:eastAsia="pt-BR"/>
        </w:rPr>
        <w:t xml:space="preserve">EDUARDO EZEQUIEL DOS </w:t>
      </w:r>
      <w:r w:rsidR="00A37820" w:rsidRPr="000F1F30">
        <w:rPr>
          <w:sz w:val="28"/>
          <w:szCs w:val="28"/>
          <w:lang w:eastAsia="pt-BR"/>
        </w:rPr>
        <w:t>SANTOS</w:t>
      </w:r>
      <w:proofErr w:type="gramStart"/>
      <w:r w:rsidR="00A37820" w:rsidRPr="000F1F30">
        <w:rPr>
          <w:rFonts w:ascii="Arial" w:hAnsi="Arial" w:cs="Arial"/>
          <w:sz w:val="28"/>
          <w:szCs w:val="28"/>
          <w:lang w:eastAsia="pt-BR"/>
        </w:rPr>
        <w:t xml:space="preserve">   </w:t>
      </w:r>
      <w:proofErr w:type="gramEnd"/>
      <w:r w:rsidR="00E26EAE" w:rsidRPr="000F1F30">
        <w:rPr>
          <w:rFonts w:ascii="Arial" w:hAnsi="Arial" w:cs="Arial"/>
          <w:sz w:val="28"/>
          <w:szCs w:val="28"/>
          <w:lang w:eastAsia="pt-BR"/>
        </w:rPr>
        <w:br/>
      </w:r>
    </w:p>
    <w:p w14:paraId="3C44FA69" w14:textId="77777777" w:rsidR="00835056" w:rsidRPr="00E26EAE" w:rsidRDefault="00835056" w:rsidP="002F6351">
      <w:pPr>
        <w:rPr>
          <w:rFonts w:ascii="Arial" w:hAnsi="Arial" w:cs="Arial"/>
          <w:sz w:val="24"/>
          <w:szCs w:val="24"/>
        </w:rPr>
      </w:pPr>
    </w:p>
    <w:sectPr w:rsidR="00835056" w:rsidRPr="00E26EAE" w:rsidSect="00A87F9B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D1"/>
    <w:rsid w:val="0000122D"/>
    <w:rsid w:val="000D058C"/>
    <w:rsid w:val="000F1F30"/>
    <w:rsid w:val="002324CB"/>
    <w:rsid w:val="002F6351"/>
    <w:rsid w:val="00367857"/>
    <w:rsid w:val="00384530"/>
    <w:rsid w:val="00390CB6"/>
    <w:rsid w:val="004A296D"/>
    <w:rsid w:val="004E2D10"/>
    <w:rsid w:val="005062E2"/>
    <w:rsid w:val="005278F6"/>
    <w:rsid w:val="005518B6"/>
    <w:rsid w:val="005C2FC9"/>
    <w:rsid w:val="007305C2"/>
    <w:rsid w:val="00743316"/>
    <w:rsid w:val="00835056"/>
    <w:rsid w:val="00854016"/>
    <w:rsid w:val="00936CD1"/>
    <w:rsid w:val="009E204D"/>
    <w:rsid w:val="00A37820"/>
    <w:rsid w:val="00A87F9B"/>
    <w:rsid w:val="00B46C49"/>
    <w:rsid w:val="00B57A48"/>
    <w:rsid w:val="00B8104D"/>
    <w:rsid w:val="00B9565D"/>
    <w:rsid w:val="00BE7A0B"/>
    <w:rsid w:val="00BF50F0"/>
    <w:rsid w:val="00BF6602"/>
    <w:rsid w:val="00CD1114"/>
    <w:rsid w:val="00D07E4B"/>
    <w:rsid w:val="00D527BD"/>
    <w:rsid w:val="00DF5421"/>
    <w:rsid w:val="00E26EAE"/>
    <w:rsid w:val="00E60CD2"/>
    <w:rsid w:val="00EB3443"/>
    <w:rsid w:val="00EC1365"/>
    <w:rsid w:val="00EE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17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26E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E26E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E26EA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26EA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26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26E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26E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E26E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E26EA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26EA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26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26E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9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588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RECEPÇÃO CÂMARA DE VEREADORES</cp:lastModifiedBy>
  <cp:revision>5</cp:revision>
  <cp:lastPrinted>2026-05-12T19:21:00Z</cp:lastPrinted>
  <dcterms:created xsi:type="dcterms:W3CDTF">2026-05-12T19:35:00Z</dcterms:created>
  <dcterms:modified xsi:type="dcterms:W3CDTF">2026-05-14T12:20:00Z</dcterms:modified>
</cp:coreProperties>
</file>