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B09" w:rsidRDefault="00E73B09" w:rsidP="00E73B09"/>
    <w:p w:rsidR="00E73B09" w:rsidRDefault="00E73B09" w:rsidP="00E73B09">
      <w:pPr>
        <w:rPr>
          <w:sz w:val="28"/>
          <w:szCs w:val="28"/>
        </w:rPr>
      </w:pPr>
      <w:r>
        <w:rPr>
          <w:sz w:val="28"/>
          <w:szCs w:val="28"/>
        </w:rPr>
        <w:t xml:space="preserve">EXMO </w:t>
      </w:r>
      <w:proofErr w:type="gramStart"/>
      <w:r>
        <w:rPr>
          <w:sz w:val="28"/>
          <w:szCs w:val="28"/>
        </w:rPr>
        <w:t>SR.</w:t>
      </w:r>
      <w:proofErr w:type="gramEnd"/>
    </w:p>
    <w:p w:rsidR="00E73B09" w:rsidRDefault="00E73B09" w:rsidP="00E73B09">
      <w:pPr>
        <w:rPr>
          <w:sz w:val="28"/>
          <w:szCs w:val="28"/>
        </w:rPr>
      </w:pPr>
      <w:r>
        <w:rPr>
          <w:sz w:val="28"/>
          <w:szCs w:val="28"/>
        </w:rPr>
        <w:t>PRESIDENTE DO PODER LEGISLATIVO</w:t>
      </w:r>
    </w:p>
    <w:p w:rsidR="00E73B09" w:rsidRDefault="00E73B09" w:rsidP="00E73B09">
      <w:pPr>
        <w:rPr>
          <w:sz w:val="28"/>
          <w:szCs w:val="28"/>
        </w:rPr>
      </w:pPr>
      <w:r>
        <w:rPr>
          <w:sz w:val="28"/>
          <w:szCs w:val="28"/>
        </w:rPr>
        <w:t>SENHORES VEREADORES:</w:t>
      </w:r>
    </w:p>
    <w:p w:rsidR="00E73B09" w:rsidRDefault="00E73B09" w:rsidP="00E73B09">
      <w:pPr>
        <w:rPr>
          <w:sz w:val="28"/>
          <w:szCs w:val="28"/>
        </w:rPr>
      </w:pPr>
    </w:p>
    <w:p w:rsidR="00E73B09" w:rsidRDefault="00E73B09" w:rsidP="00E73B09">
      <w:pPr>
        <w:rPr>
          <w:sz w:val="24"/>
          <w:szCs w:val="24"/>
        </w:rPr>
      </w:pPr>
    </w:p>
    <w:p w:rsidR="00E73B09" w:rsidRDefault="00E73B09" w:rsidP="00E73B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O Vereador que abaixo subscreve, vem nos termos regimentais, apresentar para apreciação do Colendo Plenário, o seguinte:</w:t>
      </w:r>
    </w:p>
    <w:p w:rsidR="00E73B09" w:rsidRDefault="00E73B09" w:rsidP="00E73B09">
      <w:pPr>
        <w:rPr>
          <w:sz w:val="24"/>
          <w:szCs w:val="24"/>
        </w:rPr>
      </w:pPr>
    </w:p>
    <w:p w:rsidR="00E73B09" w:rsidRDefault="00E73B09" w:rsidP="00E73B09">
      <w:pPr>
        <w:rPr>
          <w:sz w:val="28"/>
          <w:szCs w:val="28"/>
        </w:rPr>
      </w:pPr>
    </w:p>
    <w:p w:rsidR="00E73B09" w:rsidRDefault="00E73B09" w:rsidP="00E73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Projeto Sugestão</w:t>
      </w:r>
    </w:p>
    <w:p w:rsidR="00E73B09" w:rsidRDefault="00E73B09" w:rsidP="00E73B09">
      <w:pPr>
        <w:ind w:firstLine="994"/>
        <w:jc w:val="center"/>
        <w:rPr>
          <w:sz w:val="28"/>
          <w:szCs w:val="28"/>
        </w:rPr>
      </w:pPr>
    </w:p>
    <w:p w:rsidR="00E73B09" w:rsidRDefault="00E73B09" w:rsidP="00E73B09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>Que o Executivo Municipal, através do setor competente estude a possibilidade de encaminhar a esta casa um Projeto de Lei sobre o Imposto Predial e Territorial Urbano (IPTU), dos contribuintes em atraso.</w:t>
      </w:r>
    </w:p>
    <w:p w:rsidR="00E73B09" w:rsidRDefault="00E73B09" w:rsidP="00E73B09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>Sendo que o órgão competente faça uma analise</w:t>
      </w:r>
      <w:r>
        <w:rPr>
          <w:rFonts w:ascii="Arial" w:hAnsi="Arial" w:cs="Arial"/>
        </w:rPr>
        <w:t xml:space="preserve"> e que seja dado um desconto de juros, multas e honorários advocatícios aos contribuintes em inadimplência </w:t>
      </w:r>
      <w:r>
        <w:rPr>
          <w:sz w:val="24"/>
          <w:szCs w:val="24"/>
        </w:rPr>
        <w:t xml:space="preserve">do pagamento </w:t>
      </w:r>
      <w:proofErr w:type="gramStart"/>
      <w:r>
        <w:rPr>
          <w:sz w:val="24"/>
          <w:szCs w:val="24"/>
        </w:rPr>
        <w:t>avista</w:t>
      </w:r>
      <w:proofErr w:type="gramEnd"/>
      <w:r>
        <w:rPr>
          <w:sz w:val="24"/>
          <w:szCs w:val="24"/>
        </w:rPr>
        <w:t xml:space="preserve"> deste IPTU em atraso, e que o contribuinte que não conseguir pagar a vista que seja feito um parcelamento também com </w:t>
      </w:r>
      <w:r>
        <w:rPr>
          <w:rFonts w:ascii="Arial" w:hAnsi="Arial" w:cs="Arial"/>
        </w:rPr>
        <w:t>desconto de juros, multas e honorários advocatícios aos contribuintes.</w:t>
      </w:r>
    </w:p>
    <w:p w:rsidR="00E73B09" w:rsidRDefault="00E73B09" w:rsidP="00E73B09">
      <w:pPr>
        <w:tabs>
          <w:tab w:val="left" w:pos="8662"/>
          <w:tab w:val="left" w:pos="8946"/>
        </w:tabs>
        <w:ind w:firstLine="170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E73B09" w:rsidRDefault="00E73B09" w:rsidP="00E73B09">
      <w:pPr>
        <w:tabs>
          <w:tab w:val="left" w:pos="8662"/>
          <w:tab w:val="left" w:pos="8946"/>
        </w:tabs>
        <w:ind w:firstLine="17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JUSTIFICATIVA</w:t>
      </w:r>
    </w:p>
    <w:p w:rsidR="00E73B09" w:rsidRDefault="00E73B09" w:rsidP="00E73B09">
      <w:pPr>
        <w:ind w:left="708" w:firstLine="994"/>
        <w:jc w:val="both"/>
        <w:rPr>
          <w:sz w:val="28"/>
          <w:szCs w:val="28"/>
        </w:rPr>
      </w:pPr>
    </w:p>
    <w:p w:rsidR="00E73B09" w:rsidRDefault="00E73B09" w:rsidP="00E73B09">
      <w:pPr>
        <w:tabs>
          <w:tab w:val="left" w:pos="851"/>
        </w:tabs>
        <w:ind w:firstLine="170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 pedido</w:t>
      </w:r>
      <w:proofErr w:type="gramEnd"/>
      <w:r>
        <w:rPr>
          <w:sz w:val="24"/>
          <w:szCs w:val="24"/>
        </w:rPr>
        <w:t xml:space="preserve"> dos moradores, Além de afastar o risco de ter o imóvel leiloado por inadimplência fiscal, o contribuinte que regulariza o pagamento do </w:t>
      </w:r>
      <w:r>
        <w:rPr>
          <w:b/>
          <w:sz w:val="24"/>
          <w:szCs w:val="24"/>
        </w:rPr>
        <w:t>IPTU</w:t>
      </w:r>
      <w:r>
        <w:rPr>
          <w:sz w:val="24"/>
          <w:szCs w:val="24"/>
        </w:rPr>
        <w:t xml:space="preserve"> junto à prefeitura, garante a execução e a eficácia das obras e ajuda o Governo Municipal a promover ações, em diversas áreas, que beneficiarão centenas de pessoas. Este Projeto Sugestão irá proporcionar aos contribuintes uma saída para poder colocar em dia seu Imposto Predial e Territorial Urbano (IPTU).</w:t>
      </w:r>
    </w:p>
    <w:p w:rsidR="00E73B09" w:rsidRDefault="00E73B09" w:rsidP="00E73B09">
      <w:pPr>
        <w:tabs>
          <w:tab w:val="left" w:pos="851"/>
        </w:tabs>
        <w:ind w:firstLine="1702"/>
        <w:jc w:val="both"/>
        <w:rPr>
          <w:sz w:val="24"/>
          <w:szCs w:val="24"/>
        </w:rPr>
      </w:pPr>
    </w:p>
    <w:p w:rsidR="00E73B09" w:rsidRDefault="00E73B09" w:rsidP="00E73B09">
      <w:pPr>
        <w:ind w:left="708" w:firstLine="994"/>
        <w:jc w:val="both"/>
        <w:rPr>
          <w:sz w:val="24"/>
          <w:szCs w:val="24"/>
        </w:rPr>
      </w:pPr>
      <w:r>
        <w:rPr>
          <w:sz w:val="24"/>
          <w:szCs w:val="24"/>
        </w:rPr>
        <w:t>Sem mais para o presente estamos certos de contar com sua compreensão.</w:t>
      </w:r>
    </w:p>
    <w:p w:rsidR="00E73B09" w:rsidRDefault="00E73B09" w:rsidP="00E73B09">
      <w:pPr>
        <w:ind w:firstLine="994"/>
        <w:jc w:val="both"/>
        <w:rPr>
          <w:sz w:val="24"/>
          <w:szCs w:val="24"/>
        </w:rPr>
      </w:pPr>
    </w:p>
    <w:p w:rsidR="00E73B09" w:rsidRDefault="00E73B09" w:rsidP="00E73B09">
      <w:pPr>
        <w:tabs>
          <w:tab w:val="left" w:pos="8662"/>
          <w:tab w:val="left" w:pos="8946"/>
        </w:tabs>
        <w:ind w:firstLine="1701"/>
        <w:jc w:val="center"/>
        <w:rPr>
          <w:sz w:val="24"/>
          <w:szCs w:val="24"/>
        </w:rPr>
      </w:pPr>
    </w:p>
    <w:p w:rsidR="00E73B09" w:rsidRDefault="00E73B09" w:rsidP="00E73B09">
      <w:pPr>
        <w:ind w:firstLine="994"/>
        <w:jc w:val="center"/>
        <w:rPr>
          <w:sz w:val="24"/>
          <w:szCs w:val="24"/>
        </w:rPr>
      </w:pPr>
      <w:r>
        <w:rPr>
          <w:sz w:val="24"/>
          <w:szCs w:val="24"/>
        </w:rPr>
        <w:t>Sala das Sessões em 31 de Janeiro de 2017.</w:t>
      </w:r>
    </w:p>
    <w:p w:rsidR="00E73B09" w:rsidRDefault="00E73B09" w:rsidP="00E73B09">
      <w:pPr>
        <w:jc w:val="center"/>
        <w:rPr>
          <w:sz w:val="24"/>
          <w:szCs w:val="24"/>
        </w:rPr>
      </w:pPr>
    </w:p>
    <w:p w:rsidR="00E73B09" w:rsidRDefault="00E73B09" w:rsidP="00E73B09">
      <w:pPr>
        <w:jc w:val="center"/>
        <w:rPr>
          <w:b/>
          <w:sz w:val="28"/>
          <w:szCs w:val="28"/>
        </w:rPr>
      </w:pPr>
    </w:p>
    <w:p w:rsidR="00E73B09" w:rsidRDefault="00E73B09" w:rsidP="00E73B09">
      <w:pPr>
        <w:jc w:val="center"/>
        <w:rPr>
          <w:b/>
          <w:sz w:val="28"/>
          <w:szCs w:val="28"/>
        </w:rPr>
      </w:pPr>
    </w:p>
    <w:p w:rsidR="00E73B09" w:rsidRDefault="00E73B09" w:rsidP="00E73B09">
      <w:pPr>
        <w:jc w:val="center"/>
        <w:rPr>
          <w:b/>
          <w:sz w:val="28"/>
          <w:szCs w:val="28"/>
        </w:rPr>
      </w:pPr>
    </w:p>
    <w:p w:rsidR="00E73B09" w:rsidRDefault="00E73B09" w:rsidP="00E73B09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Verº. Eduardo Santos</w:t>
      </w:r>
    </w:p>
    <w:p w:rsidR="00E73B09" w:rsidRDefault="00E73B09" w:rsidP="00E73B09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p w:rsidR="003F4002" w:rsidRDefault="003F4002">
      <w:bookmarkStart w:id="0" w:name="_GoBack"/>
      <w:bookmarkEnd w:id="0"/>
    </w:p>
    <w:sectPr w:rsidR="003F40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B09"/>
    <w:rsid w:val="003F4002"/>
    <w:rsid w:val="00E7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B0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B0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2017-02-08T13:14:00Z</dcterms:created>
  <dcterms:modified xsi:type="dcterms:W3CDTF">2017-02-08T13:16:00Z</dcterms:modified>
</cp:coreProperties>
</file>