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5F5486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3A6DF4" w14:textId="77777777" w:rsidR="00711002" w:rsidRP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11002">
        <w:rPr>
          <w:rFonts w:ascii="Times New Roman" w:hAnsi="Times New Roman" w:cs="Times New Roman"/>
          <w:noProof/>
          <w:sz w:val="24"/>
          <w:szCs w:val="24"/>
          <w:u w:val="single"/>
        </w:rPr>
        <w:drawing>
          <wp:inline distT="0" distB="0" distL="0" distR="0" wp14:anchorId="5D690738" wp14:editId="2146CC2F">
            <wp:extent cx="1114425" cy="1047750"/>
            <wp:effectExtent l="19050" t="0" r="9525" b="0"/>
            <wp:docPr id="5" name="Imagem 5" descr="C:\Users\Adriano Vieira\Pictures\85px-Brasão_de_Redent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riano Vieira\Pictures\85px-Brasão_de_Redento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98D1E1" w14:textId="77777777" w:rsid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PREFEITURA MUNICIPAL DE REDENTORA</w:t>
      </w:r>
    </w:p>
    <w:p w14:paraId="59B86CF8" w14:textId="77777777" w:rsidR="00711002" w:rsidRPr="00711002" w:rsidRDefault="00711002" w:rsidP="00711002">
      <w:pPr>
        <w:spacing w:before="200" w:line="36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SECRETARIA MUNICIPAL DE SAUDE</w:t>
      </w:r>
    </w:p>
    <w:p w14:paraId="133943D5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6EBFEC6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7699B4D6" w14:textId="77777777" w:rsidR="00537726" w:rsidRPr="0007098D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1BB7DD1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0D66903" w14:textId="77777777" w:rsidR="001A57EF" w:rsidRPr="00537726" w:rsidRDefault="00537726" w:rsidP="00537726">
      <w:pPr>
        <w:spacing w:before="200" w:line="360" w:lineRule="auto"/>
        <w:jc w:val="center"/>
        <w:rPr>
          <w:rFonts w:ascii="Times New Roman" w:hAnsi="Times New Roman" w:cs="Times New Roman"/>
          <w:b/>
          <w:sz w:val="52"/>
          <w:szCs w:val="52"/>
          <w:u w:val="single"/>
        </w:rPr>
      </w:pPr>
      <w:r w:rsidRPr="00537726">
        <w:rPr>
          <w:rFonts w:ascii="Times New Roman" w:hAnsi="Times New Roman" w:cs="Times New Roman"/>
          <w:b/>
          <w:sz w:val="52"/>
          <w:szCs w:val="52"/>
          <w:u w:val="single"/>
        </w:rPr>
        <w:t>POPS: PROCEDIMENTOS OPERACIONAIS PADRÃO DO SERVIÇO DE ENFERMAGEM.</w:t>
      </w:r>
    </w:p>
    <w:p w14:paraId="0C874068" w14:textId="77777777" w:rsidR="001A57EF" w:rsidRPr="0007098D" w:rsidRDefault="00DF167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</w:t>
      </w:r>
    </w:p>
    <w:p w14:paraId="3BBE959F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197EC550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F644BA8" w14:textId="77777777" w:rsidR="00537726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35B72B59" w14:textId="77777777" w:rsidR="00537726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F06BB77" w14:textId="77777777" w:rsidR="00537726" w:rsidRPr="0007098D" w:rsidRDefault="00537726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0529EAB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0C9DE92E" w14:textId="77777777" w:rsidR="001A57EF" w:rsidRPr="0007098D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1074222" w14:textId="77777777" w:rsidR="00E25BDA" w:rsidRPr="0007098D" w:rsidRDefault="00E25BDA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2E80E393" w14:textId="77777777" w:rsidR="00FB597E" w:rsidRPr="0007098D" w:rsidRDefault="00FB597E" w:rsidP="0007098D">
      <w:pPr>
        <w:spacing w:before="20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/>
          <w:sz w:val="24"/>
          <w:szCs w:val="24"/>
          <w:u w:val="single"/>
        </w:rPr>
        <w:t>APRESENTAÇÃO</w:t>
      </w:r>
    </w:p>
    <w:p w14:paraId="21A75459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5B9AEC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Considerando a Rede de Atenção Básic</w:t>
      </w:r>
      <w:r w:rsidR="000C2D99" w:rsidRPr="0007098D">
        <w:rPr>
          <w:rFonts w:ascii="Times New Roman" w:hAnsi="Times New Roman" w:cs="Times New Roman"/>
          <w:sz w:val="24"/>
          <w:szCs w:val="24"/>
        </w:rPr>
        <w:t>a</w:t>
      </w:r>
      <w:r w:rsidRPr="0007098D">
        <w:rPr>
          <w:rFonts w:ascii="Times New Roman" w:hAnsi="Times New Roman" w:cs="Times New Roman"/>
          <w:sz w:val="24"/>
          <w:szCs w:val="24"/>
        </w:rPr>
        <w:t xml:space="preserve"> e a necessidade de instrumentalizar os enfermeiros e a equipe de enfermagem nas ações desenvolvidas na assistência prestada ao usuário, à Coordenação da Atenção Básica e Coordenação de Enfermagem da Secretaria Municipal de Saúde reuniu-se, para revisar o Manual Técnico de Normas e Rotinas dos Procedimentos de Enfermagem, visando uniformizar, agilizar e facilitar a atuação da equipe de </w:t>
      </w:r>
      <w:r w:rsidR="003A4CD7" w:rsidRPr="0007098D">
        <w:rPr>
          <w:rFonts w:ascii="Times New Roman" w:hAnsi="Times New Roman" w:cs="Times New Roman"/>
          <w:sz w:val="24"/>
          <w:szCs w:val="24"/>
        </w:rPr>
        <w:t xml:space="preserve">enfermagem. </w:t>
      </w:r>
      <w:r w:rsidRPr="0007098D">
        <w:rPr>
          <w:rFonts w:ascii="Times New Roman" w:hAnsi="Times New Roman" w:cs="Times New Roman"/>
          <w:sz w:val="24"/>
          <w:szCs w:val="24"/>
        </w:rPr>
        <w:t>Este documento pretende auxiliar toda a equipe de enfermagem nas atividades diárias na Unidade Básica de Saúde, desempenhando o seu trabalho de forma segura e auxiliando na qualidade da assistência prestada ao cliente/usuário.</w:t>
      </w:r>
    </w:p>
    <w:p w14:paraId="7453193C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enfermagem tem instituído a utilização de documentação técnica para organizar o serviço de enfermagem, prática que vem sendo cada vez mai</w:t>
      </w:r>
      <w:r w:rsidR="004D373D" w:rsidRPr="0007098D">
        <w:rPr>
          <w:rFonts w:ascii="Times New Roman" w:hAnsi="Times New Roman" w:cs="Times New Roman"/>
          <w:sz w:val="24"/>
          <w:szCs w:val="24"/>
        </w:rPr>
        <w:t>s incorporada na Atenção Básica</w:t>
      </w:r>
      <w:r w:rsidRPr="0007098D">
        <w:rPr>
          <w:rFonts w:ascii="Times New Roman" w:hAnsi="Times New Roman" w:cs="Times New Roman"/>
          <w:sz w:val="24"/>
          <w:szCs w:val="24"/>
        </w:rPr>
        <w:t>, orientando os profissionais da área de enfermagem em suas rotinas de trabalho. O Manual de Normas e Rotinas do Serviço de Enfermagem surgiu da necessidade de estabelecer um documento de organização do serviço com regimento, organograma, normas e rotinas de enfermagem nas Unidades Básicas de Saúde do Município de Redentora (UBS). Este Manual visa descrever os principais procedimentos de enfermagem realizados nas UBS, sistematizando quem faz e como faz, a fim de obter resultados satisfatórios em todo o processo que envolve o atendimento realizado pela equipe de enfermagem ao usuário.</w:t>
      </w:r>
    </w:p>
    <w:p w14:paraId="32FC1A45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Tem por objetivo organizar, orientar e documentar todo desenvolvimento do Serviço de Enfermagem, visando cumprir sua missão, que consiste no compromisso e dever dos profissionais da enfermagem para com os usuários, família, comunidade e a equipe de saúde.</w:t>
      </w:r>
    </w:p>
    <w:p w14:paraId="0C888C21" w14:textId="77777777" w:rsidR="00AB448D" w:rsidRPr="0007098D" w:rsidRDefault="00AB448D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14:paraId="6D749744" w14:textId="77777777" w:rsidR="00FB597E" w:rsidRPr="0007098D" w:rsidRDefault="00FB597E" w:rsidP="0007098D">
      <w:pPr>
        <w:spacing w:before="20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 serviço de Enfermagem tem por finalidade:</w:t>
      </w:r>
    </w:p>
    <w:p w14:paraId="2CDBFE45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B66C92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 – Assistir ao indivíduo, família e comunidade seguindo as diretrizes do Sistema Único de Saúde - SUS: integralidade, enfoque individual e familiar, humanização, intersetorialidade, democratização do conhecimento e participação popular;</w:t>
      </w:r>
    </w:p>
    <w:p w14:paraId="076FC5CE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lastRenderedPageBreak/>
        <w:t>II – Identificar as necessidades, promover e colaborar em programa de ensino, treinamento em serviço e no aperfeiçoamento da equipe da enfermagem;</w:t>
      </w:r>
    </w:p>
    <w:p w14:paraId="66041C1E" w14:textId="77777777" w:rsidR="00FB597E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III – Trabalhar de acordo com o Código de Ética de Enfermagem e dos demais profissionais do serviço de Saúde.</w:t>
      </w:r>
    </w:p>
    <w:p w14:paraId="46B79226" w14:textId="77777777" w:rsidR="006C7B33" w:rsidRPr="0007098D" w:rsidRDefault="006C7B33" w:rsidP="006C7B33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6C7B33">
        <w:rPr>
          <w:rFonts w:ascii="Times New Roman" w:hAnsi="Times New Roman" w:cs="Times New Roman"/>
          <w:sz w:val="24"/>
          <w:szCs w:val="24"/>
        </w:rPr>
        <w:t>Com a finalidade de organizar o Serviç</w:t>
      </w:r>
      <w:r>
        <w:rPr>
          <w:rFonts w:ascii="Times New Roman" w:hAnsi="Times New Roman" w:cs="Times New Roman"/>
          <w:sz w:val="24"/>
          <w:szCs w:val="24"/>
        </w:rPr>
        <w:t xml:space="preserve">o, pensamos que a utilização do </w:t>
      </w:r>
      <w:r w:rsidRPr="006C7B33">
        <w:rPr>
          <w:rFonts w:ascii="Times New Roman" w:hAnsi="Times New Roman" w:cs="Times New Roman"/>
          <w:sz w:val="24"/>
          <w:szCs w:val="24"/>
        </w:rPr>
        <w:t>Procedimento Operacional Padrão – POP seja um important</w:t>
      </w:r>
      <w:r>
        <w:rPr>
          <w:rFonts w:ascii="Times New Roman" w:hAnsi="Times New Roman" w:cs="Times New Roman"/>
          <w:sz w:val="24"/>
          <w:szCs w:val="24"/>
        </w:rPr>
        <w:t xml:space="preserve">e instrumento de padronização e </w:t>
      </w:r>
      <w:r w:rsidRPr="006C7B33">
        <w:rPr>
          <w:rFonts w:ascii="Times New Roman" w:hAnsi="Times New Roman" w:cs="Times New Roman"/>
          <w:sz w:val="24"/>
          <w:szCs w:val="24"/>
        </w:rPr>
        <w:t>implementa</w:t>
      </w:r>
      <w:r>
        <w:rPr>
          <w:rFonts w:ascii="Times New Roman" w:hAnsi="Times New Roman" w:cs="Times New Roman"/>
          <w:sz w:val="24"/>
          <w:szCs w:val="24"/>
        </w:rPr>
        <w:t>ção das rotinas de Enfermagem da Unidade Básica de Saúde do município de Redentora/RS.</w:t>
      </w:r>
      <w:r w:rsidRPr="006C7B3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6EA130" w14:textId="77777777" w:rsidR="00AF00E2" w:rsidRPr="0007098D" w:rsidRDefault="00AF00E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2A58B3" w14:textId="77777777" w:rsidR="00485141" w:rsidRPr="0007098D" w:rsidRDefault="00485141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998F97" w14:textId="77777777" w:rsidR="00485141" w:rsidRPr="0007098D" w:rsidRDefault="00BC1675" w:rsidP="0007098D">
      <w:pPr>
        <w:tabs>
          <w:tab w:val="left" w:pos="8670"/>
        </w:tabs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ab/>
      </w:r>
    </w:p>
    <w:p w14:paraId="03264F0E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FB36C3A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4BEA5A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A6439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93BD44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D0BC62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7DDE8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68F31B" w14:textId="77777777" w:rsidR="001A57EF" w:rsidRDefault="001A57EF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434D3E" w14:textId="77777777" w:rsidR="009700CC" w:rsidRDefault="009700CC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1F715B8" w14:textId="77777777" w:rsidR="009700CC" w:rsidRPr="0007098D" w:rsidRDefault="009700CC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F0917A6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DD130D" w14:textId="77777777" w:rsidR="00180262" w:rsidRPr="0007098D" w:rsidRDefault="0018026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3081BC" w14:textId="77777777" w:rsidR="00180262" w:rsidRPr="0007098D" w:rsidRDefault="00180262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EDE2FD" w14:textId="77777777" w:rsidR="00466F45" w:rsidRPr="0007098D" w:rsidRDefault="00466F45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9700CC" w:rsidRPr="009700CC" w14:paraId="77A0265A" w14:textId="77777777" w:rsidTr="009700CC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29C7A6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13DC93" wp14:editId="7901C166">
                  <wp:extent cx="514350" cy="514350"/>
                  <wp:effectExtent l="19050" t="0" r="0" b="0"/>
                  <wp:docPr id="47" name="Imagem 4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DCE692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08662E1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8C2488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26A98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POP - nº 01</w:t>
            </w:r>
          </w:p>
        </w:tc>
      </w:tr>
      <w:tr w:rsidR="009700CC" w:rsidRPr="009700CC" w14:paraId="51B98E41" w14:textId="77777777" w:rsidTr="009700C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C426E" w14:textId="77777777" w:rsid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3BD59FD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322B8E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ACOLHIMENTO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DCEF7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9700CC" w:rsidRPr="009700CC" w14:paraId="168CB123" w14:textId="77777777" w:rsidTr="009700CC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933A1D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956F4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9C879" w14:textId="77777777" w:rsidR="009700CC" w:rsidRPr="009700CC" w:rsidRDefault="009700CC" w:rsidP="009700C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E7443D6" w14:textId="77777777" w:rsidR="009700CC" w:rsidRPr="003B3058" w:rsidRDefault="009700CC" w:rsidP="00DF1672">
      <w:pPr>
        <w:pStyle w:val="PargrafodaLista"/>
        <w:numPr>
          <w:ilvl w:val="0"/>
          <w:numId w:val="31"/>
        </w:numPr>
        <w:spacing w:before="20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Definição:</w:t>
      </w:r>
      <w:r w:rsidRPr="003B3058">
        <w:rPr>
          <w:rFonts w:ascii="Times New Roman" w:hAnsi="Times New Roman" w:cs="Times New Roman"/>
          <w:sz w:val="24"/>
          <w:szCs w:val="24"/>
        </w:rPr>
        <w:t xml:space="preserve"> acolhimento dos usuários</w:t>
      </w:r>
    </w:p>
    <w:p w14:paraId="3D5B4474" w14:textId="77777777" w:rsidR="009700CC" w:rsidRPr="00DF1672" w:rsidRDefault="00DF1672" w:rsidP="00DF1672">
      <w:pPr>
        <w:tabs>
          <w:tab w:val="left" w:pos="142"/>
          <w:tab w:val="left" w:pos="426"/>
        </w:tabs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2-</w:t>
      </w:r>
      <w:r w:rsidRPr="00DF1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00CC" w:rsidRPr="00DF1672">
        <w:rPr>
          <w:rFonts w:ascii="Times New Roman" w:hAnsi="Times New Roman" w:cs="Times New Roman"/>
          <w:b/>
          <w:sz w:val="24"/>
          <w:szCs w:val="24"/>
        </w:rPr>
        <w:t>Objetivo</w:t>
      </w:r>
      <w:r w:rsidR="009700CC" w:rsidRPr="00DF1672">
        <w:rPr>
          <w:rFonts w:ascii="Times New Roman" w:hAnsi="Times New Roman" w:cs="Times New Roman"/>
          <w:sz w:val="24"/>
          <w:szCs w:val="24"/>
        </w:rPr>
        <w:t xml:space="preserve"> : Humanizar o atendimento e classificar, mediante as queixas dos usuários</w:t>
      </w:r>
      <w:r w:rsidR="00A954E1" w:rsidRPr="00DF1672">
        <w:rPr>
          <w:rFonts w:ascii="Times New Roman" w:hAnsi="Times New Roman" w:cs="Times New Roman"/>
          <w:sz w:val="24"/>
          <w:szCs w:val="24"/>
        </w:rPr>
        <w:t xml:space="preserve"> </w:t>
      </w:r>
      <w:r w:rsidR="009700CC" w:rsidRPr="00DF1672">
        <w:rPr>
          <w:rFonts w:ascii="Times New Roman" w:hAnsi="Times New Roman" w:cs="Times New Roman"/>
          <w:sz w:val="24"/>
          <w:szCs w:val="24"/>
        </w:rPr>
        <w:t>que demandam as Unidades Básicas de Saúde, visando identificar su</w:t>
      </w:r>
      <w:r w:rsidR="003B3058" w:rsidRPr="00DF1672">
        <w:rPr>
          <w:rFonts w:ascii="Times New Roman" w:hAnsi="Times New Roman" w:cs="Times New Roman"/>
          <w:sz w:val="24"/>
          <w:szCs w:val="24"/>
        </w:rPr>
        <w:t xml:space="preserve">as necessidades </w:t>
      </w:r>
      <w:r w:rsidR="009700CC" w:rsidRPr="00DF1672">
        <w:rPr>
          <w:rFonts w:ascii="Times New Roman" w:hAnsi="Times New Roman" w:cs="Times New Roman"/>
          <w:sz w:val="24"/>
          <w:szCs w:val="24"/>
        </w:rPr>
        <w:t>de atendimento mediato ou imediato</w:t>
      </w:r>
    </w:p>
    <w:p w14:paraId="715DFC91" w14:textId="77777777" w:rsidR="009700CC" w:rsidRPr="003B3058" w:rsidRDefault="003B3058" w:rsidP="00DF1672">
      <w:pPr>
        <w:pStyle w:val="PargrafodaLista"/>
        <w:numPr>
          <w:ilvl w:val="0"/>
          <w:numId w:val="31"/>
        </w:numPr>
        <w:spacing w:before="20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Responsável/Executor</w:t>
      </w:r>
      <w:r w:rsidR="009700CC" w:rsidRPr="003B3058">
        <w:rPr>
          <w:rFonts w:ascii="Times New Roman" w:hAnsi="Times New Roman" w:cs="Times New Roman"/>
          <w:sz w:val="24"/>
          <w:szCs w:val="24"/>
        </w:rPr>
        <w:t>: Todos os profissionais das Unidades de Atenção Primária à Saúde.</w:t>
      </w:r>
    </w:p>
    <w:p w14:paraId="3DAF2C21" w14:textId="77777777" w:rsidR="009700CC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043CC5BC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Álcool a 70%;</w:t>
      </w:r>
    </w:p>
    <w:p w14:paraId="2A7A654F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Algodão;</w:t>
      </w:r>
    </w:p>
    <w:p w14:paraId="348D6164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Equipamentos para verificação das queixas, si</w:t>
      </w:r>
      <w:r w:rsidR="003B3058">
        <w:rPr>
          <w:rFonts w:ascii="Times New Roman" w:hAnsi="Times New Roman" w:cs="Times New Roman"/>
          <w:sz w:val="24"/>
          <w:szCs w:val="24"/>
        </w:rPr>
        <w:t xml:space="preserve">nais e sintomas (Estetoscópio e </w:t>
      </w:r>
      <w:r w:rsidRPr="009700CC">
        <w:rPr>
          <w:rFonts w:ascii="Times New Roman" w:hAnsi="Times New Roman" w:cs="Times New Roman"/>
          <w:sz w:val="24"/>
          <w:szCs w:val="24"/>
        </w:rPr>
        <w:t xml:space="preserve">esfigmomanômetro, glicosímetro e fita glicêmica, </w:t>
      </w:r>
      <w:r w:rsidR="003B3058">
        <w:rPr>
          <w:rFonts w:ascii="Times New Roman" w:hAnsi="Times New Roman" w:cs="Times New Roman"/>
          <w:sz w:val="24"/>
          <w:szCs w:val="24"/>
        </w:rPr>
        <w:t xml:space="preserve">termômetro, oxímetro, abaixador </w:t>
      </w:r>
      <w:r w:rsidRPr="009700CC">
        <w:rPr>
          <w:rFonts w:ascii="Times New Roman" w:hAnsi="Times New Roman" w:cs="Times New Roman"/>
          <w:sz w:val="24"/>
          <w:szCs w:val="24"/>
        </w:rPr>
        <w:t>de língua etc.);</w:t>
      </w:r>
    </w:p>
    <w:p w14:paraId="2EDDFD11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• EPI, se necessário (jaleco/avental, máscara cirúrg</w:t>
      </w:r>
      <w:r w:rsidR="003B3058">
        <w:rPr>
          <w:rFonts w:ascii="Times New Roman" w:hAnsi="Times New Roman" w:cs="Times New Roman"/>
          <w:sz w:val="24"/>
          <w:szCs w:val="24"/>
        </w:rPr>
        <w:t xml:space="preserve">ica, touca, óculos de proteção, </w:t>
      </w:r>
      <w:r w:rsidRPr="009700CC">
        <w:rPr>
          <w:rFonts w:ascii="Times New Roman" w:hAnsi="Times New Roman" w:cs="Times New Roman"/>
          <w:sz w:val="24"/>
          <w:szCs w:val="24"/>
        </w:rPr>
        <w:t>luvas de proc</w:t>
      </w:r>
      <w:r w:rsidR="003B3058">
        <w:rPr>
          <w:rFonts w:ascii="Times New Roman" w:hAnsi="Times New Roman" w:cs="Times New Roman"/>
          <w:sz w:val="24"/>
          <w:szCs w:val="24"/>
        </w:rPr>
        <w:t>edimento, sapato fechado etc.).</w:t>
      </w:r>
    </w:p>
    <w:p w14:paraId="15423072" w14:textId="77777777" w:rsidR="009700CC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058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274952E4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1. Atender o paciente em um ambiente privativo, com</w:t>
      </w:r>
      <w:r w:rsidR="003B3058">
        <w:rPr>
          <w:rFonts w:ascii="Times New Roman" w:hAnsi="Times New Roman" w:cs="Times New Roman"/>
          <w:sz w:val="24"/>
          <w:szCs w:val="24"/>
        </w:rPr>
        <w:t xml:space="preserve"> ambiência permitindo o diálogo </w:t>
      </w:r>
      <w:r w:rsidRPr="009700CC">
        <w:rPr>
          <w:rFonts w:ascii="Times New Roman" w:hAnsi="Times New Roman" w:cs="Times New Roman"/>
          <w:sz w:val="24"/>
          <w:szCs w:val="24"/>
        </w:rPr>
        <w:t>e a resolutividade do problema;</w:t>
      </w:r>
    </w:p>
    <w:p w14:paraId="42FDC7A0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2. Observar, reconhecer e descrever motivo do co</w:t>
      </w:r>
      <w:r w:rsidR="003B3058">
        <w:rPr>
          <w:rFonts w:ascii="Times New Roman" w:hAnsi="Times New Roman" w:cs="Times New Roman"/>
          <w:sz w:val="24"/>
          <w:szCs w:val="24"/>
        </w:rPr>
        <w:t xml:space="preserve">mparecimento, sinais e sintomas </w:t>
      </w:r>
      <w:r w:rsidRPr="009700CC">
        <w:rPr>
          <w:rFonts w:ascii="Times New Roman" w:hAnsi="Times New Roman" w:cs="Times New Roman"/>
          <w:sz w:val="24"/>
          <w:szCs w:val="24"/>
        </w:rPr>
        <w:t>ao nível de sua qualificação;</w:t>
      </w:r>
    </w:p>
    <w:p w14:paraId="1CE013F4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3. Comunicar ao enfermeiro ou médico quando o motivo for uma queixa, sinal ou</w:t>
      </w:r>
      <w:r w:rsidR="003B3058">
        <w:rPr>
          <w:rFonts w:ascii="Times New Roman" w:hAnsi="Times New Roman" w:cs="Times New Roman"/>
          <w:sz w:val="24"/>
          <w:szCs w:val="24"/>
        </w:rPr>
        <w:t xml:space="preserve"> </w:t>
      </w:r>
      <w:r w:rsidRPr="009700CC">
        <w:rPr>
          <w:rFonts w:ascii="Times New Roman" w:hAnsi="Times New Roman" w:cs="Times New Roman"/>
          <w:sz w:val="24"/>
          <w:szCs w:val="24"/>
        </w:rPr>
        <w:t xml:space="preserve">sintoma para que, junto com a equipe </w:t>
      </w:r>
      <w:r w:rsidR="003B3058">
        <w:rPr>
          <w:rFonts w:ascii="Times New Roman" w:hAnsi="Times New Roman" w:cs="Times New Roman"/>
          <w:sz w:val="24"/>
          <w:szCs w:val="24"/>
        </w:rPr>
        <w:t xml:space="preserve">responsável, o atendimento seja </w:t>
      </w:r>
      <w:r w:rsidRPr="009700CC">
        <w:rPr>
          <w:rFonts w:ascii="Times New Roman" w:hAnsi="Times New Roman" w:cs="Times New Roman"/>
          <w:sz w:val="24"/>
          <w:szCs w:val="24"/>
        </w:rPr>
        <w:t>direcionado no sentido de responder as necessi</w:t>
      </w:r>
      <w:r>
        <w:rPr>
          <w:rFonts w:ascii="Times New Roman" w:hAnsi="Times New Roman" w:cs="Times New Roman"/>
          <w:sz w:val="24"/>
          <w:szCs w:val="24"/>
        </w:rPr>
        <w:t>dades humanas básicas afetadas;</w:t>
      </w:r>
    </w:p>
    <w:p w14:paraId="5B6A2E69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4. Informar ao paciente e/ou acompanhante sobre o procedimento;</w:t>
      </w:r>
    </w:p>
    <w:p w14:paraId="138369E2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5. O cliente que apresentar queixas clínicas d</w:t>
      </w:r>
      <w:r w:rsidR="003B3058">
        <w:rPr>
          <w:rFonts w:ascii="Times New Roman" w:hAnsi="Times New Roman" w:cs="Times New Roman"/>
          <w:sz w:val="24"/>
          <w:szCs w:val="24"/>
        </w:rPr>
        <w:t xml:space="preserve">eve ser avaliado pela equipe de </w:t>
      </w:r>
      <w:r w:rsidRPr="009700CC">
        <w:rPr>
          <w:rFonts w:ascii="Times New Roman" w:hAnsi="Times New Roman" w:cs="Times New Roman"/>
          <w:sz w:val="24"/>
          <w:szCs w:val="24"/>
        </w:rPr>
        <w:t>enfermagem, enfermeiro e/ou médico;</w:t>
      </w:r>
    </w:p>
    <w:p w14:paraId="3381C09E" w14:textId="77777777" w:rsidR="009700CC" w:rsidRPr="009700CC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>6. O responsável pela avaliação clínica deve a</w:t>
      </w:r>
      <w:r w:rsidR="003B3058">
        <w:rPr>
          <w:rFonts w:ascii="Times New Roman" w:hAnsi="Times New Roman" w:cs="Times New Roman"/>
          <w:sz w:val="24"/>
          <w:szCs w:val="24"/>
        </w:rPr>
        <w:t xml:space="preserve">tender com resolutividade, seja </w:t>
      </w:r>
      <w:r w:rsidRPr="009700CC">
        <w:rPr>
          <w:rFonts w:ascii="Times New Roman" w:hAnsi="Times New Roman" w:cs="Times New Roman"/>
          <w:sz w:val="24"/>
          <w:szCs w:val="24"/>
        </w:rPr>
        <w:t>resolvendo o problema de maneira imedi</w:t>
      </w:r>
      <w:r w:rsidR="003B3058">
        <w:rPr>
          <w:rFonts w:ascii="Times New Roman" w:hAnsi="Times New Roman" w:cs="Times New Roman"/>
          <w:sz w:val="24"/>
          <w:szCs w:val="24"/>
        </w:rPr>
        <w:t xml:space="preserve">ata ou agendando consultas e/ou </w:t>
      </w:r>
      <w:r w:rsidRPr="009700CC">
        <w:rPr>
          <w:rFonts w:ascii="Times New Roman" w:hAnsi="Times New Roman" w:cs="Times New Roman"/>
          <w:sz w:val="24"/>
          <w:szCs w:val="24"/>
        </w:rPr>
        <w:t>retornos necessários;</w:t>
      </w:r>
    </w:p>
    <w:p w14:paraId="13C74C1C" w14:textId="77777777" w:rsidR="00466F45" w:rsidRDefault="009700CC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00CC">
        <w:rPr>
          <w:rFonts w:ascii="Times New Roman" w:hAnsi="Times New Roman" w:cs="Times New Roman"/>
          <w:sz w:val="24"/>
          <w:szCs w:val="24"/>
        </w:rPr>
        <w:t xml:space="preserve">7. Lavar as mãos antes </w:t>
      </w:r>
      <w:r>
        <w:rPr>
          <w:rFonts w:ascii="Times New Roman" w:hAnsi="Times New Roman" w:cs="Times New Roman"/>
          <w:sz w:val="24"/>
          <w:szCs w:val="24"/>
        </w:rPr>
        <w:t xml:space="preserve">e após o atendimento </w:t>
      </w:r>
      <w:r w:rsidR="003B3058">
        <w:rPr>
          <w:rFonts w:ascii="Times New Roman" w:hAnsi="Times New Roman" w:cs="Times New Roman"/>
          <w:sz w:val="24"/>
          <w:szCs w:val="24"/>
        </w:rPr>
        <w:t xml:space="preserve"> e/ou higienizar com </w:t>
      </w:r>
      <w:r>
        <w:rPr>
          <w:rFonts w:ascii="Times New Roman" w:hAnsi="Times New Roman" w:cs="Times New Roman"/>
          <w:sz w:val="24"/>
          <w:szCs w:val="24"/>
        </w:rPr>
        <w:t xml:space="preserve">álcool 70% </w:t>
      </w:r>
      <w:r w:rsidRPr="009700CC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3B3058" w:rsidRPr="009700CC" w14:paraId="6320573E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F986D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6569A1" wp14:editId="74921DD3">
                  <wp:extent cx="514350" cy="514350"/>
                  <wp:effectExtent l="19050" t="0" r="0" b="0"/>
                  <wp:docPr id="48" name="Imagem 4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4767A9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260A4F8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5B17B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96B165" w14:textId="77777777" w:rsidR="003B3058" w:rsidRPr="009700CC" w:rsidRDefault="00D9795E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02</w:t>
            </w:r>
          </w:p>
        </w:tc>
      </w:tr>
      <w:tr w:rsidR="003B3058" w:rsidRPr="009700CC" w14:paraId="1BC9BBCB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FC069" w14:textId="77777777" w:rsidR="003B3058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94562A5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E6405D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ATENDIEMNTO DE ENFERMAGEM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400340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B3058" w:rsidRPr="009700CC" w14:paraId="7CCE7748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612DF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7EAA5D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A71D9" w14:textId="77777777" w:rsidR="003B3058" w:rsidRPr="009700CC" w:rsidRDefault="003B3058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C3031D" w14:textId="77777777" w:rsidR="003B3058" w:rsidRPr="00C3052A" w:rsidRDefault="003B3058" w:rsidP="00C3052A">
      <w:pPr>
        <w:pStyle w:val="PargrafodaLista"/>
        <w:numPr>
          <w:ilvl w:val="0"/>
          <w:numId w:val="33"/>
        </w:numPr>
        <w:spacing w:before="20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Definição:</w:t>
      </w:r>
      <w:r w:rsidRPr="00C3052A">
        <w:rPr>
          <w:rFonts w:ascii="Times New Roman" w:hAnsi="Times New Roman" w:cs="Times New Roman"/>
          <w:sz w:val="24"/>
          <w:szCs w:val="24"/>
        </w:rPr>
        <w:t xml:space="preserve"> acolhimento dos usuários</w:t>
      </w:r>
    </w:p>
    <w:p w14:paraId="2F5B300D" w14:textId="77777777" w:rsidR="003B3058" w:rsidRPr="00C3052A" w:rsidRDefault="009700CC" w:rsidP="00C3052A">
      <w:pPr>
        <w:pStyle w:val="PargrafodaLista"/>
        <w:numPr>
          <w:ilvl w:val="0"/>
          <w:numId w:val="33"/>
        </w:numPr>
        <w:spacing w:before="200" w:line="36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Objetivo</w:t>
      </w:r>
      <w:r w:rsidR="003B3058" w:rsidRPr="00C3052A">
        <w:rPr>
          <w:rFonts w:ascii="Times New Roman" w:hAnsi="Times New Roman" w:cs="Times New Roman"/>
          <w:sz w:val="24"/>
          <w:szCs w:val="24"/>
        </w:rPr>
        <w:t>: Humanizar o atendimento e classificar, mediante as queixas dos usuários</w:t>
      </w:r>
    </w:p>
    <w:p w14:paraId="584F2542" w14:textId="77777777" w:rsid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que demandam as Unidades Básicas de Saúde, visand</w:t>
      </w:r>
      <w:r>
        <w:rPr>
          <w:rFonts w:ascii="Times New Roman" w:hAnsi="Times New Roman" w:cs="Times New Roman"/>
          <w:sz w:val="24"/>
          <w:szCs w:val="24"/>
        </w:rPr>
        <w:t xml:space="preserve">o identificar suas necessidades </w:t>
      </w:r>
      <w:r w:rsidRPr="003B3058">
        <w:rPr>
          <w:rFonts w:ascii="Times New Roman" w:hAnsi="Times New Roman" w:cs="Times New Roman"/>
          <w:sz w:val="24"/>
          <w:szCs w:val="24"/>
        </w:rPr>
        <w:t>de atendimento mediato ou imediato, observando as cara</w:t>
      </w:r>
      <w:r>
        <w:rPr>
          <w:rFonts w:ascii="Times New Roman" w:hAnsi="Times New Roman" w:cs="Times New Roman"/>
          <w:sz w:val="24"/>
          <w:szCs w:val="24"/>
        </w:rPr>
        <w:t xml:space="preserve">cterísticas gerais do paciente, </w:t>
      </w:r>
      <w:r w:rsidRPr="003B3058">
        <w:rPr>
          <w:rFonts w:ascii="Times New Roman" w:hAnsi="Times New Roman" w:cs="Times New Roman"/>
          <w:sz w:val="24"/>
          <w:szCs w:val="24"/>
        </w:rPr>
        <w:t>para conhecer o seu perfil, identificar queixas / sinais e s</w:t>
      </w:r>
      <w:r>
        <w:rPr>
          <w:rFonts w:ascii="Times New Roman" w:hAnsi="Times New Roman" w:cs="Times New Roman"/>
          <w:sz w:val="24"/>
          <w:szCs w:val="24"/>
        </w:rPr>
        <w:t xml:space="preserve">intomas, realizar orientações e </w:t>
      </w:r>
      <w:r w:rsidRPr="003B3058">
        <w:rPr>
          <w:rFonts w:ascii="Times New Roman" w:hAnsi="Times New Roman" w:cs="Times New Roman"/>
          <w:sz w:val="24"/>
          <w:szCs w:val="24"/>
        </w:rPr>
        <w:t>encaminhamentos necessários.</w:t>
      </w:r>
    </w:p>
    <w:p w14:paraId="6F553A34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3-</w:t>
      </w:r>
      <w:r w:rsidRPr="003B3058">
        <w:rPr>
          <w:rFonts w:ascii="Times New Roman" w:hAnsi="Times New Roman" w:cs="Times New Roman"/>
          <w:b/>
          <w:sz w:val="24"/>
          <w:szCs w:val="24"/>
        </w:rPr>
        <w:t>Responsável/Executor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3B3058">
        <w:rPr>
          <w:rFonts w:ascii="Times New Roman" w:hAnsi="Times New Roman" w:cs="Times New Roman"/>
          <w:sz w:val="24"/>
          <w:szCs w:val="24"/>
        </w:rPr>
        <w:t>quipe de enfermagem</w:t>
      </w:r>
    </w:p>
    <w:p w14:paraId="33A6C5F1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20047B81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Álcool a70%;</w:t>
      </w:r>
    </w:p>
    <w:p w14:paraId="6702CC3E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Algodão;</w:t>
      </w:r>
    </w:p>
    <w:p w14:paraId="71625231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Equipamentos para verificação das queixas, si</w:t>
      </w:r>
      <w:r>
        <w:rPr>
          <w:rFonts w:ascii="Times New Roman" w:hAnsi="Times New Roman" w:cs="Times New Roman"/>
          <w:sz w:val="24"/>
          <w:szCs w:val="24"/>
        </w:rPr>
        <w:t xml:space="preserve">nais e sintomas (Estetoscópio e </w:t>
      </w:r>
      <w:r w:rsidRPr="003B3058">
        <w:rPr>
          <w:rFonts w:ascii="Times New Roman" w:hAnsi="Times New Roman" w:cs="Times New Roman"/>
          <w:sz w:val="24"/>
          <w:szCs w:val="24"/>
        </w:rPr>
        <w:t>esfigmomanômetro, glicosímetro e fita glicêmica, termômetro, abaixador de língua,</w:t>
      </w:r>
    </w:p>
    <w:p w14:paraId="63F822AD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balança antropométrica etc.);</w:t>
      </w:r>
    </w:p>
    <w:p w14:paraId="415730DF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EPIs necessários (jaleco/avental, máscara cirúrg</w:t>
      </w:r>
      <w:r>
        <w:rPr>
          <w:rFonts w:ascii="Times New Roman" w:hAnsi="Times New Roman" w:cs="Times New Roman"/>
          <w:sz w:val="24"/>
          <w:szCs w:val="24"/>
        </w:rPr>
        <w:t xml:space="preserve">ica, touca, óculos de proteção, </w:t>
      </w:r>
      <w:r w:rsidRPr="003B3058">
        <w:rPr>
          <w:rFonts w:ascii="Times New Roman" w:hAnsi="Times New Roman" w:cs="Times New Roman"/>
          <w:sz w:val="24"/>
          <w:szCs w:val="24"/>
        </w:rPr>
        <w:t>luvas de procedimento, sapato fechado etc.).</w:t>
      </w:r>
    </w:p>
    <w:p w14:paraId="48FAB5AD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Prontuário;</w:t>
      </w:r>
    </w:p>
    <w:p w14:paraId="55187F72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• Ficha de produção diária.</w:t>
      </w:r>
    </w:p>
    <w:p w14:paraId="27DE0AD6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B3058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0C528618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 xml:space="preserve">1. Lavar as mãos antes </w:t>
      </w:r>
      <w:r>
        <w:rPr>
          <w:rFonts w:ascii="Times New Roman" w:hAnsi="Times New Roman" w:cs="Times New Roman"/>
          <w:sz w:val="24"/>
          <w:szCs w:val="24"/>
        </w:rPr>
        <w:t xml:space="preserve">e após o atendimento  e/ou higienizar com álcool 70% </w:t>
      </w:r>
      <w:r w:rsidRPr="003B3058">
        <w:rPr>
          <w:rFonts w:ascii="Times New Roman" w:hAnsi="Times New Roman" w:cs="Times New Roman"/>
          <w:sz w:val="24"/>
          <w:szCs w:val="24"/>
        </w:rPr>
        <w:t>;</w:t>
      </w:r>
    </w:p>
    <w:p w14:paraId="54EEEBBB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2. Orientar o usuário quanto ao procedimento;</w:t>
      </w:r>
    </w:p>
    <w:p w14:paraId="6CD65ACB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3. Questionar o motivo por que procurou a Unidade Básica de Saú</w:t>
      </w:r>
      <w:r>
        <w:rPr>
          <w:rFonts w:ascii="Times New Roman" w:hAnsi="Times New Roman" w:cs="Times New Roman"/>
          <w:sz w:val="24"/>
          <w:szCs w:val="24"/>
        </w:rPr>
        <w:t>de;</w:t>
      </w:r>
    </w:p>
    <w:p w14:paraId="7666133B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 xml:space="preserve">4. Registrar no prontuário físico ou eletrônico os dados </w:t>
      </w:r>
      <w:r>
        <w:rPr>
          <w:rFonts w:ascii="Times New Roman" w:hAnsi="Times New Roman" w:cs="Times New Roman"/>
          <w:sz w:val="24"/>
          <w:szCs w:val="24"/>
        </w:rPr>
        <w:t xml:space="preserve">das aferições dos sinais vitais </w:t>
      </w:r>
      <w:r w:rsidRPr="003B3058">
        <w:rPr>
          <w:rFonts w:ascii="Times New Roman" w:hAnsi="Times New Roman" w:cs="Times New Roman"/>
          <w:sz w:val="24"/>
          <w:szCs w:val="24"/>
        </w:rPr>
        <w:t>e/ou pertinentes ao atendimento (POP 20);</w:t>
      </w:r>
    </w:p>
    <w:p w14:paraId="44FCB771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5. Carimbar e assinar (se prontuário físico);</w:t>
      </w:r>
    </w:p>
    <w:p w14:paraId="2E165161" w14:textId="77777777" w:rsidR="003B3058" w:rsidRPr="003B3058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6. Encaminhar o usuário para aguardar o atendimento do enfermeiro;</w:t>
      </w:r>
    </w:p>
    <w:p w14:paraId="293CBC39" w14:textId="77777777" w:rsidR="00180262" w:rsidRDefault="003B3058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3058">
        <w:rPr>
          <w:rFonts w:ascii="Times New Roman" w:hAnsi="Times New Roman" w:cs="Times New Roman"/>
          <w:sz w:val="24"/>
          <w:szCs w:val="24"/>
        </w:rPr>
        <w:t>7. Realizar registro do atendimento em ficha de produção / sistema de informação.</w:t>
      </w:r>
    </w:p>
    <w:p w14:paraId="1A0DA336" w14:textId="77777777" w:rsidR="00C3052A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3B138E" w14:textId="77777777" w:rsidR="00C3052A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C3052A" w:rsidRPr="009700CC" w14:paraId="37A4A094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69E642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48F2DC7" wp14:editId="23DBE42A">
                  <wp:extent cx="514350" cy="514350"/>
                  <wp:effectExtent l="19050" t="0" r="0" b="0"/>
                  <wp:docPr id="49" name="Imagem 4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cretaria Municipal de Saúde de Re</w:t>
            </w: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34A3E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43340550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BCB145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E96A6D" w14:textId="77777777" w:rsidR="00C3052A" w:rsidRPr="009700CC" w:rsidRDefault="00D9795E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03</w:t>
            </w:r>
          </w:p>
        </w:tc>
      </w:tr>
      <w:tr w:rsidR="00C3052A" w:rsidRPr="009700CC" w14:paraId="3B61ABBE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B12475" w14:textId="77777777" w:rsidR="00C3052A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3D07C6A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41B52B" w14:textId="77777777" w:rsidR="00C3052A" w:rsidRPr="009700CC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>PRECAUÇÕES PADRÃO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CFF11C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C3052A" w:rsidRPr="009700CC" w14:paraId="4284C18C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6796F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6D4FE5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0CC">
              <w:rPr>
                <w:rFonts w:ascii="Times New Roman" w:hAnsi="Times New Roman" w:cs="Times New Roman"/>
                <w:sz w:val="24"/>
                <w:szCs w:val="24"/>
              </w:rPr>
              <w:t>Última revisão: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EE35A" w14:textId="77777777" w:rsidR="00C3052A" w:rsidRPr="009700CC" w:rsidRDefault="00C3052A" w:rsidP="000D7F81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A01E721" w14:textId="77777777" w:rsidR="00C3052A" w:rsidRPr="00C3052A" w:rsidRDefault="009700CC" w:rsidP="00C3052A">
      <w:pPr>
        <w:pStyle w:val="PargrafodaLista"/>
        <w:numPr>
          <w:ilvl w:val="0"/>
          <w:numId w:val="36"/>
        </w:numPr>
        <w:spacing w:before="20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Definição:</w:t>
      </w:r>
      <w:r w:rsidR="00C3052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052A">
        <w:rPr>
          <w:rFonts w:ascii="Times New Roman" w:hAnsi="Times New Roman" w:cs="Times New Roman"/>
          <w:sz w:val="24"/>
          <w:szCs w:val="24"/>
        </w:rPr>
        <w:t>P</w:t>
      </w:r>
      <w:r w:rsidR="00C3052A" w:rsidRPr="00C3052A">
        <w:rPr>
          <w:rFonts w:ascii="Times New Roman" w:hAnsi="Times New Roman" w:cs="Times New Roman"/>
          <w:sz w:val="24"/>
          <w:szCs w:val="24"/>
        </w:rPr>
        <w:t>recaução de risco biológico</w:t>
      </w:r>
    </w:p>
    <w:p w14:paraId="360CE3EF" w14:textId="77777777" w:rsidR="00C3052A" w:rsidRPr="00C3052A" w:rsidRDefault="009700CC" w:rsidP="00C3052A">
      <w:pPr>
        <w:pStyle w:val="PargrafodaLista"/>
        <w:numPr>
          <w:ilvl w:val="0"/>
          <w:numId w:val="36"/>
        </w:numPr>
        <w:spacing w:before="200" w:line="360" w:lineRule="auto"/>
        <w:ind w:hanging="578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Objetivo</w:t>
      </w:r>
      <w:r w:rsidR="00C3052A" w:rsidRPr="00C3052A">
        <w:rPr>
          <w:rFonts w:ascii="Times New Roman" w:hAnsi="Times New Roman" w:cs="Times New Roman"/>
          <w:sz w:val="24"/>
          <w:szCs w:val="24"/>
        </w:rPr>
        <w:t>: Garantir a proteção individual e a prevenção das infecções relacionadas à</w:t>
      </w:r>
    </w:p>
    <w:p w14:paraId="279126E9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assistência à saúde.</w:t>
      </w:r>
    </w:p>
    <w:p w14:paraId="068E7F61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b/>
          <w:sz w:val="24"/>
          <w:szCs w:val="24"/>
        </w:rPr>
        <w:t>3-Responsável/Executor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C3052A">
        <w:rPr>
          <w:rFonts w:ascii="Times New Roman" w:hAnsi="Times New Roman" w:cs="Times New Roman"/>
          <w:sz w:val="24"/>
          <w:szCs w:val="24"/>
        </w:rPr>
        <w:t>equipe de enfermagem</w:t>
      </w:r>
    </w:p>
    <w:p w14:paraId="23B971B3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Pr="00C3052A">
        <w:rPr>
          <w:rFonts w:ascii="Times New Roman" w:hAnsi="Times New Roman" w:cs="Times New Roman"/>
          <w:b/>
          <w:sz w:val="24"/>
          <w:szCs w:val="24"/>
        </w:rPr>
        <w:t>. Descrição do Procedimento:</w:t>
      </w:r>
    </w:p>
    <w:p w14:paraId="1C4BA21E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1. Lavar as mãos antes e após o atendimento </w:t>
      </w:r>
      <w:r>
        <w:rPr>
          <w:rFonts w:ascii="Times New Roman" w:hAnsi="Times New Roman" w:cs="Times New Roman"/>
          <w:sz w:val="24"/>
          <w:szCs w:val="24"/>
        </w:rPr>
        <w:t xml:space="preserve">e/ou higienizar com </w:t>
      </w:r>
      <w:r w:rsidRPr="00C3052A">
        <w:rPr>
          <w:rFonts w:ascii="Times New Roman" w:hAnsi="Times New Roman" w:cs="Times New Roman"/>
          <w:sz w:val="24"/>
          <w:szCs w:val="24"/>
        </w:rPr>
        <w:t>álcool 70% 2. Usar luvas quando houver risco de contato co</w:t>
      </w:r>
      <w:r>
        <w:rPr>
          <w:rFonts w:ascii="Times New Roman" w:hAnsi="Times New Roman" w:cs="Times New Roman"/>
          <w:sz w:val="24"/>
          <w:szCs w:val="24"/>
        </w:rPr>
        <w:t xml:space="preserve">m sangue e secreções corporais, </w:t>
      </w:r>
      <w:r w:rsidRPr="00C3052A">
        <w:rPr>
          <w:rFonts w:ascii="Times New Roman" w:hAnsi="Times New Roman" w:cs="Times New Roman"/>
          <w:sz w:val="24"/>
          <w:szCs w:val="24"/>
        </w:rPr>
        <w:t>mucosas ou lesão de pele de qualquer usuário;</w:t>
      </w:r>
    </w:p>
    <w:p w14:paraId="1C971452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3. Usar jaleco ou avental, a fim de evitar o risco </w:t>
      </w:r>
      <w:r>
        <w:rPr>
          <w:rFonts w:ascii="Times New Roman" w:hAnsi="Times New Roman" w:cs="Times New Roman"/>
          <w:sz w:val="24"/>
          <w:szCs w:val="24"/>
        </w:rPr>
        <w:t xml:space="preserve">de contaminação do uniforme com </w:t>
      </w:r>
      <w:r w:rsidRPr="00C3052A">
        <w:rPr>
          <w:rFonts w:ascii="Times New Roman" w:hAnsi="Times New Roman" w:cs="Times New Roman"/>
          <w:sz w:val="24"/>
          <w:szCs w:val="24"/>
        </w:rPr>
        <w:t>sangue e secreções corporais do usuário;</w:t>
      </w:r>
    </w:p>
    <w:p w14:paraId="6AF342D6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4. Usar máscara, touca e óculos de proteção ou fac</w:t>
      </w:r>
      <w:r>
        <w:rPr>
          <w:rFonts w:ascii="Times New Roman" w:hAnsi="Times New Roman" w:cs="Times New Roman"/>
          <w:sz w:val="24"/>
          <w:szCs w:val="24"/>
        </w:rPr>
        <w:t xml:space="preserve">e shield quando houver risco de </w:t>
      </w:r>
      <w:r w:rsidRPr="00C3052A">
        <w:rPr>
          <w:rFonts w:ascii="Times New Roman" w:hAnsi="Times New Roman" w:cs="Times New Roman"/>
          <w:sz w:val="24"/>
          <w:szCs w:val="24"/>
        </w:rPr>
        <w:t>respingos de sangue e secreções na face;</w:t>
      </w:r>
    </w:p>
    <w:p w14:paraId="1157FCAA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5. Desprezar agulhas e instrumentos cortantes em</w:t>
      </w:r>
      <w:r>
        <w:rPr>
          <w:rFonts w:ascii="Times New Roman" w:hAnsi="Times New Roman" w:cs="Times New Roman"/>
          <w:sz w:val="24"/>
          <w:szCs w:val="24"/>
        </w:rPr>
        <w:t xml:space="preserve"> caixas perfurocortante e nunca </w:t>
      </w:r>
      <w:r w:rsidR="00AE2F6C">
        <w:rPr>
          <w:rFonts w:ascii="Times New Roman" w:hAnsi="Times New Roman" w:cs="Times New Roman"/>
          <w:sz w:val="24"/>
          <w:szCs w:val="24"/>
        </w:rPr>
        <w:t>reencapar agulhas.</w:t>
      </w:r>
    </w:p>
    <w:p w14:paraId="7784AF0A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383C160F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A Norma Regulamentadora 32 (NR 32) veda o</w:t>
      </w:r>
      <w:r>
        <w:rPr>
          <w:rFonts w:ascii="Times New Roman" w:hAnsi="Times New Roman" w:cs="Times New Roman"/>
          <w:sz w:val="24"/>
          <w:szCs w:val="24"/>
        </w:rPr>
        <w:t xml:space="preserve"> uso de adornos nos serviços de </w:t>
      </w:r>
      <w:r w:rsidRPr="00C3052A">
        <w:rPr>
          <w:rFonts w:ascii="Times New Roman" w:hAnsi="Times New Roman" w:cs="Times New Roman"/>
          <w:sz w:val="24"/>
          <w:szCs w:val="24"/>
        </w:rPr>
        <w:t>saúde bem como o uso de calçados abertos.</w:t>
      </w:r>
    </w:p>
    <w:tbl>
      <w:tblPr>
        <w:tblpPr w:leftFromText="141" w:rightFromText="141" w:vertAnchor="text" w:horzAnchor="margin" w:tblpXSpec="center" w:tblpY="180"/>
        <w:tblW w:w="10120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E2F6C" w:rsidRPr="00AE2F6C" w14:paraId="0E0E2C02" w14:textId="77777777" w:rsidTr="00AE2F6C">
        <w:trPr>
          <w:trHeight w:val="1548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270800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5CCF3ED" wp14:editId="62B6AEAD">
                  <wp:extent cx="514350" cy="514350"/>
                  <wp:effectExtent l="19050" t="0" r="0" b="0"/>
                  <wp:docPr id="2" name="Imagem 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2F6C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6ADDF1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D1166E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6566D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E4C9E" w14:textId="77777777" w:rsidR="00AE2F6C" w:rsidRPr="00AE2F6C" w:rsidRDefault="00D9795E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04</w:t>
            </w:r>
          </w:p>
        </w:tc>
      </w:tr>
      <w:tr w:rsidR="00AE2F6C" w:rsidRPr="00AE2F6C" w14:paraId="3302DB46" w14:textId="77777777" w:rsidTr="00AE2F6C">
        <w:trPr>
          <w:trHeight w:val="1418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AFDB3" w14:textId="77777777" w:rsid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0A3A5FA" w14:textId="77777777" w:rsidR="00AE2F6C" w:rsidRPr="00A954E1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33B85" w14:textId="77777777" w:rsidR="00AE2F6C" w:rsidRPr="00A954E1" w:rsidRDefault="00AE2F6C" w:rsidP="00A954E1">
            <w:pPr>
              <w:spacing w:before="200"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sz w:val="24"/>
                <w:szCs w:val="24"/>
              </w:rPr>
              <w:t>TÉ</w:t>
            </w:r>
            <w:r w:rsidR="00A954E1">
              <w:rPr>
                <w:rFonts w:ascii="Times New Roman" w:hAnsi="Times New Roman" w:cs="Times New Roman"/>
                <w:b/>
                <w:sz w:val="24"/>
                <w:szCs w:val="24"/>
              </w:rPr>
              <w:t>CNICA PARA HIGIENIZAÇÃO DAS MÃOS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AF0CAD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85F488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E2F6C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E2F6C" w:rsidRPr="00AE2F6C" w14:paraId="7D9253A5" w14:textId="77777777" w:rsidTr="00AE2F6C">
        <w:trPr>
          <w:trHeight w:val="565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A2EC6B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546C21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C53515" w14:textId="77777777" w:rsidR="00AE2F6C" w:rsidRPr="00AE2F6C" w:rsidRDefault="00AE2F6C" w:rsidP="00AE2F6C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9FEC28" w14:textId="77777777" w:rsid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33A741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A431AC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124AC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AE2F6C">
        <w:rPr>
          <w:rFonts w:ascii="Times New Roman" w:hAnsi="Times New Roman" w:cs="Times New Roman"/>
          <w:sz w:val="24"/>
          <w:szCs w:val="24"/>
        </w:rPr>
        <w:t>Orientar a técnica de higienização das mãos.</w:t>
      </w:r>
    </w:p>
    <w:p w14:paraId="29CBB672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0722FA73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Não ocorrer contaminação cruzada aos clientes do serviço.</w:t>
      </w:r>
    </w:p>
    <w:p w14:paraId="63EEC8BE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5A981F5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Equipe de Enfermagem.</w:t>
      </w:r>
    </w:p>
    <w:p w14:paraId="18F7A2F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F6C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6F341E25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Água e sabão.</w:t>
      </w:r>
    </w:p>
    <w:p w14:paraId="3D755CA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Toalha de papel.</w:t>
      </w:r>
    </w:p>
    <w:p w14:paraId="5A70BCE6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E2F6C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20BA6E9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Abrir a torneira e molhar as mãos, evitando encostar-se à pia;</w:t>
      </w:r>
    </w:p>
    <w:p w14:paraId="040F0CF1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Aplicar na palma da mão quantidade suficiente de sabão líquido para cobrir todas as superfícies das mãos;</w:t>
      </w:r>
    </w:p>
    <w:p w14:paraId="50703A4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Ensaboar as palmas das mãos, friccionando-as entre si;</w:t>
      </w:r>
    </w:p>
    <w:p w14:paraId="7C790052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a palma da mão direita contra o dorso da mão esquerda entrelaçando os dedos e vice-versa;</w:t>
      </w:r>
    </w:p>
    <w:p w14:paraId="490E4904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Entrelaçar os dedos e friccionar os espaços interdigitais;</w:t>
      </w:r>
    </w:p>
    <w:p w14:paraId="441408C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dorso dos dedos de uma mão com a palma da mão oposta, segurando os dedos, com movimento de vai-e-vem e vice-versa;</w:t>
      </w:r>
    </w:p>
    <w:p w14:paraId="4FA18A7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polegar direito, com o auxílio da palma da mão esquerda, utilizando-se movimento circular e vice-versa;</w:t>
      </w:r>
    </w:p>
    <w:p w14:paraId="0349DEB6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Friccionar as polpas digitais e unhas da mão esquerda contra a palma da mão direita, fechada em concha, fazendo movimento circular e vice-versa;</w:t>
      </w:r>
    </w:p>
    <w:p w14:paraId="43F199AC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Esfregar o punho esquerdo, com o auxílio da palma da mão direita, utilizando movimento circular e vice-versa;</w:t>
      </w:r>
    </w:p>
    <w:p w14:paraId="26A1461D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Enxaguar as mãos, retirando os resíduos de sabão. Evitar contato direto das mãos ensaboadas com a torneira;</w:t>
      </w:r>
    </w:p>
    <w:p w14:paraId="140B7CDC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Secar as mãos com papel-toalha descartável, iniciando pelas mãos e seguindo pelos punhos;</w:t>
      </w:r>
    </w:p>
    <w:p w14:paraId="17C1D1DA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sz w:val="24"/>
          <w:szCs w:val="24"/>
        </w:rPr>
        <w:t>Desprezar o papel toalha na lixeira para resíduos comuns.</w:t>
      </w:r>
    </w:p>
    <w:p w14:paraId="019C4814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5DD5D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8A182C" w14:textId="77777777" w:rsid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C3052A" w:rsidRPr="00C3052A" w14:paraId="2B20DA49" w14:textId="77777777" w:rsidTr="000D7F81">
        <w:trPr>
          <w:trHeight w:val="1410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CE17B1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5580C0D" wp14:editId="6DD30318">
                  <wp:extent cx="514350" cy="514350"/>
                  <wp:effectExtent l="19050" t="0" r="0" b="0"/>
                  <wp:docPr id="50" name="Imagem 5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6FB4A0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2711101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A613A8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CD8AA" w14:textId="77777777" w:rsidR="00C3052A" w:rsidRPr="00C3052A" w:rsidRDefault="00D9795E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05</w:t>
            </w:r>
          </w:p>
        </w:tc>
      </w:tr>
      <w:tr w:rsidR="00C3052A" w:rsidRPr="00C3052A" w14:paraId="1026DEAF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62E4FC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AF74F72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Data da elaboração: 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AF8F39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FRICÇÃO ANTISSÉPTICA DAS MÃOS COM PREPARAÇÃO ALCOÓLICA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164A23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C3052A" w:rsidRPr="00C3052A" w14:paraId="45FD095C" w14:textId="77777777" w:rsidTr="000D7F81">
        <w:trPr>
          <w:trHeight w:val="61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399B5E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0A3D0A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052A">
              <w:rPr>
                <w:rFonts w:ascii="Times New Roman" w:hAnsi="Times New Roman" w:cs="Times New Roman"/>
                <w:sz w:val="24"/>
                <w:szCs w:val="24"/>
              </w:rPr>
              <w:t>Última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484F1" w14:textId="77777777" w:rsidR="00C3052A" w:rsidRPr="00C3052A" w:rsidRDefault="00C3052A" w:rsidP="00C3052A">
            <w:pPr>
              <w:spacing w:before="20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5CF959" w14:textId="77777777" w:rsidR="00C3052A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1: </w:t>
      </w:r>
      <w:r w:rsidR="009700CC" w:rsidRPr="00AE2F6C">
        <w:rPr>
          <w:rFonts w:ascii="Times New Roman" w:hAnsi="Times New Roman" w:cs="Times New Roman"/>
          <w:b/>
          <w:sz w:val="24"/>
          <w:szCs w:val="24"/>
        </w:rPr>
        <w:t>Definição:</w:t>
      </w:r>
      <w:r>
        <w:rPr>
          <w:rFonts w:ascii="Times New Roman" w:hAnsi="Times New Roman" w:cs="Times New Roman"/>
          <w:b/>
          <w:sz w:val="24"/>
          <w:szCs w:val="24"/>
        </w:rPr>
        <w:t xml:space="preserve"> desinfecção das mãos</w:t>
      </w:r>
    </w:p>
    <w:p w14:paraId="64D68686" w14:textId="77777777" w:rsidR="00AE2F6C" w:rsidRPr="00C3052A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2-</w:t>
      </w:r>
      <w:r w:rsidRPr="00AE2F6C">
        <w:rPr>
          <w:rFonts w:ascii="Times New Roman" w:hAnsi="Times New Roman" w:cs="Times New Roman"/>
          <w:b/>
          <w:sz w:val="24"/>
          <w:szCs w:val="24"/>
        </w:rPr>
        <w:tab/>
        <w:t>Objetivo:</w:t>
      </w:r>
      <w:r w:rsidRPr="00AE2F6C">
        <w:rPr>
          <w:rFonts w:ascii="Times New Roman" w:hAnsi="Times New Roman" w:cs="Times New Roman"/>
          <w:sz w:val="24"/>
          <w:szCs w:val="24"/>
        </w:rPr>
        <w:t xml:space="preserve"> </w:t>
      </w:r>
      <w:r w:rsidRPr="00C3052A">
        <w:rPr>
          <w:rFonts w:ascii="Times New Roman" w:hAnsi="Times New Roman" w:cs="Times New Roman"/>
          <w:sz w:val="24"/>
          <w:szCs w:val="24"/>
        </w:rPr>
        <w:t>Garantir a higienização das mãos ao reduzir a carga microbiana prevenindo</w:t>
      </w:r>
    </w:p>
    <w:p w14:paraId="14F3AF8E" w14:textId="77777777" w:rsidR="00AE2F6C" w:rsidRPr="00C3052A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a transmissão de infecção.</w:t>
      </w:r>
    </w:p>
    <w:p w14:paraId="63A28B23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 xml:space="preserve">3-Responsável/Executor: </w:t>
      </w:r>
      <w:r w:rsidRPr="00AE2F6C">
        <w:rPr>
          <w:rFonts w:ascii="Times New Roman" w:hAnsi="Times New Roman" w:cs="Times New Roman"/>
          <w:sz w:val="24"/>
          <w:szCs w:val="24"/>
        </w:rPr>
        <w:t>Equipe de enfermagem</w:t>
      </w:r>
    </w:p>
    <w:p w14:paraId="6DC0B287" w14:textId="77777777" w:rsidR="00AE2F6C" w:rsidRPr="00AE2F6C" w:rsidRDefault="00AE2F6C" w:rsidP="00AE2F6C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2F6C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148DC5B4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Preparação alcoólica em gel ou solução a 70%, com 1-3% de glicerina.</w:t>
      </w:r>
    </w:p>
    <w:p w14:paraId="1DE64A28" w14:textId="77777777" w:rsidR="00C3052A" w:rsidRPr="00AE2F6C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</w:t>
      </w:r>
      <w:r w:rsidRPr="00AE2F6C">
        <w:rPr>
          <w:rFonts w:ascii="Times New Roman" w:hAnsi="Times New Roman" w:cs="Times New Roman"/>
          <w:b/>
          <w:sz w:val="24"/>
          <w:szCs w:val="24"/>
        </w:rPr>
        <w:t>. Descrição do Procedimento:</w:t>
      </w:r>
    </w:p>
    <w:p w14:paraId="26B7AA1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1. Retirar os adornos (anéis, pulseiras, relógio) das mãos e antebraços;</w:t>
      </w:r>
    </w:p>
    <w:p w14:paraId="6F05DC3F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2. Aplicar o Álcool Gel ou solução a 70%, com 1-3</w:t>
      </w:r>
      <w:r w:rsidR="00AE2F6C">
        <w:rPr>
          <w:rFonts w:ascii="Times New Roman" w:hAnsi="Times New Roman" w:cs="Times New Roman"/>
          <w:sz w:val="24"/>
          <w:szCs w:val="24"/>
        </w:rPr>
        <w:t xml:space="preserve">% de glicerina nas mãos secas e </w:t>
      </w:r>
      <w:r w:rsidRPr="00C3052A">
        <w:rPr>
          <w:rFonts w:ascii="Times New Roman" w:hAnsi="Times New Roman" w:cs="Times New Roman"/>
          <w:sz w:val="24"/>
          <w:szCs w:val="24"/>
        </w:rPr>
        <w:t>em concha, friccionando-as no mínimo</w:t>
      </w:r>
      <w:r w:rsidR="00AE2F6C">
        <w:rPr>
          <w:rFonts w:ascii="Times New Roman" w:hAnsi="Times New Roman" w:cs="Times New Roman"/>
          <w:sz w:val="24"/>
          <w:szCs w:val="24"/>
        </w:rPr>
        <w:t xml:space="preserve"> de 20 a 30 segundos conforme a </w:t>
      </w:r>
      <w:r w:rsidRPr="00C3052A">
        <w:rPr>
          <w:rFonts w:ascii="Times New Roman" w:hAnsi="Times New Roman" w:cs="Times New Roman"/>
          <w:sz w:val="24"/>
          <w:szCs w:val="24"/>
        </w:rPr>
        <w:t>sequência:</w:t>
      </w:r>
    </w:p>
    <w:p w14:paraId="4EDF4230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contra palma, re</w:t>
      </w:r>
      <w:r w:rsidR="00AE2F6C">
        <w:rPr>
          <w:rFonts w:ascii="Times New Roman" w:hAnsi="Times New Roman" w:cs="Times New Roman"/>
          <w:sz w:val="24"/>
          <w:szCs w:val="24"/>
        </w:rPr>
        <w:t>alizando movimentos circulares;</w:t>
      </w:r>
    </w:p>
    <w:p w14:paraId="65FB1B74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direita sobre o dorso da mão esquerda c</w:t>
      </w:r>
      <w:r w:rsidR="00AE2F6C">
        <w:rPr>
          <w:rFonts w:ascii="Times New Roman" w:hAnsi="Times New Roman" w:cs="Times New Roman"/>
          <w:sz w:val="24"/>
          <w:szCs w:val="24"/>
        </w:rPr>
        <w:t>om os dedos entremeados e vice- versa;</w:t>
      </w:r>
    </w:p>
    <w:p w14:paraId="6D59202F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Palma contra palma, friccionando a região interdi</w:t>
      </w:r>
      <w:r w:rsidR="00AE2F6C">
        <w:rPr>
          <w:rFonts w:ascii="Times New Roman" w:hAnsi="Times New Roman" w:cs="Times New Roman"/>
          <w:sz w:val="24"/>
          <w:szCs w:val="24"/>
        </w:rPr>
        <w:t>gital com os dedos entremeados;</w:t>
      </w:r>
    </w:p>
    <w:p w14:paraId="0F348C42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Dedos semifechados em gancho da mão esquer</w:t>
      </w:r>
      <w:r w:rsidR="00AE2F6C">
        <w:rPr>
          <w:rFonts w:ascii="Times New Roman" w:hAnsi="Times New Roman" w:cs="Times New Roman"/>
          <w:sz w:val="24"/>
          <w:szCs w:val="24"/>
        </w:rPr>
        <w:t>da contra a mão direita e vice- versa;</w:t>
      </w:r>
    </w:p>
    <w:p w14:paraId="6DF58A14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Esfregue o polegar esquerdo com o auxílio da palma da mão direita utilizando-se</w:t>
      </w:r>
    </w:p>
    <w:p w14:paraId="7FBF13C1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de movimento circular e vice-versa;</w:t>
      </w:r>
    </w:p>
    <w:p w14:paraId="6065C1EE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Movimento circular para frente e para trás friccionando as polpas digitais e unhas</w:t>
      </w:r>
      <w:r w:rsidR="00AE2F6C">
        <w:rPr>
          <w:rFonts w:ascii="Times New Roman" w:hAnsi="Times New Roman" w:cs="Times New Roman"/>
          <w:sz w:val="24"/>
          <w:szCs w:val="24"/>
        </w:rPr>
        <w:t xml:space="preserve"> </w:t>
      </w:r>
      <w:r w:rsidRPr="00C3052A">
        <w:rPr>
          <w:rFonts w:ascii="Times New Roman" w:hAnsi="Times New Roman" w:cs="Times New Roman"/>
          <w:sz w:val="24"/>
          <w:szCs w:val="24"/>
        </w:rPr>
        <w:t>da mão direita sobre a palma da mão esquerda e vice-versa;</w:t>
      </w:r>
    </w:p>
    <w:p w14:paraId="3ACDBA2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 xml:space="preserve">3. Com as mãos secas considera-se </w:t>
      </w:r>
      <w:r w:rsidR="00AE2F6C">
        <w:rPr>
          <w:rFonts w:ascii="Times New Roman" w:hAnsi="Times New Roman" w:cs="Times New Roman"/>
          <w:sz w:val="24"/>
          <w:szCs w:val="24"/>
        </w:rPr>
        <w:t>o procedimento finalizado.</w:t>
      </w:r>
    </w:p>
    <w:p w14:paraId="016C2DB6" w14:textId="77777777" w:rsidR="00C3052A" w:rsidRPr="00C3052A" w:rsidRDefault="00AE2F6C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2E225F08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Esta técnica não remove sujidades. Ela pode subst</w:t>
      </w:r>
      <w:r w:rsidR="00256481">
        <w:rPr>
          <w:rFonts w:ascii="Times New Roman" w:hAnsi="Times New Roman" w:cs="Times New Roman"/>
          <w:sz w:val="24"/>
          <w:szCs w:val="24"/>
        </w:rPr>
        <w:t xml:space="preserve">ituir a higienização com água e </w:t>
      </w:r>
      <w:r w:rsidRPr="00C3052A">
        <w:rPr>
          <w:rFonts w:ascii="Times New Roman" w:hAnsi="Times New Roman" w:cs="Times New Roman"/>
          <w:sz w:val="24"/>
          <w:szCs w:val="24"/>
        </w:rPr>
        <w:t>sabonete líquido desde que as mãos não estejam visivelmente sujas;</w:t>
      </w:r>
    </w:p>
    <w:p w14:paraId="77A48D6C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Mantenha as unhas naturais, curtas e limpas;</w:t>
      </w:r>
    </w:p>
    <w:p w14:paraId="7ED25391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Vale ressaltar que esmaltes na cor escur</w:t>
      </w:r>
      <w:r w:rsidR="00256481">
        <w:rPr>
          <w:rFonts w:ascii="Times New Roman" w:hAnsi="Times New Roman" w:cs="Times New Roman"/>
          <w:sz w:val="24"/>
          <w:szCs w:val="24"/>
        </w:rPr>
        <w:t xml:space="preserve">a e unhas postiças dificultam a </w:t>
      </w:r>
      <w:r w:rsidRPr="00C3052A">
        <w:rPr>
          <w:rFonts w:ascii="Times New Roman" w:hAnsi="Times New Roman" w:cs="Times New Roman"/>
          <w:sz w:val="24"/>
          <w:szCs w:val="24"/>
        </w:rPr>
        <w:t>visualização de sujidades e a execução correta da higienização das mãos;</w:t>
      </w:r>
    </w:p>
    <w:p w14:paraId="65DCD67D" w14:textId="77777777" w:rsidR="00C3052A" w:rsidRPr="00C3052A" w:rsidRDefault="00C3052A" w:rsidP="00C3052A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3052A">
        <w:rPr>
          <w:rFonts w:ascii="Times New Roman" w:hAnsi="Times New Roman" w:cs="Times New Roman"/>
          <w:sz w:val="24"/>
          <w:szCs w:val="24"/>
        </w:rPr>
        <w:t>• A NR 32 veda o uso de adornos no ambiente de trabalho.</w:t>
      </w:r>
    </w:p>
    <w:p w14:paraId="641D5A24" w14:textId="77777777" w:rsidR="00C3052A" w:rsidRPr="0007098D" w:rsidRDefault="00C3052A" w:rsidP="003B3058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FB597E" w:rsidRPr="0007098D" w14:paraId="70BD454D" w14:textId="77777777" w:rsidTr="00AE2F6C">
        <w:trPr>
          <w:trHeight w:val="113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80406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55F3811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2AAEA5" wp14:editId="277AE4C2">
                  <wp:extent cx="514350" cy="514350"/>
                  <wp:effectExtent l="19050" t="0" r="0" b="0"/>
                  <wp:docPr id="1" name="Imagem 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F6AE82" w14:textId="77777777" w:rsidR="00FB597E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12916BE6" w14:textId="77777777" w:rsidR="0046119D" w:rsidRPr="00E97459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E512A5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42094335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86422D7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34998319" w14:textId="77777777" w:rsidR="00FB597E" w:rsidRPr="00E97459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472CA1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587C819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1435FD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367D0AC" w14:textId="77777777" w:rsidR="00FB597E" w:rsidRPr="0007098D" w:rsidRDefault="00D9795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06</w:t>
            </w:r>
          </w:p>
        </w:tc>
      </w:tr>
      <w:tr w:rsidR="00FB597E" w:rsidRPr="0007098D" w14:paraId="77D56D09" w14:textId="77777777" w:rsidTr="00AE2F6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188DB1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100765F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9CA07C3" w14:textId="77777777" w:rsidR="00FB597E" w:rsidRPr="0007098D" w:rsidRDefault="00711002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27/07/2016</w:t>
            </w:r>
          </w:p>
          <w:p w14:paraId="769870DE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EFB38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TÉCNICA PARA CALÇAR LUVAS ESTÉREIS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875E1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C7EE6BE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6F518" w14:textId="77777777" w:rsidR="00FB597E" w:rsidRPr="0007098D" w:rsidRDefault="00FB597E" w:rsidP="00E97459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FB597E" w:rsidRPr="0007098D" w14:paraId="2613683C" w14:textId="77777777" w:rsidTr="00AE2F6C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4F1DF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7FDEBE" w14:textId="77777777" w:rsidR="00FB597E" w:rsidRPr="0007098D" w:rsidRDefault="00AE2F6C" w:rsidP="00AE2F6C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90D3A0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19287BC" w14:textId="77777777" w:rsidR="00FB597E" w:rsidRPr="00DF1672" w:rsidRDefault="00FB597E" w:rsidP="00DF1672">
      <w:pPr>
        <w:pStyle w:val="PargrafodaLista"/>
        <w:numPr>
          <w:ilvl w:val="0"/>
          <w:numId w:val="40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Orientar a técnica de calçar luvas estéreis.</w:t>
      </w:r>
    </w:p>
    <w:p w14:paraId="7D6E0B23" w14:textId="77777777" w:rsidR="00DF1672" w:rsidRPr="00DF1672" w:rsidRDefault="00DF1672" w:rsidP="00DF1672">
      <w:pPr>
        <w:pStyle w:val="PargrafodaLista"/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1AE47BD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1602C141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Não ocorrer contaminação no sítio do curativo e/ou outro procedimento estéril. O uso da luva estéril deverá acontecer em procedimentos estéreis pelos membros da equipe de enfermagem.</w:t>
      </w:r>
    </w:p>
    <w:p w14:paraId="02BC98CF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83EFE8A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3B7B699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9E4DA7A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 estéril (verificar numeração compatível com a mão);</w:t>
      </w:r>
    </w:p>
    <w:p w14:paraId="5B9E84C9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e sabão;</w:t>
      </w:r>
    </w:p>
    <w:p w14:paraId="6B5906A2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Toalha de papel.</w:t>
      </w:r>
    </w:p>
    <w:p w14:paraId="5160591B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78473C25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Escolher a luva compatível com o tamanho das mãos, proporcionando conforto;</w:t>
      </w:r>
    </w:p>
    <w:p w14:paraId="5FDB4163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a anti-sepsia das mãos com produto degermante apropriado para procedimentos;</w:t>
      </w:r>
    </w:p>
    <w:p w14:paraId="79686D2B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luvas sobre uma superfície de forma asséptica, expondo o par de luvas;</w:t>
      </w:r>
    </w:p>
    <w:p w14:paraId="363114A4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direita pegue a luva da mão esquerda na parte interna do punho;</w:t>
      </w:r>
    </w:p>
    <w:p w14:paraId="13F1A189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mão esquerda de forma que não toque na parte externa da luva;</w:t>
      </w:r>
    </w:p>
    <w:p w14:paraId="37CEC2F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esquerda com a luva calçada, pegue a luva direita na face externa do punho de forma que não toque na face interna da luva;</w:t>
      </w:r>
    </w:p>
    <w:p w14:paraId="121A281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ter calçado o par, realiza o ajuste das luvas tomando o cuidado de não tocar nenhuma superfície que não seja estéril;</w:t>
      </w:r>
    </w:p>
    <w:p w14:paraId="107FDFB5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 uso da luva retire e despreze em lixo apropriado;</w:t>
      </w:r>
    </w:p>
    <w:p w14:paraId="14B5D9D4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Higienize as mãos.</w:t>
      </w:r>
    </w:p>
    <w:p w14:paraId="1F7260E6" w14:textId="77777777" w:rsidR="00FB597E" w:rsidRPr="0007098D" w:rsidRDefault="00FB597E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FC2AF4" w14:textId="77777777" w:rsidR="00522640" w:rsidRPr="0007098D" w:rsidRDefault="00522640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88C7C" w14:textId="77777777" w:rsidR="00522640" w:rsidRPr="0007098D" w:rsidRDefault="00522640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D02539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916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856"/>
        <w:gridCol w:w="3898"/>
        <w:gridCol w:w="2162"/>
      </w:tblGrid>
      <w:tr w:rsidR="003A4CD7" w:rsidRPr="0007098D" w14:paraId="43FF633E" w14:textId="77777777" w:rsidTr="0007098D">
        <w:trPr>
          <w:trHeight w:val="1064"/>
        </w:trPr>
        <w:tc>
          <w:tcPr>
            <w:tcW w:w="3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4D4023" w14:textId="77777777" w:rsidR="003A4CD7" w:rsidRPr="00E97459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A263B8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0A6A0C6" wp14:editId="03728B8C">
                  <wp:extent cx="514350" cy="514350"/>
                  <wp:effectExtent l="19050" t="0" r="0" b="0"/>
                  <wp:docPr id="4" name="Imagem 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85DFE" w14:textId="77777777" w:rsidR="003A4CD7" w:rsidRPr="00E97459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A8C14" w14:textId="77777777" w:rsidR="003A4CD7" w:rsidRPr="00E97459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1FC9495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01DD169D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9B92987" w14:textId="77777777" w:rsidR="003A4CD7" w:rsidRPr="00E97459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7AE520" w14:textId="77777777" w:rsidR="003A4CD7" w:rsidRPr="0007098D" w:rsidRDefault="003A4CD7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8B4FF99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BE7DE7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F0E148" w14:textId="77777777" w:rsidR="003A4CD7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07</w:t>
            </w:r>
          </w:p>
        </w:tc>
      </w:tr>
      <w:tr w:rsidR="003A4CD7" w:rsidRPr="0007098D" w14:paraId="6EFFE6D1" w14:textId="77777777" w:rsidTr="003A4CD7">
        <w:trPr>
          <w:trHeight w:val="594"/>
        </w:trPr>
        <w:tc>
          <w:tcPr>
            <w:tcW w:w="38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8F246E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97560D0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0FBEA9" w14:textId="77777777" w:rsidR="003A4CD7" w:rsidRPr="0007098D" w:rsidRDefault="00452DD9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hAnsi="Times New Roman" w:cs="Times New Roman"/>
                <w:sz w:val="24"/>
                <w:szCs w:val="24"/>
              </w:rPr>
              <w:t>24/07</w:t>
            </w:r>
            <w:r w:rsidR="00711002">
              <w:rPr>
                <w:rFonts w:ascii="Times New Roman" w:hAnsi="Times New Roman" w:cs="Times New Roman"/>
                <w:sz w:val="24"/>
                <w:szCs w:val="24"/>
              </w:rPr>
              <w:t>/2016</w:t>
            </w:r>
          </w:p>
          <w:p w14:paraId="321254F4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51DC5A" w14:textId="77777777" w:rsidR="003A4CD7" w:rsidRPr="0007098D" w:rsidRDefault="003A4CD7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VERIFICAÇÃO DO PULSO PERIFÉRICO</w:t>
            </w:r>
          </w:p>
        </w:tc>
        <w:tc>
          <w:tcPr>
            <w:tcW w:w="21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F15A7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6E80E8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542AEF" w14:textId="77777777" w:rsidR="003A4CD7" w:rsidRPr="0007098D" w:rsidRDefault="00612E3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A4CD7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A4CD7" w:rsidRPr="0007098D" w14:paraId="0CBB4CB5" w14:textId="77777777" w:rsidTr="003A4CD7">
        <w:trPr>
          <w:trHeight w:val="516"/>
        </w:trPr>
        <w:tc>
          <w:tcPr>
            <w:tcW w:w="38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6D184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09CE1" w14:textId="77777777" w:rsidR="003A4CD7" w:rsidRPr="0007098D" w:rsidRDefault="00256481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1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EF3B1A" w14:textId="77777777" w:rsidR="003A4CD7" w:rsidRPr="0007098D" w:rsidRDefault="003A4CD7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7A83C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Verificar e mensurar os batimentos cardíacos.</w:t>
      </w:r>
    </w:p>
    <w:p w14:paraId="5F1D98A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  <w:r w:rsidR="00612E3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0D76C73E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precocemente desvios de normalidade da frequência cardíaca, checar o resultado do controle de pulso e avaliar arritmias cardíacas.</w:t>
      </w:r>
    </w:p>
    <w:p w14:paraId="20C65750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4105DF8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32F1DEFE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04047F55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Relógio com ponteiros de segundos;</w:t>
      </w:r>
    </w:p>
    <w:p w14:paraId="3B95972D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74D57522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a 70%;</w:t>
      </w:r>
    </w:p>
    <w:p w14:paraId="3BFB86BF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procedimentos;</w:t>
      </w:r>
    </w:p>
    <w:p w14:paraId="3B6D2EB8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66A620CF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0E45887C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material;</w:t>
      </w:r>
    </w:p>
    <w:p w14:paraId="1C91A403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1A4DCBF4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cliente;</w:t>
      </w:r>
    </w:p>
    <w:p w14:paraId="35960058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o paciente a ficar na posição sentada ou deitada;</w:t>
      </w:r>
    </w:p>
    <w:p w14:paraId="56980C5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Achar o pulso do cliente;</w:t>
      </w:r>
    </w:p>
    <w:p w14:paraId="221ED77A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Pressionar com os dedos indicador e médio;</w:t>
      </w:r>
    </w:p>
    <w:p w14:paraId="143D23B0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Contar os batimentos cardíacos por 60 segundos;</w:t>
      </w:r>
    </w:p>
    <w:p w14:paraId="088ECB8A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o paciente, se necessário, a se vestir e ajudá-lo a assumir uma posição confortável;</w:t>
      </w:r>
    </w:p>
    <w:p w14:paraId="6923343D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a comunicar à enfermagem quando se sentir cansado, tontura, escurecimento de visão, sensação de palpitação intensa e dor torácica;</w:t>
      </w:r>
    </w:p>
    <w:p w14:paraId="0697F077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Guardar o material utilizado;</w:t>
      </w:r>
    </w:p>
    <w:p w14:paraId="0DF0B2B7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6604D3C5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p w14:paraId="623D1CBB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Limpar as olivas e o diafragma do estetoscópio com uma bola de algodão. </w:t>
      </w:r>
    </w:p>
    <w:p w14:paraId="5D842EEA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A amplitude do pulso, ritmo e frequência devem ser avaliadas e comunicadas se anormais; Pacientes desidratados, com febre, tensões, arritmias, hipotermia tem pulso com maior frequência;</w:t>
      </w:r>
    </w:p>
    <w:p w14:paraId="33089FF3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Se o valor for &lt; 60 bpm: bradicardia</w:t>
      </w:r>
    </w:p>
    <w:p w14:paraId="6CECF80E" w14:textId="77777777" w:rsidR="003A4CD7" w:rsidRPr="0007098D" w:rsidRDefault="003A4CD7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Se o valor for &gt; 100 bpm: taquicardia</w:t>
      </w:r>
    </w:p>
    <w:p w14:paraId="59F51590" w14:textId="77777777" w:rsidR="00B06E39" w:rsidRPr="0007098D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5E81CD13" w14:textId="77777777" w:rsidTr="0025648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49257B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2FB64D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C603580" wp14:editId="71F15FD1">
                  <wp:extent cx="514350" cy="514350"/>
                  <wp:effectExtent l="19050" t="0" r="0" b="0"/>
                  <wp:docPr id="6" name="Imagem 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180E9" w14:textId="77777777" w:rsidR="005D5EF6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656B5BC9" w14:textId="77777777" w:rsidR="00D34310" w:rsidRPr="00E97459" w:rsidRDefault="00D34310" w:rsidP="00D34310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D127F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14:paraId="24AB823B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2AFE115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05ABFB1" w14:textId="77777777" w:rsidR="005D5EF6" w:rsidRPr="00E97459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9745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78B3B5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592E865" w14:textId="77777777" w:rsidR="00D34310" w:rsidRDefault="009F75FA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0FEA22AB" w14:textId="77777777" w:rsidR="00D34310" w:rsidRDefault="00D34310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440A189" w14:textId="77777777" w:rsidR="005D5EF6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08</w:t>
            </w:r>
          </w:p>
        </w:tc>
      </w:tr>
      <w:tr w:rsidR="005D5EF6" w:rsidRPr="0007098D" w14:paraId="712096F8" w14:textId="77777777" w:rsidTr="002564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A5369B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12CB6F1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B732533" w14:textId="77777777" w:rsidR="005D5EF6" w:rsidRPr="0007098D" w:rsidRDefault="00452DD9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3B66F3B6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A07364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CONTROLE DA TEMPERATURA AXIAL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77C135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3BEE16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29A80B" w14:textId="77777777" w:rsidR="005D5EF6" w:rsidRPr="0007098D" w:rsidRDefault="00E97459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5D5EF6" w:rsidRPr="0007098D" w14:paraId="34C6F90A" w14:textId="77777777" w:rsidTr="0025648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4C945E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E49FC2" w14:textId="77777777" w:rsidR="005D5EF6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1A57F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4CD0DE" w14:textId="77777777" w:rsidR="005D5EF6" w:rsidRPr="00DF1672" w:rsidRDefault="005D5EF6" w:rsidP="00DF1672">
      <w:pPr>
        <w:pStyle w:val="PargrafodaLista"/>
        <w:numPr>
          <w:ilvl w:val="0"/>
          <w:numId w:val="41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Mensurar o valor da temperatura corporal.</w:t>
      </w:r>
    </w:p>
    <w:p w14:paraId="2DF5C57E" w14:textId="77777777" w:rsidR="00DF1672" w:rsidRP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8A63B6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2C40D27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o ganho ou perda de calor produzido pelo organismo, por localização axilar. Obter parâmetros vitais do paciente.</w:t>
      </w:r>
    </w:p>
    <w:p w14:paraId="4DD67A4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381E540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7E8A870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236A11D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Álcool 70%;</w:t>
      </w:r>
    </w:p>
    <w:p w14:paraId="373C700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Algodão;</w:t>
      </w:r>
    </w:p>
    <w:p w14:paraId="24A38CF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Termômetro;</w:t>
      </w:r>
    </w:p>
    <w:p w14:paraId="3163F5A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Luvas de procedimentos.</w:t>
      </w:r>
    </w:p>
    <w:p w14:paraId="62D43FF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03A7C6D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56832E12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018B42D5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confortável;</w:t>
      </w:r>
    </w:p>
    <w:p w14:paraId="568F9422" w14:textId="77777777" w:rsidR="001F7C77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 desinfecção do termômetro utilizando algodão com álcool 70%;</w:t>
      </w:r>
    </w:p>
    <w:p w14:paraId="5D32C36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e movimentar o termômetro, longe de objetos sólidos, e com cuidado até a coluna atingir 35ºC;</w:t>
      </w:r>
    </w:p>
    <w:p w14:paraId="7F7E3C2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termômetro na região axilar do paciente posicionando o membro sobre o tórax;</w:t>
      </w:r>
    </w:p>
    <w:p w14:paraId="28D75F5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nesta posição por 5 a 10 minutos;</w:t>
      </w:r>
    </w:p>
    <w:p w14:paraId="69707FA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termômetro e ler a marcação do mercúrio ao nível dos olhos;</w:t>
      </w:r>
    </w:p>
    <w:p w14:paraId="1BDE836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Limpar o termômetro com algodão embebido em álcool a 70%;</w:t>
      </w:r>
    </w:p>
    <w:p w14:paraId="4264272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Guardar o material em local apropriado;</w:t>
      </w:r>
    </w:p>
    <w:p w14:paraId="173E5B4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cliente/acompanhante quanto aos sinais e sintomas de possíveis alterações de temperatura;</w:t>
      </w:r>
    </w:p>
    <w:p w14:paraId="4E41A74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47BA8CB5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p w14:paraId="5AB4CDA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Qualquer alteração abrupta na temperatura deve ser comunicada ao enfermeiro;</w:t>
      </w:r>
    </w:p>
    <w:p w14:paraId="6542479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Valores normais: 36,1°C a 37,2ºC;</w:t>
      </w:r>
    </w:p>
    <w:p w14:paraId="3AC1A0C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Variações de temperatura:</w:t>
      </w:r>
    </w:p>
    <w:p w14:paraId="3142F21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Hipotermia = abaixo de 36,0º</w:t>
      </w:r>
    </w:p>
    <w:p w14:paraId="704DAAA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Estado sub-febril ou febrícula = 37,3ºC a 37,7ºC</w:t>
      </w:r>
    </w:p>
    <w:p w14:paraId="6E999EA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Febre = 37,8ºC a 38,9ºC</w:t>
      </w:r>
    </w:p>
    <w:p w14:paraId="1667D3B8" w14:textId="77777777" w:rsidR="005D5EF6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5D5EF6" w:rsidRPr="0007098D">
        <w:rPr>
          <w:rFonts w:ascii="Times New Roman" w:eastAsia="Calibri" w:hAnsi="Times New Roman" w:cs="Times New Roman"/>
          <w:sz w:val="24"/>
          <w:szCs w:val="24"/>
        </w:rPr>
        <w:t>Pirexia = 39,0ºC a 40,0ºC</w:t>
      </w:r>
    </w:p>
    <w:p w14:paraId="2832011A" w14:textId="77777777" w:rsidR="005D5EF6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</w:t>
      </w:r>
      <w:r w:rsidR="005D5EF6" w:rsidRPr="0007098D">
        <w:rPr>
          <w:rFonts w:ascii="Times New Roman" w:eastAsia="Calibri" w:hAnsi="Times New Roman" w:cs="Times New Roman"/>
          <w:sz w:val="24"/>
          <w:szCs w:val="24"/>
        </w:rPr>
        <w:t>Hipepirexia = acima de 40,0ºC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428DF2B4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611252" w14:textId="77777777" w:rsidR="005D5EF6" w:rsidRPr="0007098D" w:rsidRDefault="005D5EF6" w:rsidP="00256481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089F65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3F5B97B" wp14:editId="14D97489">
                  <wp:extent cx="514350" cy="514350"/>
                  <wp:effectExtent l="19050" t="0" r="0" b="0"/>
                  <wp:docPr id="7" name="Imagem 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D7A3BB" w14:textId="77777777" w:rsidR="005D5EF6" w:rsidRPr="00256481" w:rsidRDefault="005D5EF6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Secretaria </w:t>
            </w:r>
            <w:r w:rsidR="00256481">
              <w:rPr>
                <w:rFonts w:ascii="Times New Roman" w:eastAsia="Calibri" w:hAnsi="Times New Roman" w:cs="Times New Roman"/>
                <w:sz w:val="24"/>
                <w:szCs w:val="24"/>
              </w:rPr>
              <w:t>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1260E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0DE14C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A88DDE7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FB5B0B9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497FD2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6B99A97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96C83FE" w14:textId="77777777" w:rsidR="00D34310" w:rsidRDefault="009F75FA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5310B21D" w14:textId="77777777" w:rsidR="005D5EF6" w:rsidRPr="0007098D" w:rsidRDefault="00D9795E" w:rsidP="00D34310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09</w:t>
            </w:r>
          </w:p>
        </w:tc>
      </w:tr>
      <w:tr w:rsidR="005D5EF6" w:rsidRPr="0007098D" w14:paraId="60F1A2AE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A4BA02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C80B7AA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12E5E6" w14:textId="77777777" w:rsidR="005D5EF6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7D0A8D2E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D71BD1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VERIFICAÇÃO DE PESO CORPÓREO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2EF61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BB61687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38B4563" w14:textId="77777777" w:rsidR="005D5EF6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7273668A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FAE47F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1CBC92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AFE1C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031AB6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Mensurar o peso corpóreo do cliente.</w:t>
      </w:r>
    </w:p>
    <w:p w14:paraId="1C895E38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5CF04EF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Avaliar a evolução pondero-estatural do cliente e avaliação nutricional.</w:t>
      </w:r>
    </w:p>
    <w:p w14:paraId="0A12B55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0AC3D9B9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16843F2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6A76ECA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Balança;</w:t>
      </w:r>
    </w:p>
    <w:p w14:paraId="6F6141F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012D952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4CBEBD2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4C6C24F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6BD1FC5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Verificar as condições da </w:t>
      </w:r>
      <w:r w:rsidR="00063B5B" w:rsidRPr="0007098D">
        <w:rPr>
          <w:rFonts w:ascii="Times New Roman" w:eastAsia="Calibri" w:hAnsi="Times New Roman" w:cs="Times New Roman"/>
          <w:sz w:val="24"/>
          <w:szCs w:val="24"/>
        </w:rPr>
        <w:t>balança</w:t>
      </w:r>
      <w:r w:rsidR="00063B5B">
        <w:rPr>
          <w:rFonts w:ascii="Times New Roman" w:eastAsia="Calibri" w:hAnsi="Times New Roman" w:cs="Times New Roman"/>
          <w:sz w:val="24"/>
          <w:szCs w:val="24"/>
        </w:rPr>
        <w:t>,</w:t>
      </w:r>
      <w:r w:rsidR="00063B5B" w:rsidRPr="0007098D">
        <w:rPr>
          <w:rFonts w:ascii="Times New Roman" w:eastAsia="Calibri" w:hAnsi="Times New Roman" w:cs="Times New Roman"/>
          <w:sz w:val="24"/>
          <w:szCs w:val="24"/>
        </w:rPr>
        <w:t xml:space="preserve"> destravá-la</w:t>
      </w:r>
      <w:r w:rsidRPr="0007098D">
        <w:rPr>
          <w:rFonts w:ascii="Times New Roman" w:eastAsia="Calibri" w:hAnsi="Times New Roman" w:cs="Times New Roman"/>
          <w:sz w:val="24"/>
          <w:szCs w:val="24"/>
        </w:rPr>
        <w:t>, tarar e travá-la (mec</w:t>
      </w:r>
      <w:r w:rsidR="00256481">
        <w:rPr>
          <w:rFonts w:ascii="Times New Roman" w:eastAsia="Calibri" w:hAnsi="Times New Roman" w:cs="Times New Roman"/>
          <w:sz w:val="24"/>
          <w:szCs w:val="24"/>
        </w:rPr>
        <w:t xml:space="preserve">ânica) ou ligá-la e verificar a </w:t>
      </w:r>
      <w:r w:rsidRPr="0007098D">
        <w:rPr>
          <w:rFonts w:ascii="Times New Roman" w:eastAsia="Calibri" w:hAnsi="Times New Roman" w:cs="Times New Roman"/>
          <w:sz w:val="24"/>
          <w:szCs w:val="24"/>
        </w:rPr>
        <w:t>tara (eletrônica);</w:t>
      </w:r>
    </w:p>
    <w:p w14:paraId="71CA06FE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Pedir ao cliente para subir na balança após retirar os sapatos;</w:t>
      </w:r>
    </w:p>
    <w:p w14:paraId="6E7B2E7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Ler o valor obtido (balança eletrônica), ajustar os massores e verificar o peso (balança mecânica);</w:t>
      </w:r>
    </w:p>
    <w:p w14:paraId="06B17BB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o cliente a descer da balança;</w:t>
      </w:r>
    </w:p>
    <w:p w14:paraId="61E5080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as luvas de procedimentos;</w:t>
      </w:r>
    </w:p>
    <w:p w14:paraId="2A71025B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4C74176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anotações de enfermagem no prontuário.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5D5EF6" w:rsidRPr="0007098D" w14:paraId="71A7FFB7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B39D8C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AFBB62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585EDE" wp14:editId="5A3C6634">
                  <wp:extent cx="514350" cy="514350"/>
                  <wp:effectExtent l="19050" t="0" r="0" b="0"/>
                  <wp:docPr id="8" name="Imagem 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B468EE" w14:textId="77777777" w:rsidR="005D5EF6" w:rsidRPr="00612E3E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A537E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BD1EB3A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F3A03D5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FB1F4A6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337EF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B858511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14:paraId="2C4ED4B0" w14:textId="77777777" w:rsidR="00D34310" w:rsidRDefault="00D34310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74232E9" w14:textId="77777777" w:rsidR="005D5EF6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10</w:t>
            </w:r>
          </w:p>
        </w:tc>
      </w:tr>
      <w:tr w:rsidR="005D5EF6" w:rsidRPr="0007098D" w14:paraId="6351A261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9FEF9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B877B15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789D2A9" w14:textId="77777777" w:rsidR="005D5EF6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/2016</w:t>
            </w:r>
          </w:p>
          <w:p w14:paraId="1D6364F4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4AA07" w14:textId="77777777" w:rsidR="005D5EF6" w:rsidRPr="0007098D" w:rsidRDefault="005D5EF6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VERIFICAÇÃO DE ALTURA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B89A9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FFCFE4D" w14:textId="77777777" w:rsidR="005D5EF6" w:rsidRPr="0007098D" w:rsidRDefault="005D5EF6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B484A5" w14:textId="77777777" w:rsidR="005D5EF6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5D5EF6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5828E960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CF4791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F967D5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12E45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48DFFB0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Mensurar a altura do cliente.</w:t>
      </w:r>
    </w:p>
    <w:p w14:paraId="4696C76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216D54D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Avaliar a altura do cliente.</w:t>
      </w:r>
    </w:p>
    <w:p w14:paraId="7A5BED47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33AAB9B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37A2DA13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</w:p>
    <w:p w14:paraId="7D94E0C4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Balança;</w:t>
      </w:r>
    </w:p>
    <w:p w14:paraId="537FC58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67CA7FE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5E9A686F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64A55326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3573B711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as condições da balança, destravá-la, tarar e travá-la (mecânica) ou ligá-la e verificar a tara (eletrônica);</w:t>
      </w:r>
    </w:p>
    <w:p w14:paraId="3342CDF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Pedir ao cliente para subir na balança após retirar os sapatos;</w:t>
      </w:r>
    </w:p>
    <w:p w14:paraId="24E508F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Puxar a régua da balança e subir até o centro da cabeça do cliente;</w:t>
      </w:r>
    </w:p>
    <w:p w14:paraId="01961CCA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o cliente a descer da balança;</w:t>
      </w:r>
    </w:p>
    <w:p w14:paraId="76DB2D2C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as luvas de procedimentos;</w:t>
      </w:r>
    </w:p>
    <w:p w14:paraId="5160EF3D" w14:textId="77777777" w:rsidR="005D5EF6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mãos;</w:t>
      </w:r>
    </w:p>
    <w:p w14:paraId="0EC6DF17" w14:textId="77777777" w:rsidR="009F75FA" w:rsidRPr="0007098D" w:rsidRDefault="005D5EF6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as anotaçõ</w:t>
      </w:r>
      <w:r w:rsidR="00256481">
        <w:rPr>
          <w:rFonts w:ascii="Times New Roman" w:eastAsia="Calibri" w:hAnsi="Times New Roman" w:cs="Times New Roman"/>
          <w:sz w:val="24"/>
          <w:szCs w:val="24"/>
        </w:rPr>
        <w:t>es de enfermagem no prontuário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9F75FA" w:rsidRPr="0007098D" w14:paraId="6D9409E1" w14:textId="77777777" w:rsidTr="0007098D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9265B" w14:textId="77777777" w:rsidR="009F75FA" w:rsidRPr="0007098D" w:rsidRDefault="009F75FA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F16952" w14:textId="77777777" w:rsidR="0046119D" w:rsidRDefault="0046119D" w:rsidP="00256481">
            <w:pPr>
              <w:pStyle w:val="SemEspaamento"/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A29C6F6" wp14:editId="0FC29EB1">
                  <wp:extent cx="514350" cy="514350"/>
                  <wp:effectExtent l="19050" t="0" r="0" b="0"/>
                  <wp:docPr id="9" name="Imagem 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26236CC" w14:textId="77777777" w:rsidR="00D34310" w:rsidRPr="00612E3E" w:rsidRDefault="009F75FA" w:rsidP="00256481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DCF8F1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446FE4F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96DE7D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0E22752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B3A52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CC94B34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  <w:p w14:paraId="51570DEA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BDA5F3" w14:textId="77777777" w:rsidR="009F75FA" w:rsidRPr="0007098D" w:rsidRDefault="00D9795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11</w:t>
            </w:r>
          </w:p>
        </w:tc>
      </w:tr>
      <w:tr w:rsidR="009F75FA" w:rsidRPr="0007098D" w14:paraId="7477E2EF" w14:textId="77777777" w:rsidTr="0007098D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BFC31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516BC97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4DD011" w14:textId="77777777" w:rsidR="009F75FA" w:rsidRPr="0007098D" w:rsidRDefault="00063B5B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3833BC2C" w14:textId="77777777" w:rsidR="009F75FA" w:rsidRPr="0007098D" w:rsidRDefault="0018730D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</w:t>
            </w:r>
            <w:r w:rsidR="00557BEF">
              <w:rPr>
                <w:rFonts w:ascii="Times New Roman" w:hAnsi="Times New Roman" w:cs="Times New Roman"/>
                <w:sz w:val="24"/>
                <w:szCs w:val="24"/>
              </w:rPr>
              <w:t>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C6ACF7" w14:textId="77777777" w:rsidR="009F75FA" w:rsidRPr="0007098D" w:rsidRDefault="009F75FA" w:rsidP="0007098D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AFERIÇÃO DA PRESSÃO ARTERIAL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566C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E4D25" w14:textId="77777777" w:rsidR="009F75FA" w:rsidRPr="0007098D" w:rsidRDefault="009F75FA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324B1A" w14:textId="77777777" w:rsidR="009F75FA" w:rsidRPr="0007098D" w:rsidRDefault="00612E3E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9F75FA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3E2D9F81" w14:textId="77777777" w:rsidTr="0007098D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49D765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91F2C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DC0E3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4CE5EF" w14:textId="77777777" w:rsidR="009F75FA" w:rsidRPr="00DF1672" w:rsidRDefault="009F75FA" w:rsidP="00DF1672">
      <w:pPr>
        <w:pStyle w:val="PargrafodaLista"/>
        <w:numPr>
          <w:ilvl w:val="0"/>
          <w:numId w:val="42"/>
        </w:num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F1672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Pr="00DF1672">
        <w:rPr>
          <w:rFonts w:ascii="Times New Roman" w:eastAsia="Calibri" w:hAnsi="Times New Roman" w:cs="Times New Roman"/>
          <w:sz w:val="24"/>
          <w:szCs w:val="24"/>
        </w:rPr>
        <w:t xml:space="preserve"> Verificar os níveis pressóricos</w:t>
      </w:r>
    </w:p>
    <w:p w14:paraId="5C1E0C5E" w14:textId="77777777" w:rsid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CD4672" w14:textId="77777777" w:rsidR="00DF1672" w:rsidRPr="00DF1672" w:rsidRDefault="00DF1672" w:rsidP="00DF1672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14442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987639C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Detectar, acompanhar e controlar os níveis pressóricos para prevenção das doenças cardiovasculares.</w:t>
      </w:r>
    </w:p>
    <w:p w14:paraId="6A053089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423E1F1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F9FC32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4. Material:</w:t>
      </w:r>
      <w:r w:rsidRPr="0007098D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14:paraId="3F0E788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Esfigmomanômetro;</w:t>
      </w:r>
    </w:p>
    <w:p w14:paraId="29327FDA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Estetoscópio;</w:t>
      </w:r>
    </w:p>
    <w:p w14:paraId="115F9980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Material para anotação;</w:t>
      </w:r>
    </w:p>
    <w:p w14:paraId="1B908C0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a 70%;</w:t>
      </w:r>
    </w:p>
    <w:p w14:paraId="1358E22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algodão.</w:t>
      </w:r>
    </w:p>
    <w:p w14:paraId="53E8C470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5. Descrição do Procedimento:</w:t>
      </w:r>
    </w:p>
    <w:p w14:paraId="23C4E77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Recepcionar o cliente, orientando a descansar por aproximadamente 5 (cinco) minutos;</w:t>
      </w:r>
    </w:p>
    <w:p w14:paraId="53F06D7C" w14:textId="77777777" w:rsidR="001F7C77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cliente, orientar que evite falar;</w:t>
      </w:r>
    </w:p>
    <w:p w14:paraId="49A52329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Certificar-se de que o cliente está com a bexiga vazia, não praticou exercícios físicos há 60- 90 minutos; não ingeriu bebidas alcoólicas, café, alimentos, ou fumou até 30 minutos antes e não está com as pernas cruzadas;</w:t>
      </w:r>
    </w:p>
    <w:p w14:paraId="5F42B20F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manguito de tamanho adequado ao braço do paciente, cerca de 2 a 3 cm acima da fossa antecubital, centralizando a bolsa de borracha sobre a artéria braquial;</w:t>
      </w:r>
    </w:p>
    <w:p w14:paraId="1CB5E54F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Manter o braço do cliente na altura do coração, livre de roupas, com a palma da mão voltada para cima e cotovelo ligeiramente estendido;          </w:t>
      </w:r>
    </w:p>
    <w:p w14:paraId="092AC4D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os olhos no mesmo nível da coluna de mercúrio ou do mostrador do manômetro aneróide;</w:t>
      </w:r>
    </w:p>
    <w:p w14:paraId="48CE4E5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Palpar o pulso radial e insuflar o manguito até seu desaparecimento, para a estimativa do nível da pressão sistólica; desinsuflar rapidamente e aguardar um minuto antes de insuflar novamente;</w:t>
      </w:r>
    </w:p>
    <w:p w14:paraId="2DA0181A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a campânula do estetoscópio suavemente sobre a artéria braquial, na fossa cubital, evitando compressão excessiva;</w:t>
      </w:r>
    </w:p>
    <w:p w14:paraId="71C975A2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rapidamente, de 10 em 10 mmHg, até ultrapassar, de 20 a 30 mmHg, o nível estimado da pressão sistólica. Proceder à deflação, com velocidade constante inicial de 4 mmHg por segundo. Após identificação do som que determina a pressão sistólica, aumentar a velocidade para 5 a 6 mmHg para evitar congestão venosa e desconforto para o paciente;</w:t>
      </w:r>
    </w:p>
    <w:p w14:paraId="58B2C009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Determinar a pressão sistólica no momento do aparecimento do primeiro som (fase I de Korotkoff), seguido de batidas regulares que se intensificam com o aumento da velocidade de deflação. Determinar a pressa diastólica no desaparecimento do som (fase V de Korotkoff). Auscultar cerca de 20 a 30 mmHg abaixo do último som para confirmar seu desaparecimento e depois proceder à deflação rápida e completa. Quando os batimentos persistirem até o nível zero, determinar a pressão diastólica no abafamento dos sons (fase IV de Korotkoff), anotar valores da sistólica/zero;</w:t>
      </w:r>
    </w:p>
    <w:p w14:paraId="5C7E0098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Registrar os valores das pressões sistólicas e diastólicas, complementando com a posição do paciente, o tamanho do manguito e o braço em que foi feita a medida;</w:t>
      </w:r>
    </w:p>
    <w:p w14:paraId="68E9B390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Esperar 1 a 2 minutos antes de realizar novas medidas s\n;</w:t>
      </w:r>
    </w:p>
    <w:p w14:paraId="689A8E2D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 cliente deve ser informado sobre os valores obtidos da pressão arterial;</w:t>
      </w:r>
    </w:p>
    <w:p w14:paraId="0C4D3FA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Seguir o fluxo de acompanhamento do Protocolo SMS;</w:t>
      </w:r>
    </w:p>
    <w:p w14:paraId="0A8F7AFB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limpeza do diafragma do estetoscópio com álcool a 70%;</w:t>
      </w:r>
    </w:p>
    <w:p w14:paraId="3D6DA116" w14:textId="77777777" w:rsidR="009F75FA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e\ou controle do cliente;</w:t>
      </w:r>
    </w:p>
    <w:p w14:paraId="31C9A1C9" w14:textId="77777777" w:rsidR="00256481" w:rsidRPr="0007098D" w:rsidRDefault="009F75FA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anot</w:t>
      </w:r>
      <w:r w:rsidR="00256481">
        <w:rPr>
          <w:rFonts w:ascii="Times New Roman" w:eastAsia="Calibri" w:hAnsi="Times New Roman" w:cs="Times New Roman"/>
          <w:sz w:val="24"/>
          <w:szCs w:val="24"/>
        </w:rPr>
        <w:t>ação na produção diária da UBS.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FB597E" w:rsidRPr="0007098D" w14:paraId="5DCC77B4" w14:textId="77777777" w:rsidTr="0025648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5058DD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86DDCA4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84E9F2E" wp14:editId="3B3D6800">
                  <wp:extent cx="514350" cy="514350"/>
                  <wp:effectExtent l="19050" t="0" r="0" b="0"/>
                  <wp:docPr id="10" name="Imagem 1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B66EEC" w14:textId="77777777" w:rsidR="00FB597E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46CA2A6D" w14:textId="77777777" w:rsidR="00D34310" w:rsidRPr="00612E3E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CA7781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6577CE2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55ECEF5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7136535C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8DFC4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71D390B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172248D8" w14:textId="77777777" w:rsidR="00D34310" w:rsidRDefault="00D34310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5144E3" w14:textId="77777777" w:rsidR="00FB597E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12</w:t>
            </w:r>
          </w:p>
        </w:tc>
      </w:tr>
      <w:tr w:rsidR="00FB597E" w:rsidRPr="0007098D" w14:paraId="4886E9A6" w14:textId="77777777" w:rsidTr="002564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919EC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6042AEE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8EFCF25" w14:textId="77777777" w:rsidR="00FB597E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557BEF">
              <w:rPr>
                <w:rFonts w:ascii="Times New Roman" w:eastAsia="Calibri" w:hAnsi="Times New Roman" w:cs="Times New Roman"/>
                <w:sz w:val="24"/>
                <w:szCs w:val="24"/>
              </w:rPr>
              <w:t>27/04/2016</w:t>
            </w:r>
          </w:p>
          <w:p w14:paraId="12EA7A63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65E76E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COLETA DE SANGUE CAPILAR (GLICEMIA)</w:t>
            </w:r>
          </w:p>
          <w:p w14:paraId="086C3B09" w14:textId="77777777" w:rsidR="00FB597E" w:rsidRPr="0007098D" w:rsidRDefault="00FB597E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1741A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D6FED41" w14:textId="77777777" w:rsidR="00FB597E" w:rsidRPr="0007098D" w:rsidRDefault="00FB597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9ED87FE" w14:textId="77777777" w:rsidR="00FB597E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17205EFF" w14:textId="77777777" w:rsidTr="0025648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BE5EFE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4F205E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99BE25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FE91009" w14:textId="77777777" w:rsidR="00256481" w:rsidRPr="00DF1672" w:rsidRDefault="00FB597E" w:rsidP="00DF1672">
      <w:pPr>
        <w:pStyle w:val="PargrafodaLista"/>
        <w:numPr>
          <w:ilvl w:val="0"/>
          <w:numId w:val="38"/>
        </w:numPr>
        <w:spacing w:before="200" w:after="240" w:line="360" w:lineRule="auto"/>
        <w:ind w:left="28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56481">
        <w:rPr>
          <w:rFonts w:ascii="Times New Roman" w:eastAsia="Calibri" w:hAnsi="Times New Roman" w:cs="Times New Roman"/>
          <w:b/>
          <w:sz w:val="24"/>
          <w:szCs w:val="24"/>
        </w:rPr>
        <w:t xml:space="preserve">Definição: </w:t>
      </w:r>
      <w:r w:rsidRPr="00256481">
        <w:rPr>
          <w:rFonts w:ascii="Times New Roman" w:eastAsia="Calibri" w:hAnsi="Times New Roman" w:cs="Times New Roman"/>
          <w:sz w:val="24"/>
          <w:szCs w:val="24"/>
        </w:rPr>
        <w:t>Coleta de amostra de sangue capilar.</w:t>
      </w:r>
    </w:p>
    <w:p w14:paraId="3B191A5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D1432C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color w:val="000000"/>
          <w:sz w:val="24"/>
          <w:szCs w:val="24"/>
        </w:rPr>
        <w:t>Detectar alterações no nível de glicose sanguínea.</w:t>
      </w:r>
    </w:p>
    <w:p w14:paraId="1AEBE3F7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6954A01" w14:textId="77777777" w:rsidR="00FB597E" w:rsidRPr="0007098D" w:rsidRDefault="00FB597E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0844E8F3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56A96AE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glicosímetro;</w:t>
      </w:r>
    </w:p>
    <w:p w14:paraId="3C77C5DD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Fita reagente;</w:t>
      </w:r>
    </w:p>
    <w:p w14:paraId="59EE78DD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Lanceta;</w:t>
      </w:r>
    </w:p>
    <w:p w14:paraId="2C9F9E5D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Álcool 70%;</w:t>
      </w:r>
    </w:p>
    <w:p w14:paraId="028B14BB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2CA6ED3A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e sabão;</w:t>
      </w:r>
    </w:p>
    <w:p w14:paraId="1AE792C1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40F5C7EF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 com água e sabão;</w:t>
      </w:r>
    </w:p>
    <w:p w14:paraId="30040327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usuário quanto ao procedimento a ser realizado;</w:t>
      </w:r>
    </w:p>
    <w:p w14:paraId="24F9B527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Perguntar ao cliente se está em jejum ou pós-prandial;</w:t>
      </w:r>
    </w:p>
    <w:p w14:paraId="1AA765A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o braço pendente ao longo do corpo por 30 segundos;</w:t>
      </w:r>
    </w:p>
    <w:p w14:paraId="22F43C6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Pressionar o dedo da base para a ponta;</w:t>
      </w:r>
    </w:p>
    <w:p w14:paraId="0EBEB2E9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com algodão e álcool 70% na face lateral da ponta do dedo, esperando secar;</w:t>
      </w:r>
    </w:p>
    <w:p w14:paraId="44E2468C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Puncionar a face lateral da ponta do dedo com lanceta ou agulha esterilizada;</w:t>
      </w:r>
    </w:p>
    <w:p w14:paraId="37B941A6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o dedo puncionado voltado para baixo preencher com a gota de sangue toda a área da fita;</w:t>
      </w:r>
    </w:p>
    <w:p w14:paraId="59186082" w14:textId="77777777" w:rsidR="00FB597E" w:rsidRPr="0007098D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Ler o resultado, anotar em prontuário e no boletim de produção diária;</w:t>
      </w:r>
    </w:p>
    <w:p w14:paraId="173B47F3" w14:textId="77777777" w:rsidR="00C43D83" w:rsidRPr="00256481" w:rsidRDefault="00FB597E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usuário quanto ao resultado e seguir o fluxo de acompanhamento do Protocolo – SMS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3F0418B4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43FE42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7E00AB" w14:textId="77777777" w:rsidR="0046119D" w:rsidRDefault="0046119D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DCB9BFF" wp14:editId="472C50DD">
                  <wp:extent cx="514350" cy="514350"/>
                  <wp:effectExtent l="19050" t="0" r="0" b="0"/>
                  <wp:docPr id="11" name="Imagem 1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3EC8007" w14:textId="77777777" w:rsidR="00D34310" w:rsidRPr="00612E3E" w:rsidRDefault="00D32615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F87991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5C6E2C" w14:textId="77777777" w:rsidR="00D34310" w:rsidRDefault="00D34310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1FB2DD4" w14:textId="77777777" w:rsidR="00D32615" w:rsidRPr="00256481" w:rsidRDefault="00D32615" w:rsidP="00256481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9FF6D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C68BCA1" w14:textId="77777777" w:rsidR="00D34310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</w:t>
            </w:r>
          </w:p>
          <w:p w14:paraId="591969FE" w14:textId="77777777" w:rsidR="00D32615" w:rsidRPr="0007098D" w:rsidRDefault="0007098D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13</w:t>
            </w:r>
          </w:p>
        </w:tc>
      </w:tr>
      <w:tr w:rsidR="00D32615" w:rsidRPr="0007098D" w14:paraId="3AF82AB1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348CA8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A04C5A6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41F491F" w14:textId="77777777" w:rsidR="00D32615" w:rsidRPr="0007098D" w:rsidRDefault="00063B5B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2F44FF9B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EB2E1" w14:textId="77777777" w:rsidR="00D32615" w:rsidRPr="0007098D" w:rsidRDefault="00D32615" w:rsidP="0007098D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COLETA DE SECREÇÃO ENDOCERVICAL (PAPANICOLA</w:t>
            </w:r>
            <w:r w:rsidR="008A4AA1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</w:t>
            </w: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125DA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145D3F2" w14:textId="77777777" w:rsidR="00D32615" w:rsidRPr="0007098D" w:rsidRDefault="00D32615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EE0A3C8" w14:textId="77777777" w:rsidR="00D32615" w:rsidRPr="0007098D" w:rsidRDefault="00612E3E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5C431812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8A910E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EBAE3D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2012" w14:textId="77777777" w:rsidR="00256481" w:rsidRPr="0007098D" w:rsidRDefault="00256481" w:rsidP="0007098D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4FF59F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="008A4AA1" w:rsidRPr="0007098D">
        <w:rPr>
          <w:rFonts w:ascii="Times New Roman" w:eastAsia="Calibri" w:hAnsi="Times New Roman" w:cs="Times New Roman"/>
          <w:sz w:val="24"/>
          <w:szCs w:val="24"/>
        </w:rPr>
        <w:t>Coleta de material do colo do útero.</w:t>
      </w:r>
    </w:p>
    <w:p w14:paraId="232AE9A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052FA8C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a presença de lesões neoplásicas ou pré-neoplásicas e alguns processos de outra natureza.</w:t>
      </w:r>
    </w:p>
    <w:p w14:paraId="4A6293E4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2D07329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51DEC3D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6A0CB23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Gazes esterilizadas;</w:t>
      </w:r>
    </w:p>
    <w:p w14:paraId="041D4238" w14:textId="77777777" w:rsidR="00D32615" w:rsidRPr="0007098D" w:rsidRDefault="00063B5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Lençol descartável;</w:t>
      </w:r>
    </w:p>
    <w:p w14:paraId="7182233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 descartável;</w:t>
      </w:r>
    </w:p>
    <w:p w14:paraId="288D58F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Óculos de proteção;</w:t>
      </w:r>
    </w:p>
    <w:p w14:paraId="519A8B8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Avental descartável;</w:t>
      </w:r>
    </w:p>
    <w:p w14:paraId="30E8137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Recipiente para acondicionamento de lâminas usadas;</w:t>
      </w:r>
    </w:p>
    <w:p w14:paraId="52405A8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Formulário de requisição e de remessa de exames;</w:t>
      </w:r>
    </w:p>
    <w:p w14:paraId="09DDEF1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Livro de registro;</w:t>
      </w:r>
    </w:p>
    <w:p w14:paraId="222B385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Lápis preto nº 2;</w:t>
      </w:r>
    </w:p>
    <w:p w14:paraId="6F1CAD9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Apontador;</w:t>
      </w:r>
    </w:p>
    <w:p w14:paraId="3A3CEA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Borracha;</w:t>
      </w:r>
    </w:p>
    <w:p w14:paraId="4E0C606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Canetas;</w:t>
      </w:r>
    </w:p>
    <w:p w14:paraId="4BDC44D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Mesa ginecológica;</w:t>
      </w:r>
    </w:p>
    <w:p w14:paraId="5C4A91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Mesa auxiliar;</w:t>
      </w:r>
    </w:p>
    <w:p w14:paraId="33AF47D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Biombo se necessário;</w:t>
      </w:r>
    </w:p>
    <w:p w14:paraId="6664695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Escada de dois degraus;</w:t>
      </w:r>
    </w:p>
    <w:p w14:paraId="352ACF3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Foco de luz com cabo flexível;</w:t>
      </w:r>
    </w:p>
    <w:p w14:paraId="465CD7F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Cesto de lixo com pedal;</w:t>
      </w:r>
    </w:p>
    <w:p w14:paraId="72D6B84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Especulo Vaginal descartável P, M e G;</w:t>
      </w:r>
    </w:p>
    <w:p w14:paraId="32699FC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Fixador citológico;</w:t>
      </w:r>
    </w:p>
    <w:p w14:paraId="1922FFC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Escova endocervical;</w:t>
      </w:r>
    </w:p>
    <w:p w14:paraId="6EBBBD3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Espátula de Ayres;</w:t>
      </w:r>
    </w:p>
    <w:p w14:paraId="33563F0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Lâmina com uma extremidade fosca;</w:t>
      </w:r>
    </w:p>
    <w:p w14:paraId="0EBD6A0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Pinça Cheron descartável;</w:t>
      </w:r>
    </w:p>
    <w:p w14:paraId="1399710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Soro fisiológico 0,9%.</w:t>
      </w:r>
    </w:p>
    <w:p w14:paraId="0090DA6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0176D3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Higienizar as mãos na técnica correta;</w:t>
      </w:r>
    </w:p>
    <w:p w14:paraId="2DC6DCD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e separar o material;</w:t>
      </w:r>
    </w:p>
    <w:p w14:paraId="4112BF9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Criar um ambiente acolhedor;</w:t>
      </w:r>
    </w:p>
    <w:p w14:paraId="074D6A3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Respeitar a privacidade e o tabu da mulher;</w:t>
      </w:r>
    </w:p>
    <w:p w14:paraId="3FEF74D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Saber ouvir e esclarecer as dúvidas e/ou angústias da mulher;</w:t>
      </w:r>
    </w:p>
    <w:p w14:paraId="606298A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ao cliente o procedimento da coleta de exame, possibilitando a sua familiarização com os materiais (kit educativo prático: espéculo, escova, espátula e lâmina);</w:t>
      </w:r>
    </w:p>
    <w:p w14:paraId="41860C4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coleta de dados da cliente com o preenchimento da ficha padronizada para coleta pelo serviço;</w:t>
      </w:r>
    </w:p>
    <w:p w14:paraId="4E9153E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Checar a possibilidade de gestação e virgindade da mulher, executar o protocolo da saúde da mulher;</w:t>
      </w:r>
    </w:p>
    <w:p w14:paraId="384BF45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Anotar no prontuário: idade, data da coleta, DUM, se possível anotar resultado do </w:t>
      </w:r>
      <w:r w:rsidR="00063B5B">
        <w:rPr>
          <w:rFonts w:ascii="Times New Roman" w:eastAsia="Calibri" w:hAnsi="Times New Roman" w:cs="Times New Roman"/>
          <w:sz w:val="24"/>
          <w:szCs w:val="24"/>
        </w:rPr>
        <w:t>papanicolaou anterior, orientar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 cliente </w:t>
      </w:r>
      <w:r w:rsidRPr="0007098D">
        <w:rPr>
          <w:rFonts w:ascii="Times New Roman" w:hAnsi="Times New Roman" w:cs="Times New Roman"/>
          <w:sz w:val="24"/>
          <w:szCs w:val="24"/>
        </w:rPr>
        <w:t>sobre a importância do retorno;</w:t>
      </w:r>
    </w:p>
    <w:p w14:paraId="54EAB03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identificação da lâmina na extremidade fosca, com lápis preto nº 2, contemplando: Código do Cadastro Nacional de Estabelecimentos de Saúde (CNES) da Unidade; número de registro da mulher na Unidade; iniciais do nome da cliente.</w:t>
      </w:r>
    </w:p>
    <w:p w14:paraId="4A77D1D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a esvaziar a bexiga antes do procedimento;</w:t>
      </w:r>
    </w:p>
    <w:p w14:paraId="71B9784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que a cliente retire a roupa;</w:t>
      </w:r>
    </w:p>
    <w:p w14:paraId="7348E3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4E5F156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Ajudar a cliente a posicionar-se na mesa;</w:t>
      </w:r>
    </w:p>
    <w:p w14:paraId="30C629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Oferecer um lençol descartável;</w:t>
      </w:r>
    </w:p>
    <w:p w14:paraId="3D424FF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Iniciar o exame através da inspeção da vulva e vagina;</w:t>
      </w:r>
    </w:p>
    <w:p w14:paraId="3401C64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espéculo sem lubrificá-lo com óleo ou vaselina, recomenda-se em caso de pessoas idosas ou de canal vaginal ressecado o uso de especulo umedecido com soro fisiológico;</w:t>
      </w:r>
    </w:p>
    <w:p w14:paraId="431FDFE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espéculo em posição vertical e ligeiramente inclinado (inclinação de 15 graus)</w:t>
      </w:r>
    </w:p>
    <w:p w14:paraId="38DD08B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Iniciar a introdução do espéculo com delicadeza e faça uma rotação de 90 graus deixando-o em posição transversa, de modo que a fenda de abertura do espéculo fique na posição horizontal. OBS: Uma vez introduzido o espéculo totalmente no canal vaginal abra-o lentamente com delicadeza e, se ao visualizar o colo houver grande quantidade de muco ou secreção, seque-o delicadamente com uma gaze montada na pinça de sheron, sem esfregar o colo para não perder a qualidade do material a ser colhido;</w:t>
      </w:r>
    </w:p>
    <w:p w14:paraId="12A43AF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espátula de madeira tipo Ayres utilizar o lado que apresenta a reentrância, realizar a coleta da região do ectocérvice;</w:t>
      </w:r>
    </w:p>
    <w:p w14:paraId="41779B9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Encaixar a ponta mais longa da espátula no orifício externo do colo, apoiando-a firmemente, fazendo uma raspagem na mucosa ectocervical em movimento rotativo de 360 graus, em torno de todo orifício, procurando exercer uma pressão firme, mas delicada, sem agredir o colo, para não prejudicar a qualidade da amostra;</w:t>
      </w:r>
    </w:p>
    <w:p w14:paraId="24995CC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um esfregaço do material ectocervical na lâmina, dispondo-o no sentido horizontal, ocupando 2/3 da parte transparente da lâmina, em movimentos de ida e volta, esfregando a espátula com suave pressão;</w:t>
      </w:r>
    </w:p>
    <w:p w14:paraId="2A89257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Realizar a coleta da endocérvice utilizando a escova de coleta, recolher o material introduzindo a escova delicadamente no canal cervical, girando a 360º. </w:t>
      </w:r>
    </w:p>
    <w:p w14:paraId="6A6F4B0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Em gestante não colher material endocervical.</w:t>
      </w:r>
    </w:p>
    <w:p w14:paraId="4A9D3A1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o esfregaço na lâmina ocupando o 1/3 restante da lâmina, estenda o material rolando a escova de cima para baixo;</w:t>
      </w:r>
    </w:p>
    <w:p w14:paraId="0CCB085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fixação da lâmina imediatamente após a coleta, obedecendo a uma distância entre o spray e a lâmina, armazenando-a separadamente em recipiente adequado;</w:t>
      </w:r>
    </w:p>
    <w:p w14:paraId="640C702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Fechar o espéculo delicadamente retire-o inspecionando a vulva e períneo;</w:t>
      </w:r>
    </w:p>
    <w:p w14:paraId="4C36C9D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despreza- lá em local apropriado;</w:t>
      </w:r>
    </w:p>
    <w:p w14:paraId="6CE99F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a deixar a posição ginecológica e permanecer na mesa;</w:t>
      </w:r>
    </w:p>
    <w:p w14:paraId="5987E2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 orientar a cliente que irá realizar o exame das mamas;</w:t>
      </w:r>
    </w:p>
    <w:p w14:paraId="4D0969F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que venha retirar o exame conforme a rotina da sua Unidade de Saúde.</w:t>
      </w:r>
    </w:p>
    <w:p w14:paraId="7D3339A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Preencha a relação de remessa na mesma sequência das lâminas e das requisições.</w:t>
      </w:r>
    </w:p>
    <w:p w14:paraId="31372DA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Acondicionar as lâminas em caixas específicas para transportá-las.</w:t>
      </w:r>
    </w:p>
    <w:p w14:paraId="2CDF613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Obedecer ao fluxo de envio das lâminas para o laboratório.</w:t>
      </w:r>
    </w:p>
    <w:p w14:paraId="10A17D5C" w14:textId="77777777" w:rsidR="008320A4" w:rsidRDefault="008320A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E52E7FF" w14:textId="77777777" w:rsidR="00256481" w:rsidRPr="0007098D" w:rsidRDefault="0025648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4C77F464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9AF69A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37165" w14:textId="77777777" w:rsidR="0046119D" w:rsidRDefault="0046119D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A271637" wp14:editId="188BECFC">
                  <wp:extent cx="514350" cy="514350"/>
                  <wp:effectExtent l="19050" t="0" r="0" b="0"/>
                  <wp:docPr id="12" name="Imagem 1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522ED8" w14:textId="77777777" w:rsidR="00D32615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35DBF7C0" w14:textId="77777777" w:rsidR="00D34310" w:rsidRPr="00612E3E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BC4E13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0C1A21" w14:textId="77777777" w:rsidR="00D34310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45314B0" w14:textId="77777777" w:rsidR="00D34310" w:rsidRDefault="00D34310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4DA6B0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00866D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31F14A" w14:textId="77777777" w:rsidR="00D34310" w:rsidRDefault="00D827F6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5202A116" w14:textId="77777777" w:rsidR="00D34310" w:rsidRDefault="00D34310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EAB6E9" w14:textId="77777777" w:rsidR="00D32615" w:rsidRPr="0007098D" w:rsidRDefault="00D827F6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>POP - nº 14</w:t>
            </w:r>
          </w:p>
        </w:tc>
      </w:tr>
      <w:tr w:rsidR="00D32615" w:rsidRPr="0007098D" w14:paraId="61AC50B7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E781D0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C6BC81A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DE8687D" w14:textId="77777777" w:rsidR="00D32615" w:rsidRPr="0007098D" w:rsidRDefault="00063B5B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elaboração</w:t>
            </w:r>
            <w:r w:rsidR="0018730D">
              <w:rPr>
                <w:rFonts w:ascii="Times New Roman" w:hAnsi="Times New Roman" w:cs="Times New Roman"/>
                <w:sz w:val="24"/>
                <w:szCs w:val="24"/>
              </w:rPr>
              <w:t>:24/07/2016</w:t>
            </w:r>
          </w:p>
          <w:p w14:paraId="27FD2B20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6C2871" w14:textId="77777777" w:rsidR="00D32615" w:rsidRPr="0007098D" w:rsidRDefault="00D32615" w:rsidP="0007098D">
            <w:pPr>
              <w:pStyle w:val="SemEspaamento"/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COLETA DE SECREÇÃO ENDOCERVICAL EM GESTANTE (PAPANICOLAOU)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584B45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4C7633" w14:textId="77777777" w:rsidR="00D32615" w:rsidRPr="0007098D" w:rsidRDefault="00D32615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5F5E2B" w14:textId="77777777" w:rsidR="00D32615" w:rsidRPr="0007098D" w:rsidRDefault="00612E3E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D32615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68F3C5C8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A1660E" w14:textId="77777777" w:rsidR="00256481" w:rsidRPr="0007098D" w:rsidRDefault="00256481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D4FE4E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CBA4B" w14:textId="77777777" w:rsidR="00256481" w:rsidRPr="0007098D" w:rsidRDefault="00256481" w:rsidP="0007098D">
            <w:pPr>
              <w:pStyle w:val="SemEspaamento"/>
              <w:spacing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AF7712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Coleta de material cérvico uterino.</w:t>
      </w:r>
    </w:p>
    <w:p w14:paraId="31BBF94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1356B6B1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Detectar a presença de lesões neoplásicas ou pré-neoplásicas e alguns processos de outra natureza.</w:t>
      </w:r>
    </w:p>
    <w:p w14:paraId="00AB69FD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4B0DBF8A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6979E68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48E973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Gazes esterilizadas;</w:t>
      </w:r>
    </w:p>
    <w:p w14:paraId="6D4C440A" w14:textId="77777777" w:rsidR="00D32615" w:rsidRPr="0007098D" w:rsidRDefault="00063B5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Lençol descartável;</w:t>
      </w:r>
    </w:p>
    <w:p w14:paraId="21DB27C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 descartável;</w:t>
      </w:r>
    </w:p>
    <w:p w14:paraId="6F919F6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Óculos de proteção;</w:t>
      </w:r>
    </w:p>
    <w:p w14:paraId="409C65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Avental descartável;</w:t>
      </w:r>
    </w:p>
    <w:p w14:paraId="4AE4D21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Recipiente para acondicionamento de lâminas usadas;</w:t>
      </w:r>
    </w:p>
    <w:p w14:paraId="475BA8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Formulário de requisição e de remessa de exames;</w:t>
      </w:r>
    </w:p>
    <w:p w14:paraId="224E88B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Livro de registro;</w:t>
      </w:r>
    </w:p>
    <w:p w14:paraId="39DF457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Lápis preto nº 2;</w:t>
      </w:r>
    </w:p>
    <w:p w14:paraId="4579E66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Apontador;</w:t>
      </w:r>
    </w:p>
    <w:p w14:paraId="7088483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Borracha;</w:t>
      </w:r>
    </w:p>
    <w:p w14:paraId="3747678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Canetas;</w:t>
      </w:r>
    </w:p>
    <w:p w14:paraId="495BA87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Mesa ginecológica;</w:t>
      </w:r>
    </w:p>
    <w:p w14:paraId="5C5BCCA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Mesa auxiliar;</w:t>
      </w:r>
    </w:p>
    <w:p w14:paraId="48C800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Biombo se necessário;</w:t>
      </w:r>
    </w:p>
    <w:p w14:paraId="3BB718E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Escada de dois degraus;</w:t>
      </w:r>
    </w:p>
    <w:p w14:paraId="7A439E3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Foco de luz com cabo flexível;</w:t>
      </w:r>
    </w:p>
    <w:p w14:paraId="0F18F88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Cesto de lixo com pedal;</w:t>
      </w:r>
    </w:p>
    <w:p w14:paraId="4C02F90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Especulo Vaginal descartável P, M e G;</w:t>
      </w:r>
    </w:p>
    <w:p w14:paraId="2918854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Fixador citológico;</w:t>
      </w:r>
    </w:p>
    <w:p w14:paraId="2CBD67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Espátula de Ayres;</w:t>
      </w:r>
    </w:p>
    <w:p w14:paraId="794ADFB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Lâmina com uma extremidade fosca;</w:t>
      </w:r>
    </w:p>
    <w:p w14:paraId="4874B5D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Pinça Cheron descartável;</w:t>
      </w:r>
    </w:p>
    <w:p w14:paraId="40719F0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Soro fisiológico 0,9%.</w:t>
      </w:r>
    </w:p>
    <w:p w14:paraId="61EF7F4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BF3950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 na técnica correta;</w:t>
      </w:r>
    </w:p>
    <w:p w14:paraId="0AA9D2A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e separar o material;</w:t>
      </w:r>
    </w:p>
    <w:p w14:paraId="30038D6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Criar um ambiente acolhedor;</w:t>
      </w:r>
    </w:p>
    <w:p w14:paraId="1354E43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Respeitar a privacidade e o tabu da mulher;</w:t>
      </w:r>
    </w:p>
    <w:p w14:paraId="3AC2E69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Saber ouvir e esclarecer as dúvidas e/ou angústias da mulher;</w:t>
      </w:r>
    </w:p>
    <w:p w14:paraId="62162BC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o procedimento da coleta de exame, possibilitando a sua familiarização com os materiais (kit educativo prático: espéculo, escova, espátula e lâmina);</w:t>
      </w:r>
    </w:p>
    <w:p w14:paraId="079ACFE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coleta de dados da cliente com o preenchimento da ficha padronizada para coleta pelo serviço;</w:t>
      </w:r>
    </w:p>
    <w:p w14:paraId="5926C3D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 possibilidade de gestação e virgindade da mulher, executar o protocolo da saúde da mulher;</w:t>
      </w:r>
    </w:p>
    <w:p w14:paraId="3F349AD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no prontuário: idade, data da coleta, DUM, se possível anotar resultado do papanicolaou anterior, orientara a cliente sobre a importância do retorno;</w:t>
      </w:r>
    </w:p>
    <w:p w14:paraId="60246A9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 identificação da lâmina na extremidade fosca, com lápis preto nº 2, contemplando: Código do Cadastro Nacional de Estabelecimentos de Saúde (CNES) da Unidade; número de registro da mulher na Unidade; iniciais do nome da cliente.</w:t>
      </w:r>
    </w:p>
    <w:p w14:paraId="701915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a esvaziar a bexiga antes do procedimento;</w:t>
      </w:r>
    </w:p>
    <w:p w14:paraId="0D5399B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que a cliente retire a roupa;</w:t>
      </w:r>
    </w:p>
    <w:p w14:paraId="5B3C106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procedimentos;</w:t>
      </w:r>
    </w:p>
    <w:p w14:paraId="2A4E88A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Ajudar a cliente a posicionar-se na mesa;</w:t>
      </w:r>
    </w:p>
    <w:p w14:paraId="21DE2A5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um lençol descartável;</w:t>
      </w:r>
    </w:p>
    <w:p w14:paraId="630B2F1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Iniciar o exame através da inspeção da vulva e vagina;</w:t>
      </w:r>
    </w:p>
    <w:p w14:paraId="3F1B276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o espéculo sem lubrificá-lo com óleo ou vaselina, recomenda-se em caso de pessoas idosas ou de canal vaginal ressecado o uso de especulo umedecido com soro fisiológico;</w:t>
      </w:r>
    </w:p>
    <w:p w14:paraId="0FC3794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o espéculo em posição vertical e ligeiramente inclinado (inclinação de 15 graus)</w:t>
      </w:r>
    </w:p>
    <w:p w14:paraId="591070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Iniciar a introdução do espéculo com delicadeza e faça uma rotação de 90 graus deixando-o em posição transversa, de modo que a fenda de abertura do espéculo fique na posição horizontal. OBS: Uma vez introduzido o espéculo totalmente no canal vaginal abra-o lentamente com delicadeza e, se ao visualizar o colo houver grande quantidade de muco ou secreção, seque-o delicadamente com uma gaze montada na pinça de sheron, sem esfregar o colo para não perder a qualidade do material a ser colhido;</w:t>
      </w:r>
    </w:p>
    <w:p w14:paraId="66CB455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espátula de madeira tipo Ayres utilizar o lado que apresenta a reentrância, realizar a coleta da região do ectocérvice;</w:t>
      </w:r>
    </w:p>
    <w:p w14:paraId="1F310E7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Encaixar a ponta mais longa da espátula no orifício externo do colo, apoiando-a firmemente, fazendo uma raspagem na mucosa ectocervical em movimento rotativo de 360 graus, em torno de todo orifício, procurando exercer uma pressão firme, mas delicada, sem agredir o colo, para não prejudicar a qualidade da amostra;</w:t>
      </w:r>
    </w:p>
    <w:p w14:paraId="3805244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um esfregaço do material ectocervical na lâmina, dispondo-o no sentido horizontal, ocupando 2/3 da parte transparente da lâmina, em movimentos de ida e volta, esfregando a espátula com suave pressão;</w:t>
      </w:r>
    </w:p>
    <w:p w14:paraId="384E90D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 fixação da lâmina imediatamente após a coleta, obedecendo a uma distância entre o spray e a lâmina, armazenando-a separadamente em recipiente adequado;</w:t>
      </w:r>
    </w:p>
    <w:p w14:paraId="39174D0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Fechar o espéculo delicadamente retire-o inspecionando a vulva e períneo.</w:t>
      </w:r>
    </w:p>
    <w:p w14:paraId="4DF356A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as luvas jogar no lixo comum;</w:t>
      </w:r>
    </w:p>
    <w:p w14:paraId="0B50B66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a deixar a posição ginecológica e permanecer na mesa;</w:t>
      </w:r>
    </w:p>
    <w:p w14:paraId="3271CCC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e orientar a cliente que irá realizar o exame das mamas;</w:t>
      </w:r>
    </w:p>
    <w:p w14:paraId="52C8EB5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a cliente que venha retirar o exame conforme a rotina da sua Unidade de Saúde;</w:t>
      </w:r>
    </w:p>
    <w:p w14:paraId="00F86F2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Preencha a relação de remessa na mesma sequência das lâminas e das requisições;</w:t>
      </w:r>
    </w:p>
    <w:p w14:paraId="55CCCDC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Acondicionar as lâminas em caixas específicas para transportá-las;</w:t>
      </w:r>
    </w:p>
    <w:p w14:paraId="2CFF6EB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Obedecer ao fluxo de envio das lâminas para o laboratório.</w:t>
      </w:r>
    </w:p>
    <w:p w14:paraId="5E47277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2CB69" w14:textId="77777777" w:rsidR="00D32615" w:rsidRPr="0007098D" w:rsidRDefault="00D32615" w:rsidP="0007098D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0275A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6860D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257AB0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4A5CE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DBE1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5FA5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4DF70F48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5D5833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B0F5171" wp14:editId="25B44A59">
                  <wp:extent cx="514350" cy="514350"/>
                  <wp:effectExtent l="19050" t="0" r="0" b="0"/>
                  <wp:docPr id="13" name="Imagem 1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D6C8D" w14:textId="77777777" w:rsidR="00D32615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030A36C4" w14:textId="77777777" w:rsidR="00D34310" w:rsidRPr="00612E3E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3B301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F56F0E0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563A51A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AC1CDA9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FB7F9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659E034" w14:textId="77777777" w:rsidR="00D34310" w:rsidRDefault="00D827F6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14:paraId="10FAEE67" w14:textId="77777777" w:rsidR="00D34310" w:rsidRDefault="00D827F6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598B226" w14:textId="77777777" w:rsidR="00D32615" w:rsidRPr="0007098D" w:rsidRDefault="00D9795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15</w:t>
            </w:r>
          </w:p>
        </w:tc>
      </w:tr>
      <w:tr w:rsidR="00D32615" w:rsidRPr="0007098D" w14:paraId="1D842B3D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20ED5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1CFB468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848C801" w14:textId="77777777" w:rsidR="00D32615" w:rsidRPr="0007098D" w:rsidRDefault="00491E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7B2DC07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3DFAAA" w14:textId="77777777" w:rsidR="00D32615" w:rsidRPr="0007098D" w:rsidRDefault="00491E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ELETROCARDIOGRAMA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(ECG)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C6066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F1660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FE4F47C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D32615"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256481" w:rsidRPr="0007098D" w14:paraId="5CD839B0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7B961A" w14:textId="77777777" w:rsidR="00256481" w:rsidRPr="0007098D" w:rsidRDefault="002564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3A6693" w14:textId="77777777" w:rsidR="00256481" w:rsidRPr="0007098D" w:rsidRDefault="002564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7DC414" w14:textId="77777777" w:rsidR="00256481" w:rsidRPr="0007098D" w:rsidRDefault="002564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E29E9A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Exame diagnóstico que mede a atividade elétrica do coração.</w:t>
      </w:r>
    </w:p>
    <w:p w14:paraId="58F6A2C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08CED1B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Detectar alterações da atividade elétrica cardíaca.</w:t>
      </w:r>
    </w:p>
    <w:p w14:paraId="014FCF72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DD5EEDA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433902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D0EB97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ECG;</w:t>
      </w:r>
    </w:p>
    <w:p w14:paraId="38ED6FD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registro;</w:t>
      </w:r>
    </w:p>
    <w:p w14:paraId="07E900C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Eletrodos reutilizáveis com ventosas e clamps plásticos reguláveis;</w:t>
      </w:r>
    </w:p>
    <w:p w14:paraId="10D05C9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Gel para eletrodos;</w:t>
      </w:r>
    </w:p>
    <w:p w14:paraId="247CD57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toalha;</w:t>
      </w:r>
    </w:p>
    <w:p w14:paraId="6415EA1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lençol;</w:t>
      </w:r>
    </w:p>
    <w:p w14:paraId="37C1F5C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Gazes;</w:t>
      </w:r>
    </w:p>
    <w:p w14:paraId="26FEBE71" w14:textId="77777777" w:rsidR="00D32615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Aparelho de barbear (opcional);</w:t>
      </w:r>
    </w:p>
    <w:p w14:paraId="15DCC527" w14:textId="77777777" w:rsidR="00491E6C" w:rsidRPr="0007098D" w:rsidRDefault="00491E6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Tesoura</w:t>
      </w:r>
    </w:p>
    <w:p w14:paraId="518423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se necessário.</w:t>
      </w:r>
    </w:p>
    <w:p w14:paraId="554B8C1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4E4AABB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Certificar-se de que o aparelho está ligado na tomada na voltagem indicada;</w:t>
      </w:r>
    </w:p>
    <w:p w14:paraId="21A994D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Ligar o aparelho e ajustar conforme instruções de funcionamento do mesmo, afixada na sala;</w:t>
      </w:r>
    </w:p>
    <w:p w14:paraId="01C0F44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Receber o cliente na sala, conferir o nome e a requisição do exame;</w:t>
      </w:r>
    </w:p>
    <w:p w14:paraId="6266E86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usuário, solicitar que ele retire objetos de metal (brincos, relógios, pulseiras, entre outros). Instrua-o a relaxar, deitar, respirar normalmente, não falar e nem se mexer durante o procedimento;</w:t>
      </w:r>
    </w:p>
    <w:p w14:paraId="20EFB21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o cliente em decúbito dorsal. Se ele não puder suportar essa posição, ajude-o a ficar na posição semi sentada;</w:t>
      </w:r>
    </w:p>
    <w:p w14:paraId="2690A71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retirar as vestimentas da parte superior para expor o tórax, os tornozelos e pulsos para a colocação dos eletrodos. Cubra com o papel lençol até que sejam aplicadas as derivações;</w:t>
      </w:r>
    </w:p>
    <w:p w14:paraId="16675C8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quando necessário, a tricotomia nas áreas com maior concentração de pelos;</w:t>
      </w:r>
    </w:p>
    <w:p w14:paraId="16545BF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a pele do usuário for excessivamente oleosa ou escamosa, limpe com compressa de gaze seca, antes de aplicar o eletrodo ajudando a reduzir a interferência do sinal;</w:t>
      </w:r>
    </w:p>
    <w:p w14:paraId="3D59C94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o gel para ECG e colocar os clamps na face ventral dos pulsos e na face medial das pernas (cuidado com proeminências ósseas) e eletrodos no tórax. Calibrar no padrão N velocidade 1mv/s. Registrar a calibração;</w:t>
      </w:r>
    </w:p>
    <w:p w14:paraId="388CB1B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Observar se o aparelho automático esta captando os sinais de todas as derivações;</w:t>
      </w:r>
    </w:p>
    <w:p w14:paraId="088AA76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Acompanhar o registro de todas as derivações certificando-se de que estejam representadas na impressão. Observe caso alguma das derivações não esteja corretamente representada ou apareçam artefatos, neste caso reposicione-se, coloque o fio terra em outro local e recomece;</w:t>
      </w:r>
    </w:p>
    <w:p w14:paraId="4A44DFC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Outros aparelhos operam no modo manual e neste caso o profissional deverá selecionar as derivações e registrá-las;</w:t>
      </w:r>
    </w:p>
    <w:p w14:paraId="4F4A9CF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Imprimir um D2 longo;</w:t>
      </w:r>
    </w:p>
    <w:p w14:paraId="7C74228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o cliente estiver usando marcapasso, anote a presença do mesmo.</w:t>
      </w:r>
    </w:p>
    <w:p w14:paraId="0E5E098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Registro:</w:t>
      </w:r>
    </w:p>
    <w:p w14:paraId="48A09AE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na folha do traçado de ECG: Nome do cliente, idade, número do prontuário (área, mi</w:t>
      </w:r>
      <w:r w:rsidR="002B0EAE">
        <w:rPr>
          <w:rFonts w:ascii="Times New Roman" w:eastAsia="Calibri" w:hAnsi="Times New Roman" w:cs="Times New Roman"/>
          <w:sz w:val="24"/>
          <w:szCs w:val="24"/>
        </w:rPr>
        <w:t>cro área e família, no caso de E</w:t>
      </w:r>
      <w:r w:rsidRPr="0007098D">
        <w:rPr>
          <w:rFonts w:ascii="Times New Roman" w:eastAsia="Calibri" w:hAnsi="Times New Roman" w:cs="Times New Roman"/>
          <w:sz w:val="24"/>
          <w:szCs w:val="24"/>
        </w:rPr>
        <w:t>SF).</w:t>
      </w:r>
    </w:p>
    <w:p w14:paraId="5464148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a data da realização do exame e horário, nome do profissional que realizou o procedimento e anexar o exame ao prontuário para avaliação médica.</w:t>
      </w:r>
    </w:p>
    <w:p w14:paraId="1E74026B" w14:textId="77777777" w:rsidR="004C0D15" w:rsidRPr="0031376C" w:rsidRDefault="0031376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Realizar limpeza do aparelho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5C9FC16E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8D7D03" w14:textId="77777777" w:rsidR="0046119D" w:rsidRPr="0007098D" w:rsidRDefault="0046119D" w:rsidP="0046119D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01DA7E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094FA32" wp14:editId="3E4F1D0A">
                  <wp:extent cx="514350" cy="514350"/>
                  <wp:effectExtent l="19050" t="0" r="0" b="0"/>
                  <wp:docPr id="14" name="Imagem 1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27FE05" w14:textId="77777777" w:rsidR="00D32615" w:rsidRPr="00612E3E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12E3E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8F56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EFA9C32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1F472413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73FB4C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657BC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860984C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BF5CA5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</w:p>
          <w:p w14:paraId="04521943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>POP - nº 16</w:t>
            </w:r>
          </w:p>
        </w:tc>
      </w:tr>
      <w:tr w:rsidR="00D32615" w:rsidRPr="0007098D" w14:paraId="4659117E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CC8B99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D146956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319F2B8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658134AA" w14:textId="77777777" w:rsidR="00D32615" w:rsidRPr="0007098D" w:rsidRDefault="0018730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CE43F6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ENDOVENOSO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204EB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5368F7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E8B0B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D32615"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25B5F04A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00E936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FF9FAC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9D6846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D01CD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7DEEB19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492050D0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77C91CBE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7960956A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0950EF0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0EED29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Álcool 70%;</w:t>
      </w:r>
    </w:p>
    <w:p w14:paraId="65108AD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Algodão;</w:t>
      </w:r>
    </w:p>
    <w:p w14:paraId="46AA701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Seringas (3 ml, 5 ml, 10 ml, 20 ml);</w:t>
      </w:r>
    </w:p>
    <w:p w14:paraId="139ABA1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Agulhas (30x07, 30x08, 25x07, etc);</w:t>
      </w:r>
    </w:p>
    <w:p w14:paraId="31E28DE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40X12 para aspirar medicamento;</w:t>
      </w:r>
    </w:p>
    <w:p w14:paraId="5B6AA69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Scalp (</w:t>
      </w:r>
      <w:r w:rsidR="0031376C">
        <w:rPr>
          <w:rFonts w:ascii="Times New Roman" w:hAnsi="Times New Roman" w:cs="Times New Roman"/>
          <w:sz w:val="24"/>
          <w:szCs w:val="24"/>
        </w:rPr>
        <w:t>19,21,</w:t>
      </w:r>
      <w:r w:rsidRPr="0007098D">
        <w:rPr>
          <w:rFonts w:ascii="Times New Roman" w:hAnsi="Times New Roman" w:cs="Times New Roman"/>
          <w:sz w:val="24"/>
          <w:szCs w:val="24"/>
        </w:rPr>
        <w:t>23, 25, 27);</w:t>
      </w:r>
    </w:p>
    <w:p w14:paraId="2584E5BD" w14:textId="77777777" w:rsidR="00D32615" w:rsidRPr="0007098D" w:rsidRDefault="0046119D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</w:t>
      </w:r>
      <w:r w:rsidR="0031376C">
        <w:rPr>
          <w:rFonts w:ascii="Times New Roman" w:hAnsi="Times New Roman" w:cs="Times New Roman"/>
          <w:sz w:val="24"/>
          <w:szCs w:val="24"/>
        </w:rPr>
        <w:t>elco (14, 16, 18, 20, 22, 24</w:t>
      </w:r>
      <w:r w:rsidR="00D32615" w:rsidRPr="0007098D">
        <w:rPr>
          <w:rFonts w:ascii="Times New Roman" w:hAnsi="Times New Roman" w:cs="Times New Roman"/>
          <w:sz w:val="24"/>
          <w:szCs w:val="24"/>
        </w:rPr>
        <w:t>);</w:t>
      </w:r>
    </w:p>
    <w:p w14:paraId="766E4E1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Medicamento prescrito;</w:t>
      </w:r>
    </w:p>
    <w:p w14:paraId="00B5A3D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Garrote;</w:t>
      </w:r>
    </w:p>
    <w:p w14:paraId="535A40E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Equipo de soro;</w:t>
      </w:r>
    </w:p>
    <w:p w14:paraId="4878855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Esparadrapo e/ou micropore;</w:t>
      </w:r>
    </w:p>
    <w:p w14:paraId="529FE1A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ou cuba rim;</w:t>
      </w:r>
    </w:p>
    <w:p w14:paraId="5AA079F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descartáveis;</w:t>
      </w:r>
    </w:p>
    <w:p w14:paraId="5974D33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Soro 0,9% Fisiológico.</w:t>
      </w:r>
    </w:p>
    <w:p w14:paraId="71D721C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65375F0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Ter em mãos o prontuário e a prescrição do profissional responsável;</w:t>
      </w:r>
    </w:p>
    <w:p w14:paraId="18456F1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Recepcionar o cliente chamando-o pelo nome, proporcionando privacidade ao mesmo;</w:t>
      </w:r>
    </w:p>
    <w:p w14:paraId="3AC31C7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Seguir normas de biossegurança;</w:t>
      </w:r>
    </w:p>
    <w:p w14:paraId="6A2714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Higienizar as mãos antes do preparo da medicação;</w:t>
      </w:r>
    </w:p>
    <w:p w14:paraId="784AA9E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concentração durante o preparo;</w:t>
      </w:r>
    </w:p>
    <w:p w14:paraId="6365B5B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 identificação e a validade dos medicamentos;</w:t>
      </w:r>
    </w:p>
    <w:p w14:paraId="4FFA59B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Iniciar o preparo da medicação conforme prescrição, observando a técnica, respeitando os “nove certos” (nome do usuário, nome da medicação, via de administração, dose certa, hora certa, tempo certo, validade certa, abordagem certa e registro certo.)</w:t>
      </w:r>
    </w:p>
    <w:p w14:paraId="524FDE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Calçar as luvas de procedimentos;</w:t>
      </w:r>
    </w:p>
    <w:p w14:paraId="5D14D07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quanto à medicação a ser administrada;</w:t>
      </w:r>
    </w:p>
    <w:p w14:paraId="028F43E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o membro que irá ser puncionado;</w:t>
      </w:r>
    </w:p>
    <w:p w14:paraId="4D2C850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Garrotear o membro em torno de cinco cm acima do local da punção venosa;</w:t>
      </w:r>
    </w:p>
    <w:p w14:paraId="3FF8396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anti-sepsia no local a ser puncionado;</w:t>
      </w:r>
    </w:p>
    <w:p w14:paraId="30BF2FC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Puncionar o membro e após fluxo sanguíneo retirar o garrote;</w:t>
      </w:r>
    </w:p>
    <w:p w14:paraId="3199062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Administrar a medicação com segurança;</w:t>
      </w:r>
    </w:p>
    <w:p w14:paraId="568E526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Observar as reações que o paciente pode apresentar;</w:t>
      </w:r>
    </w:p>
    <w:p w14:paraId="2CFCD8E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o cateter intravenoso desprezá-lo em recipiente adequado;</w:t>
      </w:r>
    </w:p>
    <w:p w14:paraId="7B1A877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o cliente para pressionar o membro puncionado com algodão por 1 minuto, para não ocorre hematoma;</w:t>
      </w:r>
    </w:p>
    <w:p w14:paraId="43CC914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Tirar as luvas de procedimentos;</w:t>
      </w:r>
    </w:p>
    <w:p w14:paraId="19EDA2D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as luvas em recipiente apropriado;</w:t>
      </w:r>
    </w:p>
    <w:p w14:paraId="4C8DC4D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Higienizar as mãos;</w:t>
      </w:r>
    </w:p>
    <w:p w14:paraId="75C61E2F" w14:textId="77777777" w:rsidR="00D32615" w:rsidRPr="0031376C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Checar no prontuário e/ou receituário os procedimentos realizados, constando data, horário, carimbo e assinatur</w:t>
      </w:r>
      <w:r w:rsidR="0031376C">
        <w:rPr>
          <w:rFonts w:ascii="Times New Roman" w:hAnsi="Times New Roman" w:cs="Times New Roman"/>
          <w:bCs/>
          <w:sz w:val="24"/>
          <w:szCs w:val="24"/>
        </w:rPr>
        <w:t>a do profissional que executou.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463CC5DA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0F15A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B7E257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C19F068" wp14:editId="0A28B594">
                  <wp:extent cx="514350" cy="514350"/>
                  <wp:effectExtent l="19050" t="0" r="0" b="0"/>
                  <wp:docPr id="15" name="Imagem 1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72D282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02BA31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ADB21B" w14:textId="77777777" w:rsidR="00D34310" w:rsidRDefault="00D34310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F969A83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FB2723A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D4DE5B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063273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E55BBA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47FCBF1E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17</w:t>
            </w:r>
          </w:p>
        </w:tc>
      </w:tr>
      <w:tr w:rsidR="00D32615" w:rsidRPr="0007098D" w14:paraId="7699CAE5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7F21E0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C43548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E0DD9A9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746431C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D7D77F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INTRAMUSCULAR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3025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2ECB2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E358771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67D2E757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09B306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259C28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4A677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101D2B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5DFD95B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64656226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Depositar a medicação profundamente no tecido muscular, o qual é bastante vascularizado, podendo absorver rapidamente. Esta via de administração fornece uma ação rápida e absorção de doses relativamente grandes (até cinco ml em locais adequados).</w:t>
      </w:r>
    </w:p>
    <w:p w14:paraId="20732F63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DEDABCC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21E4B23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5D959A4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4F4BAB3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24F55E7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7436A9A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( 3 ml, 5 ml);</w:t>
      </w:r>
    </w:p>
    <w:p w14:paraId="7016D6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40x12 para aspirar;</w:t>
      </w:r>
    </w:p>
    <w:p w14:paraId="37289DE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( 30x7 ou 30x8 para clientes hígidos);</w:t>
      </w:r>
    </w:p>
    <w:p w14:paraId="2C3E24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Almotolia de álcool a 70%;</w:t>
      </w:r>
    </w:p>
    <w:p w14:paraId="66FD83F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Bola de algodão;</w:t>
      </w:r>
    </w:p>
    <w:p w14:paraId="26BD9E5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s/n;</w:t>
      </w:r>
    </w:p>
    <w:p w14:paraId="537014C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Fita adesiva.</w:t>
      </w:r>
    </w:p>
    <w:p w14:paraId="0DD9A7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71E8983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3257C4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o preparo da medicação no posto de enfermagem ou na sala de medicação;</w:t>
      </w:r>
    </w:p>
    <w:p w14:paraId="501DB67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o acompanhante a posicionar-se no biombo, de maneira que favoreça privacidade ao cliente;</w:t>
      </w:r>
    </w:p>
    <w:p w14:paraId="1EECD03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Selecionar a área a aplicação, preferencialmente a região glútea por ser um músculo de maior proporção. O músculo deltóide deverá ser escolhido no caso de rodízio, ou de pequenos volumes. Evitar o músculo vasto lateral a não ser que seja necessário em caso de falta de opção em rodízio de locais;</w:t>
      </w:r>
    </w:p>
    <w:p w14:paraId="7DFBA8A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 cliente de maneira confortável e de fácil visualização da área de injeção;</w:t>
      </w:r>
    </w:p>
    <w:p w14:paraId="3A834D5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Limpar a área com algodão embebido em álcool a 70%, com movimento unidirecional de cima para baixo;</w:t>
      </w:r>
    </w:p>
    <w:p w14:paraId="5A39ED1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 tampa da agulha;</w:t>
      </w:r>
    </w:p>
    <w:p w14:paraId="7B4AB0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Escolher o quadrante superior D ou E do glúteo;</w:t>
      </w:r>
    </w:p>
    <w:p w14:paraId="7B54A59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agulha em ângulo de 90º graus com a mão dominante;</w:t>
      </w:r>
    </w:p>
    <w:p w14:paraId="7961F24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os dedos que tencionando a pele, soltar a pele e segurar o corpo da seringa;</w:t>
      </w:r>
    </w:p>
    <w:p w14:paraId="3D97F52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Puxar o êmbolo para trás, com a mão dominante e observar retorno sanguíneo (caso ocorra, retirar a agulha, pois um vaso foi atingido. Preparar outra medicação e reiniciar o procedimento);</w:t>
      </w:r>
    </w:p>
    <w:p w14:paraId="09A4493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não for observado retorno sanguíneo, empurrar o êmbolo suavemente enquanto se comunica com o cliente, para diminuir a ansiedade;</w:t>
      </w:r>
    </w:p>
    <w:p w14:paraId="7E995C0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a agulha em movimento rápido e seguro em ângulo de 90º grau;</w:t>
      </w:r>
    </w:p>
    <w:p w14:paraId="5C6B85D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pressão firme no local com algodão embebido em álcool a 70%;</w:t>
      </w:r>
    </w:p>
    <w:p w14:paraId="23F9EC6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Descartar o material em caixa de perfuro cortante;</w:t>
      </w:r>
    </w:p>
    <w:p w14:paraId="45EF3C2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05E487D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2B3C998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do cliente;</w:t>
      </w:r>
    </w:p>
    <w:p w14:paraId="4EDB8A84" w14:textId="77777777" w:rsidR="0018730D" w:rsidRPr="0031376C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Dependendo da região na qual será administrada a medicação existe um volume máximo: Região deltóidea: 2 ml; Região dorso glútea: 4 ml; Região ventroglútea: 4 ml; Reg</w:t>
      </w:r>
      <w:r w:rsidR="0031376C">
        <w:rPr>
          <w:rFonts w:ascii="Times New Roman" w:eastAsia="Calibri" w:hAnsi="Times New Roman" w:cs="Times New Roman"/>
          <w:sz w:val="24"/>
          <w:szCs w:val="24"/>
        </w:rPr>
        <w:t>ião anterolateral da coxa: 3 ml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6E75D73E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5DD10E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6CAA28A" wp14:editId="36CA75AE">
                  <wp:extent cx="514350" cy="514350"/>
                  <wp:effectExtent l="19050" t="0" r="0" b="0"/>
                  <wp:docPr id="16" name="Imagem 1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29DD87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245CE8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0D1A7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9BCBCD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8A46E5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93C2B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3F62B8B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5F138E2" w14:textId="77777777" w:rsidR="000521B6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</w:t>
            </w:r>
          </w:p>
          <w:p w14:paraId="121FF139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18</w:t>
            </w:r>
          </w:p>
        </w:tc>
      </w:tr>
      <w:tr w:rsidR="00D32615" w:rsidRPr="0007098D" w14:paraId="7BD6B816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F66E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4AC603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3F53C09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20CF55E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2DF7A8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OCULAR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82C013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F0F5CC9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B677A96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</w:t>
            </w:r>
            <w:r w:rsidR="0046119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15CEF94F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11DE6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4EEC6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090344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03F089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É uma via de administração pela aplicação de fármacos nos olhos.</w:t>
      </w:r>
    </w:p>
    <w:p w14:paraId="4D3A62B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53EA3E6E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Sua absorção e início de efeito são praticamente imediatos.</w:t>
      </w:r>
    </w:p>
    <w:p w14:paraId="5C69D907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3B7BDED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1AFE2BE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3E6171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administrado;</w:t>
      </w:r>
    </w:p>
    <w:p w14:paraId="4D111B6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 estéril;</w:t>
      </w:r>
    </w:p>
    <w:p w14:paraId="2455524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procedimento.</w:t>
      </w:r>
    </w:p>
    <w:p w14:paraId="7841498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7BAF7A1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15EAC1E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preparo;</w:t>
      </w:r>
    </w:p>
    <w:p w14:paraId="6A1DB22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o procedimento;</w:t>
      </w:r>
    </w:p>
    <w:p w14:paraId="1047757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procedimento;</w:t>
      </w:r>
    </w:p>
    <w:p w14:paraId="2071B85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dorsal, elevado 45º graus ou sentado;</w:t>
      </w:r>
    </w:p>
    <w:p w14:paraId="45B982E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gaze de maneira asséptica;</w:t>
      </w:r>
    </w:p>
    <w:p w14:paraId="78DE97B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 observar secreção ou lágrima em excesso ao redor dos cílios inferiores e pálpebras, realizar higiene ocular;</w:t>
      </w:r>
    </w:p>
    <w:p w14:paraId="0E6F97E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frasco com a mão dominante;</w:t>
      </w:r>
    </w:p>
    <w:p w14:paraId="6A246BE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punho da mão não dominante na testa do cliente;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124BC8E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gaze estéril, puxar a pálpebra inferior suavemente para baixo com a mão não dominante;</w:t>
      </w:r>
    </w:p>
    <w:p w14:paraId="0067B6F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para olhar em direção à própria testa;</w:t>
      </w:r>
    </w:p>
    <w:p w14:paraId="25E2E22C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Instilar o número de gotas prescritas, dentro da bolsa conjuntival do olho correto, sem deixar que o gotejador toque no cliente;</w:t>
      </w:r>
    </w:p>
    <w:p w14:paraId="0C0B6D8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No caso de pomadas, abrir o tubo aplicar cerca de 1 cm de pomada dentro do saco conjuntival;</w:t>
      </w:r>
    </w:p>
    <w:p w14:paraId="2D76B1F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para fechar os olhos por um minuto, sem fazer força, pedindo que não esfregue olho. Pedir para o cliente girar o globo ocular em todas as direções, se não houver contra indicação;</w:t>
      </w:r>
    </w:p>
    <w:p w14:paraId="3D95E7E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excesso de medicação e secreção ao redor dos olhos com uma gaze estéril;</w:t>
      </w:r>
    </w:p>
    <w:p w14:paraId="3AEDA7D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4A4BA0D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não se mover até que a visão esteja clara;</w:t>
      </w:r>
    </w:p>
    <w:p w14:paraId="52654BF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organizar a sala;</w:t>
      </w:r>
    </w:p>
    <w:p w14:paraId="13210F7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765BFB6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41C9C709" w14:textId="77777777" w:rsidR="00B06E39" w:rsidRPr="0007098D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3678CC1A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E58BE4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534B20D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10115D1F" wp14:editId="052E17A0">
                  <wp:extent cx="514350" cy="514350"/>
                  <wp:effectExtent l="19050" t="0" r="0" b="0"/>
                  <wp:docPr id="17" name="Imagem 1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9F58E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21F73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715276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194BBDD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F7B812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75D5983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33FED21" w14:textId="77777777" w:rsidR="00D32615" w:rsidRPr="0007098D" w:rsidRDefault="00612E3E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19</w:t>
            </w:r>
          </w:p>
        </w:tc>
      </w:tr>
      <w:tr w:rsidR="00D32615" w:rsidRPr="0007098D" w14:paraId="7DCA5B4D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3AD55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3183B69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3ABF0D4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:24/07/2016</w:t>
            </w:r>
          </w:p>
          <w:p w14:paraId="1642CC03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93E26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OTOLÓGICA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1EDFA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43762C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3195479" w14:textId="77777777" w:rsidR="00D32615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31376C" w:rsidRPr="0007098D" w14:paraId="6E08FFFA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1DA5C4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6D264C" w14:textId="77777777" w:rsidR="0031376C" w:rsidRPr="0007098D" w:rsidRDefault="0031376C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630023" w14:textId="77777777" w:rsidR="0031376C" w:rsidRPr="0007098D" w:rsidRDefault="0031376C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A50FBAD" w14:textId="77777777" w:rsidR="000521B6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3FD3FE6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2. Objetivo: </w:t>
      </w:r>
    </w:p>
    <w:p w14:paraId="42D2A39C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o medicamento no canal auditivo externo com a finalidade de prevenir ou tratar processos inflamatórios, infecciosos, facilitar a saída de cerúmen e corpos estranhos.</w:t>
      </w:r>
    </w:p>
    <w:p w14:paraId="25DB5F61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BE6DF8E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131B4A3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18F9FA2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48FEF83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 estéril;</w:t>
      </w:r>
    </w:p>
    <w:p w14:paraId="788569D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procedimentos.</w:t>
      </w:r>
    </w:p>
    <w:p w14:paraId="313938D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7B474A2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78F3B7A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procedimento;</w:t>
      </w:r>
    </w:p>
    <w:p w14:paraId="38D8FEE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sobre o procedimento;</w:t>
      </w:r>
    </w:p>
    <w:p w14:paraId="77B77BD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5515FEF4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 com a cabeça lateralizada, deixando para cima o ouvido que receberá a medicação;</w:t>
      </w:r>
    </w:p>
    <w:p w14:paraId="47E2C48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Com a mão não dominante, puxar suavemente a aurícula para cima e para trás (para os maiores de 3 anos) e para baixo para trás (para menores de 3 anos);</w:t>
      </w:r>
    </w:p>
    <w:p w14:paraId="619B8DB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Descansar o punho da mão dominante do lado da face do cliente próxima á área temporal, gotejar o número receitado de gotas no canal do ouvido sem tocar o frasco no cliente;</w:t>
      </w:r>
    </w:p>
    <w:p w14:paraId="2797C72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Soltar o ouvido e remover o excesso de medicação ao redor do mesmo com a compressa de gaze estéril;</w:t>
      </w:r>
    </w:p>
    <w:p w14:paraId="04BFBC5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4AA9570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permanecer na posição por 3-5 minutos para absorção da medicação;</w:t>
      </w:r>
    </w:p>
    <w:p w14:paraId="5D7BB5C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a sala;</w:t>
      </w:r>
    </w:p>
    <w:p w14:paraId="6DFA5DA6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8E7A3E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29871B99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F3A9825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45EB9BEF" w14:textId="77777777" w:rsidR="001C7A54" w:rsidRPr="0007098D" w:rsidRDefault="001C7A5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6D45406D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C9E727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EB5C060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44D12CA" wp14:editId="2BD6BC08">
                  <wp:extent cx="514350" cy="514350"/>
                  <wp:effectExtent l="19050" t="0" r="0" b="0"/>
                  <wp:docPr id="18" name="Imagem 1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A1EA6F" w14:textId="77777777" w:rsidR="00D32615" w:rsidRPr="0007098D" w:rsidRDefault="00120ABA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</w:t>
            </w:r>
            <w:r w:rsidR="00D32615"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AB69B6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603263D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DEB1B3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753FB11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BD38941" w14:textId="77777777" w:rsidR="00D32615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20</w:t>
            </w:r>
          </w:p>
        </w:tc>
      </w:tr>
      <w:tr w:rsidR="00D32615" w:rsidRPr="0007098D" w14:paraId="6CBAD079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C5902F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A3914D7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AE17E07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18730D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37ACD18C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EFBD33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RETAL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3A4976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220F820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DBCFAC" w14:textId="77777777" w:rsidR="00D32615" w:rsidRPr="0007098D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D32615" w:rsidRPr="0007098D" w14:paraId="6FE1426F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CADBD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020833" w14:textId="77777777" w:rsidR="00D32615" w:rsidRPr="0007098D" w:rsidRDefault="0031376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14C83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2FBE9E7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3ED275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2AEFBEE6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Sua indicação é impopular e desconfortável. O fármaco é formulado em um supositório ou enema retal, aplicados acima do esfíncter anal e do anel anorretal.</w:t>
      </w:r>
    </w:p>
    <w:p w14:paraId="4A7B5166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7EE99B5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178BA4E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6342C86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140FDD8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procedimentos;</w:t>
      </w:r>
    </w:p>
    <w:p w14:paraId="3FB18AE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1929E4F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s/n.</w:t>
      </w:r>
    </w:p>
    <w:p w14:paraId="7741513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1FD5660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58B7D31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Reunir o material para o procedimento;</w:t>
      </w:r>
    </w:p>
    <w:p w14:paraId="1F2ADEB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e/ou acompanhante sobre o procedimento;</w:t>
      </w:r>
    </w:p>
    <w:p w14:paraId="4AAE205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Preparar o ambiente solicitando a saída do acompanhante e/ou posicionando o biombo de maneira que favoreça a privacidade do cliente;</w:t>
      </w:r>
    </w:p>
    <w:p w14:paraId="151C777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Calçar as luvas de procedimentos;</w:t>
      </w:r>
    </w:p>
    <w:p w14:paraId="0020B8E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Posicionar o cliente em decúbito lateral com a perna superio</w:t>
      </w:r>
      <w:r w:rsidRPr="0007098D">
        <w:rPr>
          <w:rFonts w:ascii="Times New Roman" w:hAnsi="Times New Roman" w:cs="Times New Roman"/>
          <w:bCs/>
          <w:sz w:val="24"/>
          <w:szCs w:val="24"/>
        </w:rPr>
        <w:t>r em abdução (posição de SIMS);</w:t>
      </w:r>
    </w:p>
    <w:p w14:paraId="0261214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Remover o supositório do invólucro com uma gaze;</w:t>
      </w:r>
    </w:p>
    <w:p w14:paraId="6346413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 a ponta estiver afiada, esfregar levemente com uma gaze para que esta fique arredondada;</w:t>
      </w:r>
    </w:p>
    <w:p w14:paraId="19419BF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Afastar as nádegas com a mão não dominante;</w:t>
      </w:r>
    </w:p>
    <w:p w14:paraId="05090BF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respirar lenta e profundamente pela boca para facilitar relaxamento da musculatura;</w:t>
      </w:r>
    </w:p>
    <w:p w14:paraId="471D46F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Inserir o supositório no reto, segurando com uma gaze, até se perceber o fechamento do anel anal;</w:t>
      </w:r>
    </w:p>
    <w:p w14:paraId="49386711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Retirar as luvas de procedimentos e desprezá-las em recipiente adequado;</w:t>
      </w:r>
    </w:p>
    <w:p w14:paraId="13D6E24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comprimir as nádegas por 3-4 minutos e permanecer na mesma posição por 15-20 minutos para diminuir estímulo de soltar o supositório;</w:t>
      </w:r>
    </w:p>
    <w:p w14:paraId="35B27A62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Recolher o material e organizar a sala;</w:t>
      </w:r>
    </w:p>
    <w:p w14:paraId="1B0DBFD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79867F5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Anotar o procedimento no prontuário e/ou receituário do cliente.</w:t>
      </w:r>
    </w:p>
    <w:p w14:paraId="37CF0DD5" w14:textId="77777777" w:rsidR="00D32615" w:rsidRPr="0007098D" w:rsidRDefault="00D32615" w:rsidP="00B06E39">
      <w:pPr>
        <w:spacing w:before="20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D32615" w:rsidRPr="0007098D" w14:paraId="39ECB9D0" w14:textId="77777777" w:rsidTr="00D32615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528244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5C3509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67F840EA" wp14:editId="39DF522F">
                  <wp:extent cx="514350" cy="514350"/>
                  <wp:effectExtent l="19050" t="0" r="0" b="0"/>
                  <wp:docPr id="19" name="Imagem 1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6B54F0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A65DA5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A635BC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C5D802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0FCAD54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238E0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C9C962F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3A5460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C3D5C4" w14:textId="77777777" w:rsidR="00D32615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21</w:t>
            </w:r>
          </w:p>
        </w:tc>
      </w:tr>
      <w:tr w:rsidR="00D32615" w:rsidRPr="0007098D" w14:paraId="083F834B" w14:textId="77777777" w:rsidTr="00D32615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A132E9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82AE006" w14:textId="77777777" w:rsidR="00D32615" w:rsidRPr="0007098D" w:rsidRDefault="00D3261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E115AE" w14:textId="77777777" w:rsidR="00D32615" w:rsidRPr="0007098D" w:rsidRDefault="0083641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69098355" w14:textId="77777777" w:rsidR="00D32615" w:rsidRPr="0007098D" w:rsidRDefault="0018730D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004CE4" w14:textId="77777777" w:rsidR="00D32615" w:rsidRPr="0007098D" w:rsidRDefault="00D3261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SUBCUTÂNEO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9287B6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6D5CDC" w14:textId="77777777" w:rsidR="00D32615" w:rsidRPr="0007098D" w:rsidRDefault="00D32615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034A0" w14:textId="77777777" w:rsidR="00D32615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6E0E73F2" w14:textId="77777777" w:rsidTr="00D32615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9C8B52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98FAC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298CE1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82ED72" w14:textId="77777777" w:rsidR="00D32615" w:rsidRPr="000D7F81" w:rsidRDefault="00D32615" w:rsidP="000D7F81">
      <w:pPr>
        <w:pStyle w:val="PargrafodaLista"/>
        <w:numPr>
          <w:ilvl w:val="0"/>
          <w:numId w:val="39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F81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Pr="000D7F81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28DC02DC" w14:textId="77777777" w:rsidR="000D7F81" w:rsidRPr="000D7F81" w:rsidRDefault="000D7F81" w:rsidP="000D7F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668099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46603CC8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75089E44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6ACA032" w14:textId="77777777" w:rsidR="00D32615" w:rsidRPr="0007098D" w:rsidRDefault="00D32615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078A83F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67F67B5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75E6B12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2E277C1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1ml;</w:t>
      </w:r>
    </w:p>
    <w:p w14:paraId="3BCF498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 x 4,5;</w:t>
      </w:r>
    </w:p>
    <w:p w14:paraId="1A459AF7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Bola de algodão;</w:t>
      </w:r>
    </w:p>
    <w:p w14:paraId="7B56A90E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 s/n.</w:t>
      </w:r>
    </w:p>
    <w:p w14:paraId="46A0682F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12C9B4B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5F26513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preparo da medicação no posto de enfermagem e/ou na sala de medicação;</w:t>
      </w:r>
    </w:p>
    <w:p w14:paraId="5C07173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o acompanhante (no caso de criança) sobre o procedimento;</w:t>
      </w:r>
    </w:p>
    <w:p w14:paraId="1713014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procedimento;</w:t>
      </w:r>
    </w:p>
    <w:p w14:paraId="4F241E1D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ambiente que favoreça privacidade ao cliente, dependendo da área escolhida para a aplicação;</w:t>
      </w:r>
    </w:p>
    <w:p w14:paraId="37A40FE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Selecionar o local da aplicação apropriado;</w:t>
      </w:r>
    </w:p>
    <w:p w14:paraId="2C031B2A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 a mão não dominante, segure a pele ao redor do ponto de injeção firmemente para elevar o tecido subcutâneo, formando uma dobra de gordura de aproximadamente 2,5 cm;</w:t>
      </w:r>
    </w:p>
    <w:p w14:paraId="0E35D29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Segurar a seringa com a mão dominante, introduzir a agulha na pele do cliente com o bisel para cima;</w:t>
      </w:r>
    </w:p>
    <w:p w14:paraId="41DD4E9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Após a injeção, remova a agulha delicadamente (mas de forma rápida) na mesma angulação utilizada para a inserção;</w:t>
      </w:r>
    </w:p>
    <w:p w14:paraId="621BC460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Pressione o local com algodão seco;</w:t>
      </w:r>
    </w:p>
    <w:p w14:paraId="5E497D73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Solicitar ao cliente que se recomponha;</w:t>
      </w:r>
    </w:p>
    <w:p w14:paraId="445E982B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Tirar e desprezar as luvas em local apropriado;</w:t>
      </w:r>
    </w:p>
    <w:p w14:paraId="7C0078F8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392DA9A5" w14:textId="77777777" w:rsidR="00D32615" w:rsidRPr="0007098D" w:rsidRDefault="00D326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o procedimento no prontuário e/ou receita do cliente (nome, data, carimbo do profissional que realizou o procedimento).</w:t>
      </w:r>
    </w:p>
    <w:p w14:paraId="27D1F9FB" w14:textId="77777777" w:rsidR="0018730D" w:rsidRPr="0007098D" w:rsidRDefault="0018730D" w:rsidP="00B06E39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28E1EB58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6FE04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B2829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760B49C" wp14:editId="63FD8ED9">
                  <wp:extent cx="514350" cy="514350"/>
                  <wp:effectExtent l="19050" t="0" r="0" b="0"/>
                  <wp:docPr id="20" name="Imagem 2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405AC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E657E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C654A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AAAD63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EA1C96" w14:textId="77777777" w:rsidR="00600BE3" w:rsidRPr="0007098D" w:rsidRDefault="000521B6" w:rsidP="000521B6">
            <w:pPr>
              <w:pStyle w:val="SemEspaamento"/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600BE3"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  <w:p w14:paraId="5E5756F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B055F0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DDBCF8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A73556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B5E368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22</w:t>
            </w:r>
          </w:p>
        </w:tc>
      </w:tr>
      <w:tr w:rsidR="00600BE3" w:rsidRPr="0007098D" w14:paraId="6CC85900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0E4B4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56B11D4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97B17A" w14:textId="77777777" w:rsidR="00600BE3" w:rsidRPr="0007098D" w:rsidRDefault="006654EC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  <w:p w14:paraId="11808FC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7B17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ORAL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FFC740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8B8B64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6F2417" w14:textId="77777777" w:rsidR="00600BE3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3E1B05E0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B3C40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1348C8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DBD8DA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BD44A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5100AD0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21FB2CB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3BEEC79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526BA94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074AA05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54F66B1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de inox;</w:t>
      </w:r>
    </w:p>
    <w:p w14:paraId="0C766B3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pequeno descartável;</w:t>
      </w:r>
    </w:p>
    <w:p w14:paraId="35FC7A2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31E7A54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com água filtrada;</w:t>
      </w:r>
    </w:p>
    <w:p w14:paraId="1EBB7C1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Canudinho s/n;</w:t>
      </w:r>
    </w:p>
    <w:p w14:paraId="199451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Macerador de comprimido s/n;</w:t>
      </w:r>
    </w:p>
    <w:p w14:paraId="69FA13F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procedimento.</w:t>
      </w:r>
    </w:p>
    <w:p w14:paraId="39DDD46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0E2A918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121D58D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 de procedimento;</w:t>
      </w:r>
    </w:p>
    <w:p w14:paraId="0AE5C21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acompanhante sobre o procedimento;</w:t>
      </w:r>
    </w:p>
    <w:p w14:paraId="2B53B69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para ficar em decúbito dorsal, elevado em 45º graus;</w:t>
      </w:r>
    </w:p>
    <w:p w14:paraId="459158B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ao cliente a medicação conforme orientação em prescrição;</w:t>
      </w:r>
    </w:p>
    <w:p w14:paraId="74060AD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Permanecer com o cliente até que toda a medicação seja tomada;</w:t>
      </w:r>
    </w:p>
    <w:p w14:paraId="26DC006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Recolher o material e organizar o ambiente;</w:t>
      </w:r>
    </w:p>
    <w:p w14:paraId="61083EC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Tirar as luvas e desprezá-las em recipiente apropriado;</w:t>
      </w:r>
    </w:p>
    <w:p w14:paraId="145CCCC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4727E30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Pedir para o cliente aguardar quinze minutos para observar ocorrência de efeitos colaterais;</w:t>
      </w:r>
    </w:p>
    <w:p w14:paraId="603C5D8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Anotar o procedimento no prontuário e/ou receita médica do cliente.</w:t>
      </w:r>
    </w:p>
    <w:p w14:paraId="06DBE3ED" w14:textId="77777777" w:rsidR="00C43D83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CC3A834" w14:textId="77777777" w:rsidR="000D7F81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918BA11" w14:textId="77777777" w:rsidR="000D7F81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4A6FC97" w14:textId="77777777" w:rsidR="000D7F81" w:rsidRPr="0007098D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317387A1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4DB3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CB7759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5E144B" wp14:editId="613D4594">
                  <wp:extent cx="514350" cy="514350"/>
                  <wp:effectExtent l="19050" t="0" r="0" b="0"/>
                  <wp:docPr id="21" name="Imagem 2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AE500C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41B77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128720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AA4A0F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AE7F60B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6E09C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23</w:t>
            </w:r>
          </w:p>
        </w:tc>
      </w:tr>
      <w:tr w:rsidR="00600BE3" w:rsidRPr="0007098D" w14:paraId="5BD246E9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2705DA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C18584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FFA50F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566C27A9" w14:textId="77777777" w:rsidR="00600BE3" w:rsidRPr="0007098D" w:rsidRDefault="00AF05D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3A57D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ADMINISTRAÇÃO DE MEDICAMENTO VIA INTRADÉRMICA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49681D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2C0E87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3643C3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18DB3C8B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745E4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410F3A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F1DDEA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AE4E8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1306729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79661E5B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5DA788A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7F32A21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4825A3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27CC2A5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de inox;</w:t>
      </w:r>
    </w:p>
    <w:p w14:paraId="5E80A8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08C8CFE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1 ml;</w:t>
      </w:r>
    </w:p>
    <w:p w14:paraId="1ADDC1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13x4,5;</w:t>
      </w:r>
    </w:p>
    <w:p w14:paraId="4863246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Medicação a ser administrada;</w:t>
      </w:r>
    </w:p>
    <w:p w14:paraId="1E78A3E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Bola de algodão.</w:t>
      </w:r>
    </w:p>
    <w:p w14:paraId="153524B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32CD8E9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12E40D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Calçar as luvas;</w:t>
      </w:r>
    </w:p>
    <w:p w14:paraId="51D7548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o preparo da medicação no posto de enfermagem e/ou sala de medicação;</w:t>
      </w:r>
    </w:p>
    <w:p w14:paraId="4CD337E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Orientar o cliente e/ou o acompanhante sobre o procedimento;</w:t>
      </w:r>
    </w:p>
    <w:p w14:paraId="5E1395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Com a mão dominante, segurar a seringa quase paralela à superfície da pele (15º graus) e com o bisel voltado para cima injetar o conteúdo;</w:t>
      </w:r>
    </w:p>
    <w:p w14:paraId="30552C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a agulha, sem friccionar o local;</w:t>
      </w:r>
    </w:p>
    <w:p w14:paraId="4E91964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algodão seco somente se houver sangramento ou extravasamento da droga;</w:t>
      </w:r>
    </w:p>
    <w:p w14:paraId="423F423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a seringa em local apropriado;</w:t>
      </w:r>
    </w:p>
    <w:p w14:paraId="0FDC0DB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Tirar as luvas de procedimento e desprezá-la em local apropriado;</w:t>
      </w:r>
    </w:p>
    <w:p w14:paraId="08065E1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7753D4C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Anotar o procedimento no prontuário e/ou receita médica do cliente.</w:t>
      </w:r>
    </w:p>
    <w:p w14:paraId="6616698C" w14:textId="77777777" w:rsidR="004C0D1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231D0380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DC13E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52C70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A331C9" wp14:editId="3DB99887">
                  <wp:extent cx="514350" cy="514350"/>
                  <wp:effectExtent l="19050" t="0" r="0" b="0"/>
                  <wp:docPr id="22" name="Imagem 2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B6872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6B9B1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128A1F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EDB0D0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49070A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EC692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7548F96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2156D0F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B05A878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24</w:t>
            </w:r>
          </w:p>
        </w:tc>
      </w:tr>
      <w:tr w:rsidR="00600BE3" w:rsidRPr="0007098D" w14:paraId="6ABFD6E0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1BFB60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B875C5A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2EED7AA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5FD46F0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4F47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NASAL</w:t>
            </w:r>
          </w:p>
          <w:p w14:paraId="0013D35A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9FCDE2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4AA14B1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E8BDA2" w14:textId="77777777" w:rsidR="00600BE3" w:rsidRPr="0007098D" w:rsidRDefault="0046119D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26424026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34636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9629A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D897BF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56A3A96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Administrar o medicamento com a técnica adequada e de acordo com a prescrição do profissional responsável.</w:t>
      </w:r>
    </w:p>
    <w:p w14:paraId="5FA6A5B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17303A6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Executar com segurança o tratamento medicamentoso prescrito pelo profissional responsável.</w:t>
      </w:r>
    </w:p>
    <w:p w14:paraId="303CF12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2CFC7BC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6D25388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47F5F4C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41BC1B1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6867D59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7279B6F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426D8CB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Papel toalha.</w:t>
      </w:r>
    </w:p>
    <w:p w14:paraId="7FBBC73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61D612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6C990E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luvas;</w:t>
      </w:r>
    </w:p>
    <w:p w14:paraId="46C8C06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material;</w:t>
      </w:r>
    </w:p>
    <w:p w14:paraId="1E8924E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acompanhamento do procedimento;</w:t>
      </w:r>
    </w:p>
    <w:p w14:paraId="0E5884D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assuar suavemente o nariz, caso não seja contra indicado;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74ECC8F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decúbito dorsal, elevado 45º graus com a cabeça ligeiramente inclinada para trás;</w:t>
      </w:r>
    </w:p>
    <w:p w14:paraId="3AE60FD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Apoiar a mão não dominante na testa do cliente, enquanto levanta a narina;</w:t>
      </w:r>
    </w:p>
    <w:p w14:paraId="26FB2EE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frasco de medicação próxima ao nariz em direção ao septo nasal com a mão dominante;</w:t>
      </w:r>
    </w:p>
    <w:p w14:paraId="0D42644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Instilar o número de gotas prescritas pelo profissional médico;</w:t>
      </w:r>
    </w:p>
    <w:p w14:paraId="470DB8E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 em recipiente apropriado;</w:t>
      </w:r>
    </w:p>
    <w:p w14:paraId="747B703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a permanecer na posição por 3-6 minutos;</w:t>
      </w:r>
    </w:p>
    <w:p w14:paraId="3E8C3F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o ambiente;</w:t>
      </w:r>
    </w:p>
    <w:p w14:paraId="255F80E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5BE1E20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receita médica.</w:t>
      </w:r>
    </w:p>
    <w:p w14:paraId="03AA2AC0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36BE4D" w14:textId="77777777" w:rsidR="000D7F81" w:rsidRPr="0007098D" w:rsidRDefault="000D7F8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18A3A2FF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2F4C7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69454EF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41D48D7" wp14:editId="428012C2">
                  <wp:extent cx="514350" cy="514350"/>
                  <wp:effectExtent l="19050" t="0" r="0" b="0"/>
                  <wp:docPr id="23" name="Imagem 2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38B0C3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5FBCEC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BDF6CA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557D7A6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5F8CFB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6C76D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75D6FCC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696BEB9" w14:textId="77777777" w:rsidR="000521B6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01FA256" w14:textId="77777777" w:rsidR="00600BE3" w:rsidRPr="0007098D" w:rsidRDefault="00D9795E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25</w:t>
            </w:r>
          </w:p>
        </w:tc>
      </w:tr>
      <w:tr w:rsidR="00600BE3" w:rsidRPr="0007098D" w14:paraId="17DE9186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B0DDBD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43771F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E1C6740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12B1DD84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8BCD9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SUBLINGUAL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A31DB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13773E6" w14:textId="77777777" w:rsidR="00600BE3" w:rsidRPr="0007098D" w:rsidRDefault="00600BE3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7663A7D" w14:textId="77777777" w:rsidR="00600BE3" w:rsidRPr="0007098D" w:rsidRDefault="000521B6" w:rsidP="00612E3E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3831A0F1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81796D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1C29D6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7DA50C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2F800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5F33B0B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5D0EC1F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 uma absorção altamente eficaz, por ser uma região muito vascularizada por capilares sanguíneos.</w:t>
      </w:r>
    </w:p>
    <w:p w14:paraId="1A33A24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9E65D0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258CD0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262021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Bandeja de inox;</w:t>
      </w:r>
    </w:p>
    <w:p w14:paraId="39B5953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Copo descartável pequeno;</w:t>
      </w:r>
    </w:p>
    <w:p w14:paraId="062A46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Medicação a ser administrada;</w:t>
      </w:r>
    </w:p>
    <w:p w14:paraId="1EDAEA8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de procedimentos;</w:t>
      </w:r>
    </w:p>
    <w:p w14:paraId="4F6511F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Esparadrapo para identificação.</w:t>
      </w:r>
    </w:p>
    <w:p w14:paraId="736F1C6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08A175E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3536157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Reunir o material para o procedimento;</w:t>
      </w:r>
    </w:p>
    <w:p w14:paraId="76E310B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e/ou acompanhante sobre o procedimento;</w:t>
      </w:r>
    </w:p>
    <w:p w14:paraId="0004E7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Calçar as luvas de procedimentos;</w:t>
      </w:r>
    </w:p>
    <w:p w14:paraId="573A29F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Colocar a medicação debaixo da língua do cliente;</w:t>
      </w:r>
    </w:p>
    <w:p w14:paraId="6D69352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Retirar as luvas e desprezá-las em recipiente adequado;</w:t>
      </w:r>
      <w:r w:rsidRPr="0007098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782854D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Orientar o cliente a não engolir a medicação;</w:t>
      </w:r>
    </w:p>
    <w:p w14:paraId="3E4B56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Lavar as mãos;</w:t>
      </w:r>
    </w:p>
    <w:p w14:paraId="6B3EA45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Verificar após 30-60 minutos em média a ocorrência de efeitos;</w:t>
      </w:r>
    </w:p>
    <w:p w14:paraId="5D330E7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Anotar o procedimento no prontuário e/ou receituário no cliente.</w:t>
      </w:r>
    </w:p>
    <w:p w14:paraId="0ABEF76D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6158F092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6BE4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85F8887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65C6E39" wp14:editId="62FD6110">
                  <wp:extent cx="514350" cy="514350"/>
                  <wp:effectExtent l="19050" t="0" r="0" b="0"/>
                  <wp:docPr id="24" name="Imagem 2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05AD3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D2C85B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95D3FC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9654EC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E8CD24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BFCC1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8CC67D6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4B8298D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81ED187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26</w:t>
            </w:r>
          </w:p>
        </w:tc>
      </w:tr>
      <w:tr w:rsidR="00600BE3" w:rsidRPr="0007098D" w14:paraId="04930537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120AA6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4B2F549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1CC762C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4BDE6FF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7A4BD8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ADMINISTRAÇÃO DE MEDICAMENTO VIA TÓPICA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C73A4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5AD09B5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A5A4843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0D7F81" w:rsidRPr="0007098D" w14:paraId="0A9984F1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3BBE6A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49B28" w14:textId="77777777" w:rsidR="000D7F81" w:rsidRPr="0007098D" w:rsidRDefault="000D7F81" w:rsidP="000D7F81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C145A4" w14:textId="77777777" w:rsidR="000D7F81" w:rsidRPr="0007098D" w:rsidRDefault="000D7F8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E8DB5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Administrar o medicamento com a técnica adequada e de acordo com a prescrição do profissional responsável.</w:t>
      </w:r>
    </w:p>
    <w:p w14:paraId="5D70CA5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B108D5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 uma absorção altamente eficaz, por ser uma região muito vascularizada por capilares sanguíneos.</w:t>
      </w:r>
    </w:p>
    <w:p w14:paraId="550AC228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8C74EED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312B9E2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15E557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4B02A62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3FAC146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Medicação a ser administrada;</w:t>
      </w:r>
    </w:p>
    <w:p w14:paraId="4798B50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s/n.</w:t>
      </w:r>
    </w:p>
    <w:p w14:paraId="4864903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4FCCE2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17D1E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para o procedimento;</w:t>
      </w:r>
    </w:p>
    <w:p w14:paraId="37FCBD0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 ou o acompanhante sobre o procedimento;</w:t>
      </w:r>
    </w:p>
    <w:p w14:paraId="75EBC2D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solicitando a saída do acompanhante e/ou posicionando o biombo de maneira que favoreça privacidade ao cliente;</w:t>
      </w:r>
    </w:p>
    <w:p w14:paraId="709E20C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procedimento;</w:t>
      </w:r>
    </w:p>
    <w:p w14:paraId="7D5D0D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Posicionar o cliente, expondo a região a ser aplicado o creme;</w:t>
      </w:r>
    </w:p>
    <w:p w14:paraId="75DF782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quantidade prescrita na superfície palmar;</w:t>
      </w:r>
    </w:p>
    <w:p w14:paraId="19124F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Espalhar levemente com os dedos ou palmas, massageando levemente a região até o produto ser absorvido ou de acordo com as orientações do medicamento ou da prescrição;</w:t>
      </w:r>
    </w:p>
    <w:p w14:paraId="6E757DA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2C61F12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os materiais e organizar a sala;</w:t>
      </w:r>
    </w:p>
    <w:p w14:paraId="446DCA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42F990D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realizado no prontuário e/ou receituário do cliente.</w:t>
      </w:r>
    </w:p>
    <w:p w14:paraId="7B36DC13" w14:textId="77777777" w:rsidR="00B06E39" w:rsidRPr="00B06E39" w:rsidRDefault="00B06E39" w:rsidP="00B06E39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6E3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2A5BFCA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BB57AA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1EDFD6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47E05BC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AED3D6" w14:textId="77777777" w:rsidR="008139E4" w:rsidRDefault="008139E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B01B115" w14:textId="77777777" w:rsidR="008139E4" w:rsidRPr="0007098D" w:rsidRDefault="008139E4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487AC5EF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F31B2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B65FE5D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D819348" wp14:editId="5EFBFD48">
                  <wp:extent cx="514350" cy="514350"/>
                  <wp:effectExtent l="19050" t="0" r="0" b="0"/>
                  <wp:docPr id="25" name="Imagem 2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2DC030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6D548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65073D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779E7A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AB91A5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403D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688474E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C865A73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948CA05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27</w:t>
            </w:r>
          </w:p>
        </w:tc>
      </w:tr>
      <w:tr w:rsidR="00600BE3" w:rsidRPr="0007098D" w14:paraId="1F3344D7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082A6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950982D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3EAC47F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</w:p>
          <w:p w14:paraId="40812749" w14:textId="77777777" w:rsidR="00600BE3" w:rsidRPr="0007098D" w:rsidRDefault="00AF05D5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5CCEB9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DEMORA FEMININO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77ECE9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0C8585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0F12C09" w14:textId="77777777" w:rsidR="00600BE3" w:rsidRPr="0007098D" w:rsidRDefault="0046119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44C60191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E4B158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42A27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1E1F3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7B36ECC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É a introdução de um cateter estéril através da uretra até a bexiga.</w:t>
      </w:r>
    </w:p>
    <w:p w14:paraId="05270E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466E927A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Esvaziar a bexiga do cliente com retenção urinária;</w:t>
      </w:r>
    </w:p>
    <w:p w14:paraId="1AF63647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Controlar o volume urinário;</w:t>
      </w:r>
    </w:p>
    <w:p w14:paraId="728D011B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Promover drenagem urinária do cliente com incontinência urinária;</w:t>
      </w:r>
    </w:p>
    <w:p w14:paraId="2670554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das lesões traumáticas do trato urinário.</w:t>
      </w:r>
    </w:p>
    <w:p w14:paraId="3E856BC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F846DFD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367C3B5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56FCFD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gaze;</w:t>
      </w:r>
    </w:p>
    <w:p w14:paraId="4286A4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Cuba rim;</w:t>
      </w:r>
    </w:p>
    <w:p w14:paraId="425D50E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Pinça Pean ou similar;</w:t>
      </w:r>
    </w:p>
    <w:p w14:paraId="10F610E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Sonda vesical número 10 ou 14;</w:t>
      </w:r>
    </w:p>
    <w:p w14:paraId="4AF2427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de 10 ml;</w:t>
      </w:r>
    </w:p>
    <w:p w14:paraId="4AED521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Água destilada;</w:t>
      </w:r>
    </w:p>
    <w:p w14:paraId="0D73C57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30x8;</w:t>
      </w:r>
    </w:p>
    <w:p w14:paraId="2D6ABF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Esparadrapo/micropore;</w:t>
      </w:r>
    </w:p>
    <w:p w14:paraId="733B626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Bolsa coletora sistema fechado;</w:t>
      </w:r>
    </w:p>
    <w:p w14:paraId="483A84D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 para realizar a limpeza do órgão genital;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08074FA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estéreis para realizar o cateterismo;</w:t>
      </w:r>
    </w:p>
    <w:p w14:paraId="1B88675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Biombo s\n;</w:t>
      </w:r>
    </w:p>
    <w:p w14:paraId="5AF0E6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Frasco de PVPI Tópico e Soro Fisiológico;</w:t>
      </w:r>
    </w:p>
    <w:p w14:paraId="66BFB0D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Seringa de 20 ml para anti-sepsia;</w:t>
      </w:r>
    </w:p>
    <w:p w14:paraId="62F05A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Gel anestésico;</w:t>
      </w:r>
    </w:p>
    <w:p w14:paraId="39C759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Saco plástico de lixo;</w:t>
      </w:r>
    </w:p>
    <w:p w14:paraId="2FD3D4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Lençol descartável.</w:t>
      </w:r>
    </w:p>
    <w:p w14:paraId="6C9A049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6BAEFAA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2D3DF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Separar o material;</w:t>
      </w:r>
    </w:p>
    <w:p w14:paraId="053A6F1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e/ou acompanhante sobre o procedimento;</w:t>
      </w:r>
    </w:p>
    <w:p w14:paraId="2DC45F4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favorável à privacidade da cliente;</w:t>
      </w:r>
    </w:p>
    <w:p w14:paraId="6188212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de litotomia, expondo apenas os genitais;</w:t>
      </w:r>
    </w:p>
    <w:p w14:paraId="3E6CA06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higiene íntima no cliente, conforme técnica padronizada;</w:t>
      </w:r>
    </w:p>
    <w:p w14:paraId="68522A9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cateterismo vesical entre as pernas da cliente, em posição diagonal, com a ponta próxima a região glútea;</w:t>
      </w:r>
    </w:p>
    <w:p w14:paraId="3339C6C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Dispor o saco de lixo próximo à maca;</w:t>
      </w:r>
    </w:p>
    <w:p w14:paraId="4A8B1F1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e colocar sobre o campo: agulha, seringa, sonda vesical e gazes;</w:t>
      </w:r>
    </w:p>
    <w:p w14:paraId="5634F0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solução anti-séptica na cubra rim;</w:t>
      </w:r>
    </w:p>
    <w:p w14:paraId="47F67B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embalagem do coletor e posicionar a ponta da extensão sobre o campo;</w:t>
      </w:r>
    </w:p>
    <w:p w14:paraId="55DD615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extensão na borda do campo com a presilha e a bolsa coletora na lateral da cama;</w:t>
      </w:r>
    </w:p>
    <w:p w14:paraId="28EB6E9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ampola de água destilada e deixá-la sobre a mesa auxiliar;</w:t>
      </w:r>
    </w:p>
    <w:p w14:paraId="6AFD7A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geléia anestésica com o auxílio da agulha 40x12, nunca com a tampa (risco de contaminação do medicamento);</w:t>
      </w:r>
    </w:p>
    <w:p w14:paraId="194237F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geléia anestésica na gaze;</w:t>
      </w:r>
    </w:p>
    <w:p w14:paraId="1C692C8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estéreis;</w:t>
      </w:r>
    </w:p>
    <w:p w14:paraId="09DE53A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Aspirar água destilada com o auxílio de um técnico e/ou auxiliar de enfermagem;</w:t>
      </w:r>
    </w:p>
    <w:p w14:paraId="313BAC8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Testar o balão, introduzindo quantidade de água recomendada pelo fabricante;</w:t>
      </w:r>
    </w:p>
    <w:p w14:paraId="595734E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Conectar a sonda na extensão do coletor;</w:t>
      </w:r>
    </w:p>
    <w:p w14:paraId="019544A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Lubrificar a sonda com a geléia anestésica;</w:t>
      </w:r>
    </w:p>
    <w:p w14:paraId="56789A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da vulva e meato uretral, com PVPI tópico, utilizando gaze, uma para cada região, desprezando-as na sequencia: começar pelo meato uretral, fazendo a anti-sepsia com movimentos em sentido único, a seguir, afastar os grandes e pequenos lábios direito e esquerdo, de cima para baixo;</w:t>
      </w:r>
    </w:p>
    <w:p w14:paraId="6BDE6B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Expor o vestíbulo vaginal separando os pequenos lábios com o dedo indicador e o polegar;</w:t>
      </w:r>
    </w:p>
    <w:p w14:paraId="4EDD236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sonda aproximadamente 10 cm, até visualizar o refluxo da urina;</w:t>
      </w:r>
    </w:p>
    <w:p w14:paraId="14A3F4B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o balão com a quantidade de água indicada;</w:t>
      </w:r>
    </w:p>
    <w:p w14:paraId="70F0099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Tracionar a sonda com movimentos delicados até encontrar resistência;</w:t>
      </w:r>
    </w:p>
    <w:p w14:paraId="43ABC78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sonda na coxa com fita adesiva, sem tracionar;</w:t>
      </w:r>
    </w:p>
    <w:p w14:paraId="30128DB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a cliente em posição confortável;</w:t>
      </w:r>
    </w:p>
    <w:p w14:paraId="52D463A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organizar a sala;</w:t>
      </w:r>
    </w:p>
    <w:p w14:paraId="38FED4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procedimentos e desprezá-las em recipiente adequado;</w:t>
      </w:r>
    </w:p>
    <w:p w14:paraId="2327671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9AB620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da cliente.</w:t>
      </w:r>
    </w:p>
    <w:p w14:paraId="7EDCA3F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Posso, Maria Belen Salazar Semiologia e Semiotécnica de Enfermagem</w:t>
      </w:r>
    </w:p>
    <w:p w14:paraId="718B63D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651364DC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822DF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29FDC7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430A1FB" wp14:editId="58C2C019">
                  <wp:extent cx="514350" cy="514350"/>
                  <wp:effectExtent l="19050" t="0" r="0" b="0"/>
                  <wp:docPr id="26" name="Imagem 2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F972B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B3A66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6C02E2C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5C1E832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AF5972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B4E74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91A1B9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9A02BC5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0BBF0D8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28</w:t>
            </w:r>
          </w:p>
        </w:tc>
      </w:tr>
      <w:tr w:rsidR="00600BE3" w:rsidRPr="0007098D" w14:paraId="6AAD6D74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11365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35DBEE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E7293D2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Data da elaboração: </w:t>
            </w:r>
            <w:r w:rsidR="00AF05D5">
              <w:rPr>
                <w:rFonts w:ascii="Times New Roman" w:eastAsia="Calibri" w:hAnsi="Times New Roman" w:cs="Times New Roman"/>
                <w:sz w:val="24"/>
                <w:szCs w:val="24"/>
              </w:rPr>
              <w:t>24/07/2016</w:t>
            </w:r>
          </w:p>
          <w:p w14:paraId="5C9D8D38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3F847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DEMORA MASCULINO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C8E0D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3670A6C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07BB68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24B71A92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CF1D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E62111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F54DA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F8311A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É a introdução de um cateter estéril através da uretra até a bexiga.</w:t>
      </w:r>
    </w:p>
    <w:p w14:paraId="024A14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6EFBC03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Esvaziar a bexiga do cliente com retenção urinária;</w:t>
      </w:r>
    </w:p>
    <w:p w14:paraId="4B0A2A6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Controlar o volume urinário;</w:t>
      </w:r>
    </w:p>
    <w:p w14:paraId="60092D72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Promover drenagem urinária do cliente com incontinência urinária;</w:t>
      </w:r>
    </w:p>
    <w:p w14:paraId="5B215690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das lesões traumáticas do trato urinário.</w:t>
      </w:r>
    </w:p>
    <w:p w14:paraId="2902BE9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6956460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2DC9439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1D33223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Pacote de gaze;</w:t>
      </w:r>
    </w:p>
    <w:p w14:paraId="4DB580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Cuba rim;</w:t>
      </w:r>
    </w:p>
    <w:p w14:paraId="4708441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Pinça Pean ou similar;</w:t>
      </w:r>
    </w:p>
    <w:p w14:paraId="23292E0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Sonda vesical número 16 ou 18;</w:t>
      </w:r>
    </w:p>
    <w:p w14:paraId="7DD880A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Seringa de 10 ml;</w:t>
      </w:r>
    </w:p>
    <w:p w14:paraId="75CDC33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Água destilada;</w:t>
      </w:r>
    </w:p>
    <w:p w14:paraId="71C708B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Agulha 30x8;</w:t>
      </w:r>
    </w:p>
    <w:p w14:paraId="7BA7534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Esparadrapo/micropore;</w:t>
      </w:r>
    </w:p>
    <w:p w14:paraId="5D3317D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Bolsa coletora sistema fechado;</w:t>
      </w:r>
    </w:p>
    <w:p w14:paraId="0C27A5B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de procedimento para realizar a limpeza do órgão genital;</w:t>
      </w:r>
      <w:r w:rsidRPr="0007098D">
        <w:rPr>
          <w:rFonts w:ascii="Times New Roman" w:eastAsia="Calibri" w:hAnsi="Times New Roman" w:cs="Times New Roman"/>
          <w:bCs/>
          <w:sz w:val="24"/>
          <w:szCs w:val="24"/>
        </w:rPr>
        <w:tab/>
      </w:r>
    </w:p>
    <w:p w14:paraId="680C75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Luvas estéreis para realizar o cateterismo;</w:t>
      </w:r>
    </w:p>
    <w:p w14:paraId="410F448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Biombo s\n;</w:t>
      </w:r>
    </w:p>
    <w:p w14:paraId="01C41AA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Frasco de PVPI Tópico e Soro Fisiológico;</w:t>
      </w:r>
    </w:p>
    <w:p w14:paraId="5B40247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Seringa de 20 ml para anti-sepsia;</w:t>
      </w:r>
    </w:p>
    <w:p w14:paraId="46C36C8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Geléia anestésica;</w:t>
      </w:r>
    </w:p>
    <w:p w14:paraId="5227679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Saco plástico de lixo;</w:t>
      </w:r>
    </w:p>
    <w:p w14:paraId="4CBDB89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Lençol descartável.</w:t>
      </w:r>
    </w:p>
    <w:p w14:paraId="255F3D3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51BB4D7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19972E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Separar o material;</w:t>
      </w:r>
    </w:p>
    <w:p w14:paraId="57CCFEE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 cliente e/ou acompanhante sobre o procedimento;</w:t>
      </w:r>
    </w:p>
    <w:p w14:paraId="6E5AFD1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ambiente favorável à privacidade da cliente;</w:t>
      </w:r>
    </w:p>
    <w:p w14:paraId="33AD39A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de litotomia, expondo apenas os genitais;</w:t>
      </w:r>
    </w:p>
    <w:p w14:paraId="17894F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higiene íntima no cliente, conforme técnica padronizada;</w:t>
      </w:r>
    </w:p>
    <w:p w14:paraId="09B6E6F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cateterismo vesical entre as pernas da cliente, em posição diagonal, com a ponta próxima a região glútea;</w:t>
      </w:r>
    </w:p>
    <w:p w14:paraId="48C6C04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Dispor o saco de lixo próximo à maca;</w:t>
      </w:r>
    </w:p>
    <w:p w14:paraId="0BCB79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e colocar sobre o campo: agulha, seringa, sonda vesical e gazes;</w:t>
      </w:r>
    </w:p>
    <w:p w14:paraId="17FB3A7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solução anti-séptica na cubra rim;</w:t>
      </w:r>
    </w:p>
    <w:p w14:paraId="1BFE35E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embalagem do coletor e posicionar a ponta da extensão sobre o campo;</w:t>
      </w:r>
    </w:p>
    <w:p w14:paraId="0267B1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extensão na borda do campo com a presilha e a bolsa coletora na lateral da cama;</w:t>
      </w:r>
    </w:p>
    <w:p w14:paraId="5F0C4F0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ampola de água destilada e deixá-la sobre a mesa auxiliar;</w:t>
      </w:r>
    </w:p>
    <w:p w14:paraId="764148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a geléia anestésica com o auxílio da agulha 40x12, nunca com a tampa (risco de contaminação do medicamento);</w:t>
      </w:r>
    </w:p>
    <w:p w14:paraId="4183FF2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a geléia anestésica na seringa de 10 ml;</w:t>
      </w:r>
    </w:p>
    <w:p w14:paraId="7FE10D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estéreis;</w:t>
      </w:r>
    </w:p>
    <w:p w14:paraId="77DA80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Aspirar água destilada com o auxílio de um técnico e/ou auxiliar de enfermagem;</w:t>
      </w:r>
    </w:p>
    <w:p w14:paraId="147FCBD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Testar o balão, introduzindo quantidade de água recomendada pelo fabricante;</w:t>
      </w:r>
    </w:p>
    <w:p w14:paraId="05BB08B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Conectar a sonda na extensão do coletor;</w:t>
      </w:r>
    </w:p>
    <w:p w14:paraId="734AFF2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Lubrificar a sonda com a geléia anestésica;</w:t>
      </w:r>
    </w:p>
    <w:p w14:paraId="1F2B090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Segurar o pênis perpendicular ao corpo, retraindo o prepúcio;</w:t>
      </w:r>
    </w:p>
    <w:p w14:paraId="5106429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Fazer anti-sepsia do meato uretral, glande e prepúcio, utilizando gaze para cada região;</w:t>
      </w:r>
    </w:p>
    <w:p w14:paraId="7836382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Introduzir a geléia anestésica no meato uretral, pressionando sua extremidade contra o bico da seringa para evitar refluxo;</w:t>
      </w:r>
    </w:p>
    <w:p w14:paraId="531630E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Inserir a sonda até a bifurcação, cerca de 15 a 20 cm, com movimentos para baixo, enquanto segura o pênis elevado perpendicularmente;</w:t>
      </w:r>
    </w:p>
    <w:p w14:paraId="155FC37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Abaixar o pênis lentamente para facilitar a passagem na região da uretra bulbar;</w:t>
      </w:r>
    </w:p>
    <w:p w14:paraId="15D9D3F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o balão, conforme indicação do fabricante;</w:t>
      </w:r>
    </w:p>
    <w:p w14:paraId="60A5859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Tracionar a sonda até encontrar resistência;</w:t>
      </w:r>
    </w:p>
    <w:p w14:paraId="4903E4E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Reposicionar o prepúcio para evitar edema de glande;</w:t>
      </w:r>
    </w:p>
    <w:p w14:paraId="357137F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Fixar a sonda com fita na região supra-púbica ou inguinal, sem tracionar;</w:t>
      </w:r>
    </w:p>
    <w:p w14:paraId="537D454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desprezar no saco de lixo;</w:t>
      </w:r>
    </w:p>
    <w:p w14:paraId="07D80F1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06C690D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0AB01CAB" w14:textId="77777777" w:rsidR="004C0D1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3BD7A537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48904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7D4E569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2505579" wp14:editId="1EEBED5C">
                  <wp:extent cx="514350" cy="514350"/>
                  <wp:effectExtent l="19050" t="0" r="0" b="0"/>
                  <wp:docPr id="27" name="Imagem 2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71EE9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DC1ECE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5596A4E5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F40B9C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412430A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A7DD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4694891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6119865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1C1063F6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29</w:t>
            </w:r>
          </w:p>
        </w:tc>
      </w:tr>
      <w:tr w:rsidR="00600BE3" w:rsidRPr="0007098D" w14:paraId="311B8C02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EA087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F52D29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0766724F" w14:textId="77777777" w:rsidR="00600BE3" w:rsidRPr="0007098D" w:rsidRDefault="009D2EF1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003BE6B1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0DCB4D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CATETERISMO VESICAL DE ALÍVIO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3D08E3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98AD259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DB4833D" w14:textId="77777777" w:rsidR="00600BE3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5566FF6B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70232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7BE6FF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598C45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B61893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Calibri" w:hAnsi="Times New Roman" w:cs="Times New Roman"/>
          <w:sz w:val="24"/>
          <w:szCs w:val="24"/>
        </w:rPr>
        <w:t>Instalação de sonda vesical de alívio.</w:t>
      </w:r>
    </w:p>
    <w:p w14:paraId="17DA82B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4D557B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color w:val="000000"/>
          <w:sz w:val="24"/>
          <w:szCs w:val="24"/>
        </w:rPr>
        <w:t>Prover o esvaziamento da bexiga do paciente no momento.</w:t>
      </w:r>
    </w:p>
    <w:p w14:paraId="7792A18D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F4CA68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4A9CFF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03FDF58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Cs/>
          <w:sz w:val="24"/>
          <w:szCs w:val="24"/>
        </w:rPr>
        <w:t>Mesmos materiais utilizados no cateterismo vesical de demora, somente não será necessário o uso da bolsa coletora de diurese.</w:t>
      </w:r>
    </w:p>
    <w:p w14:paraId="40C0BB8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3CE6ACB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a mesma técnica da sondagem vesical de demora feminina e masculina utilizando 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sonda de Nelaton no lugar da 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Foley;</w:t>
      </w:r>
    </w:p>
    <w:p w14:paraId="787DBD2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a cuba rim para recolher a urina drenada;</w:t>
      </w:r>
    </w:p>
    <w:p w14:paraId="0ACF647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 sonda ao término da drenagem;</w:t>
      </w:r>
    </w:p>
    <w:p w14:paraId="514E835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Medir e desprezar o débito urinário s/n;</w:t>
      </w:r>
    </w:p>
    <w:p w14:paraId="4C11BDC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e/ou receituário do cliente.</w:t>
      </w:r>
    </w:p>
    <w:p w14:paraId="5FAB64D2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3E18C4C1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47B61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321561D" w14:textId="77777777" w:rsidR="0046119D" w:rsidRDefault="0046119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5BFD9333" wp14:editId="2A04EEE2">
                  <wp:extent cx="514350" cy="514350"/>
                  <wp:effectExtent l="19050" t="0" r="0" b="0"/>
                  <wp:docPr id="28" name="Imagem 2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F1747F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A0EFD70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C1D683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0F34A8A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235F27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2BD9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050B427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31C3BFE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4D367AFB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30</w:t>
            </w:r>
          </w:p>
        </w:tc>
      </w:tr>
      <w:tr w:rsidR="00600BE3" w:rsidRPr="0007098D" w14:paraId="41CBC86A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40E439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F803CD0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5A9FD29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0561E2A4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071C4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CURATIVO DE FERIDA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592AEC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D0547B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C45EE18" w14:textId="77777777" w:rsidR="00600BE3" w:rsidRPr="0007098D" w:rsidRDefault="0046119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0835CB26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D45F1A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51450F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1768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12BF2688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 xml:space="preserve">1. </w:t>
      </w:r>
      <w:r w:rsidR="00600BE3" w:rsidRPr="0007098D">
        <w:rPr>
          <w:rFonts w:ascii="Times New Roman" w:eastAsia="Calibri" w:hAnsi="Times New Roman" w:cs="Times New Roman"/>
          <w:b/>
          <w:sz w:val="24"/>
          <w:szCs w:val="24"/>
        </w:rPr>
        <w:t>Definição: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 xml:space="preserve"> É o procedimento que se baseia na limpeza mecânica diária da lesão, diminuindo a con</w:t>
      </w:r>
      <w:r w:rsidRPr="0007098D">
        <w:rPr>
          <w:rFonts w:ascii="Times New Roman" w:eastAsia="Calibri" w:hAnsi="Times New Roman" w:cs="Times New Roman"/>
          <w:sz w:val="24"/>
          <w:szCs w:val="24"/>
        </w:rPr>
        <w:t>centração de bactérias no local.</w:t>
      </w:r>
    </w:p>
    <w:p w14:paraId="4A35EBF3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CURATIVO DE FERIDA CIRÚRGICA LIMPA:</w:t>
      </w:r>
    </w:p>
    <w:p w14:paraId="11A99A21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É o cuidado dispensado a uma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área  do  corpo que  apresenta  lesão  de continuidade. Atualmente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o  termo  técnico  que  vem  sendo  empregado no  cuidado  com  lesão é  terapia tópica, termo que engloba as etapas como processo de limpeza e/ou cobertura.</w:t>
      </w:r>
    </w:p>
    <w:p w14:paraId="328A971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09D3228D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Proporcionar o processo de cicatrização da lesão.</w:t>
      </w:r>
    </w:p>
    <w:p w14:paraId="03E142DC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Evitar a contaminação de feridas limpas.</w:t>
      </w:r>
    </w:p>
    <w:p w14:paraId="73CE97E8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Facilitar a cicatrização.</w:t>
      </w:r>
    </w:p>
    <w:p w14:paraId="57A6A301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Reduzir a infecção nas lesões contaminadas.</w:t>
      </w:r>
    </w:p>
    <w:p w14:paraId="2EC843CB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Absorver secreções, facilitar a drenagem de secreções, promover a hemostasia com os curativos compressivos.</w:t>
      </w:r>
    </w:p>
    <w:p w14:paraId="53DD81D6" w14:textId="77777777" w:rsidR="00CC7E81" w:rsidRPr="0007098D" w:rsidRDefault="00CC7E81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Manter o contato de medicamentos junto à ferida e promover conforto ao paciente</w:t>
      </w:r>
    </w:p>
    <w:p w14:paraId="73CAC65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452791A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 (após avaliação e prescrição do enfermeiro)</w:t>
      </w:r>
    </w:p>
    <w:p w14:paraId="1A0CA22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71B5286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 de inox;</w:t>
      </w:r>
    </w:p>
    <w:p w14:paraId="4DDCC646" w14:textId="77777777" w:rsidR="00600BE3" w:rsidRPr="0007098D" w:rsidRDefault="005178EC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</w:t>
      </w:r>
      <w:r>
        <w:rPr>
          <w:rFonts w:ascii="Times New Roman" w:eastAsia="Calibri" w:hAnsi="Times New Roman" w:cs="Times New Roman"/>
          <w:sz w:val="24"/>
          <w:szCs w:val="24"/>
        </w:rPr>
        <w:t xml:space="preserve"> de curativo estéril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9AF3BD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procedimento;</w:t>
      </w:r>
    </w:p>
    <w:p w14:paraId="42970A0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Gazes estéreis;</w:t>
      </w:r>
    </w:p>
    <w:p w14:paraId="3768C2D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Esparadrapo ou micropore;</w:t>
      </w:r>
    </w:p>
    <w:p w14:paraId="4907046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Soro fisiológico a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 0,9% (SF 0,9%)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de 125 ou 250 ml;</w:t>
      </w:r>
    </w:p>
    <w:p w14:paraId="2D409E8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Agulha 40x12;</w:t>
      </w:r>
    </w:p>
    <w:p w14:paraId="230ED3A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Acrescentar se necessário:</w:t>
      </w:r>
    </w:p>
    <w:p w14:paraId="0ADB488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1 lâmina de bisturi nº 23 com cabo, estéril;</w:t>
      </w:r>
    </w:p>
    <w:p w14:paraId="197A0AC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1 bacia ou cuba estéril;</w:t>
      </w:r>
    </w:p>
    <w:p w14:paraId="79FB724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Ataduras de crepe;</w:t>
      </w:r>
    </w:p>
    <w:p w14:paraId="3E5C7B7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Chumaço de algodão estéril ou compressa estéril; </w:t>
      </w:r>
    </w:p>
    <w:p w14:paraId="7CF964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estéreis.</w:t>
      </w:r>
    </w:p>
    <w:p w14:paraId="068C1F5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489B71F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 com água e sabão;</w:t>
      </w:r>
    </w:p>
    <w:p w14:paraId="0E7032B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Reunir o material e levá-lo próximo ao cliente;</w:t>
      </w:r>
    </w:p>
    <w:p w14:paraId="0156D82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7BAFD8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Explicar o procedimento ao cliente;</w:t>
      </w:r>
    </w:p>
    <w:p w14:paraId="240693B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Garantir a privacidade do cliente;</w:t>
      </w:r>
    </w:p>
    <w:p w14:paraId="2B5DC1D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o cliente em posição adequada, expondo apenas a área a ser tratada;</w:t>
      </w:r>
    </w:p>
    <w:p w14:paraId="46E2910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Abrir o pacote de curativo com técnica asséptica;</w:t>
      </w:r>
    </w:p>
    <w:p w14:paraId="7CE2824C" w14:textId="77777777" w:rsidR="001F7C77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Colocar gazes em quantidade suficiente sobre o campo estéril;</w:t>
      </w:r>
    </w:p>
    <w:p w14:paraId="18AD85C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Abrir </w:t>
      </w:r>
      <w:r w:rsidR="005178EC">
        <w:rPr>
          <w:rFonts w:ascii="Times New Roman" w:eastAsia="Calibri" w:hAnsi="Times New Roman" w:cs="Times New Roman"/>
          <w:sz w:val="24"/>
          <w:szCs w:val="24"/>
        </w:rPr>
        <w:t xml:space="preserve">a embalagem do SF a 0,9% </w:t>
      </w:r>
      <w:r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3F14FE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Umedecer o micropore com SF a 0,9% para facilitar a retirada;</w:t>
      </w:r>
    </w:p>
    <w:p w14:paraId="6B92FE0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Perfurar na parte superior do frasco do SF a 0,9% com agulha 40x12;</w:t>
      </w:r>
    </w:p>
    <w:p w14:paraId="012813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Remover o curativo antigo;</w:t>
      </w:r>
    </w:p>
    <w:p w14:paraId="797B688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Desprezar essas luvas em lixo adequado;</w:t>
      </w:r>
    </w:p>
    <w:p w14:paraId="0E6678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novas luvas;</w:t>
      </w:r>
    </w:p>
    <w:p w14:paraId="0C1E7B3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limpeza da ferida conforme protocolo de Prevenção e Tratamento de Feridas;</w:t>
      </w:r>
    </w:p>
    <w:p w14:paraId="0869F7C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Cobrir a ferida com gaze embebida em SF a 0,9% cobrindo todo o leito da ferida (cobertura primária) em quantidade suficiente para manter o leito da ferida úmida ou utilizar uma cobertura apropriada para o tipo de tecido da lesão, conforme o protocolo de Prevenção e Tratamento de Feridas;</w:t>
      </w:r>
    </w:p>
    <w:p w14:paraId="6452438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Ocluir a ferida com gaze estéril, chumaço ou compressa (cobertura secundária) e fixar com esparadrapo, micropore ou atadura de crepe, quando necessário;</w:t>
      </w:r>
    </w:p>
    <w:p w14:paraId="42F4CC5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e desprezá-las em recipiente adequado;</w:t>
      </w:r>
    </w:p>
    <w:p w14:paraId="4450C21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69337A1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no prontuário do cliente;</w:t>
      </w:r>
    </w:p>
    <w:p w14:paraId="76DFE75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Realizar a anotação do procedimento na produção diária da UBS.</w:t>
      </w:r>
    </w:p>
    <w:p w14:paraId="06BA379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Observações:</w:t>
      </w:r>
    </w:p>
    <w:p w14:paraId="30F4619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Cobertura primária é a que permanece em contato direto com a ferida;</w:t>
      </w:r>
    </w:p>
    <w:p w14:paraId="2A4FE83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Cobertura secundária é a cobertura seca colocada sobre a cobertura primária;</w:t>
      </w:r>
    </w:p>
    <w:p w14:paraId="568C7F7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 troca do curativo será prescrita de acordo com a avaliação da ferida e o tipo de cobertura utilizada;</w:t>
      </w:r>
    </w:p>
    <w:p w14:paraId="6701D66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Proceder à desinfecção da bandeja ou mesa auxiliar após a execução de cada curativo, com álcool a 70%;</w:t>
      </w:r>
    </w:p>
    <w:p w14:paraId="4C8A609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cada curativo, encaminhar o material usado ao expurgo da unidade;</w:t>
      </w:r>
    </w:p>
    <w:p w14:paraId="73A9604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 lixo deverá estar próximo do local onde realiza o procedimento para o descarte da sujidade de forma que você não necessite manipulá-la durante o mesmo e não contamine o ambiente no transporte.</w:t>
      </w:r>
    </w:p>
    <w:p w14:paraId="43DF0CDC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CUIDADOS COM FERIDAS CIRURGICAS:</w:t>
      </w:r>
    </w:p>
    <w:p w14:paraId="5EFD2D03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 ferida somente será coberta com gaze e fixa com micropore ou esparadrapo (ou atadura de crepom), somente a critério médico;</w:t>
      </w:r>
    </w:p>
    <w:p w14:paraId="31B4A4CE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suspensão do curativo, manter a ferida limpa e seca;</w:t>
      </w:r>
    </w:p>
    <w:p w14:paraId="7A234F12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paciente a lavar o loc</w:t>
      </w:r>
      <w:r w:rsidR="00CC7E81" w:rsidRPr="0007098D">
        <w:rPr>
          <w:rFonts w:ascii="Times New Roman" w:eastAsia="Calibri" w:hAnsi="Times New Roman" w:cs="Times New Roman"/>
          <w:sz w:val="24"/>
          <w:szCs w:val="24"/>
        </w:rPr>
        <w:t xml:space="preserve">al com água corrente e sabonete </w:t>
      </w:r>
      <w:r w:rsidRPr="0007098D">
        <w:rPr>
          <w:rFonts w:ascii="Times New Roman" w:eastAsia="Calibri" w:hAnsi="Times New Roman" w:cs="Times New Roman"/>
          <w:sz w:val="24"/>
          <w:szCs w:val="24"/>
        </w:rPr>
        <w:t>neutro;</w:t>
      </w:r>
    </w:p>
    <w:p w14:paraId="379D5662" w14:textId="77777777" w:rsidR="00A4798B" w:rsidRPr="0007098D" w:rsidRDefault="00A4798B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 banho, secar o local com toalh</w:t>
      </w:r>
      <w:r w:rsidR="00CC7E81" w:rsidRPr="0007098D">
        <w:rPr>
          <w:rFonts w:ascii="Times New Roman" w:eastAsia="Calibri" w:hAnsi="Times New Roman" w:cs="Times New Roman"/>
          <w:sz w:val="24"/>
          <w:szCs w:val="24"/>
        </w:rPr>
        <w:t xml:space="preserve">a limpa, e sem fazer fricção ou </w:t>
      </w:r>
      <w:r w:rsidRPr="0007098D">
        <w:rPr>
          <w:rFonts w:ascii="Times New Roman" w:eastAsia="Calibri" w:hAnsi="Times New Roman" w:cs="Times New Roman"/>
          <w:sz w:val="24"/>
          <w:szCs w:val="24"/>
        </w:rPr>
        <w:t>pressão;</w:t>
      </w:r>
    </w:p>
    <w:p w14:paraId="2A07B65C" w14:textId="77777777" w:rsidR="00A4798B" w:rsidRPr="0007098D" w:rsidRDefault="00CC7E81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Utilizar roupas c</w:t>
      </w:r>
      <w:r w:rsidR="00A4798B" w:rsidRPr="0007098D">
        <w:rPr>
          <w:rFonts w:ascii="Times New Roman" w:eastAsia="Calibri" w:hAnsi="Times New Roman" w:cs="Times New Roman"/>
          <w:sz w:val="24"/>
          <w:szCs w:val="24"/>
        </w:rPr>
        <w:t>onfortáveis evitando que haja pressão ou fricção sobre o local</w:t>
      </w:r>
      <w:r w:rsidRPr="0007098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EBA936" w14:textId="77777777" w:rsidR="00AF05D5" w:rsidRDefault="00AF05D5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64A4011D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C74286" w14:textId="77777777" w:rsidR="0046119D" w:rsidRDefault="008139E4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46119D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A4D2866" wp14:editId="1D1391CC">
                  <wp:extent cx="514350" cy="514350"/>
                  <wp:effectExtent l="19050" t="0" r="0" b="0"/>
                  <wp:docPr id="29" name="Imagem 2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FFA9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CC8D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1C0FE06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23DE0EF0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8EFD01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F30C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38CF89D4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CE758B2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2424D81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 31</w:t>
            </w:r>
          </w:p>
        </w:tc>
      </w:tr>
      <w:tr w:rsidR="00600BE3" w:rsidRPr="0007098D" w14:paraId="090A7B03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CB98AB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7AC978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133D49B2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3140F89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8EC62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PROVA DO LAÇO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5395B7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65A34A05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45B9907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65A342EF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1DD0EB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E4B55D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EA37F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34BB82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É o procedimento que serve para auxiliar o médico no diagnóstico de Dengue.</w:t>
      </w:r>
    </w:p>
    <w:p w14:paraId="4AE43DC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3123E3ED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Auxiliar no diagnóstico de Dengue.</w:t>
      </w:r>
    </w:p>
    <w:p w14:paraId="48EBB7A4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15F0DF6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Enfermeiro</w:t>
      </w:r>
    </w:p>
    <w:p w14:paraId="54B8321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3965650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Esfigmomanômetro.</w:t>
      </w:r>
    </w:p>
    <w:p w14:paraId="01E0C55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Estetoscópio.</w:t>
      </w:r>
    </w:p>
    <w:p w14:paraId="270026C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Relógio</w:t>
      </w:r>
    </w:p>
    <w:p w14:paraId="4BDC57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Luvas de procedimentos.</w:t>
      </w:r>
    </w:p>
    <w:p w14:paraId="5F0DAF2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2B05ACB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Recepcionar o cliente;</w:t>
      </w:r>
    </w:p>
    <w:p w14:paraId="13BF7C6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414AE1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1868BD4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Verificar se o cliente apresenta qualquer tipo de lesão no antebraço e dorso da mão que possa ser confundido com petéquias;</w:t>
      </w:r>
    </w:p>
    <w:p w14:paraId="0531CA0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Aferir a pressão arterial do cliente e calcular a pressão média do seguinte modo:</w:t>
      </w:r>
    </w:p>
    <w:p w14:paraId="6220065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Pressão média: Pressão Máxima + Pressão Mínima</w:t>
      </w:r>
      <w:r w:rsidR="008C45DD">
        <w:rPr>
          <w:rFonts w:ascii="Times New Roman" w:eastAsia="Calibri" w:hAnsi="Times New Roman" w:cs="Times New Roman"/>
          <w:sz w:val="24"/>
          <w:szCs w:val="24"/>
        </w:rPr>
        <w:t>/ por 2</w:t>
      </w:r>
    </w:p>
    <w:p w14:paraId="01A13B3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Exemplo: 100 + 70 = 85 mmHg</w:t>
      </w:r>
    </w:p>
    <w:p w14:paraId="2169522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Insuflar novamente o esfigmomanômetro no braço do cliente até atingir a pressão média do cliente durante 5 minutos, controlando sempre o pulso que deve ser palpável;</w:t>
      </w:r>
    </w:p>
    <w:p w14:paraId="608132E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ao cliente que pode ocorrer dormência, formigamento e cianose do membro;</w:t>
      </w:r>
    </w:p>
    <w:p w14:paraId="5789B41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Após os 5 minutos, retirar o esfigmomanômetro e verificar o aparecimento de petéquias no antebraço do cliente (faço um quadrado imaginário no tamanho de 2,5 cm x 2,5 cm);</w:t>
      </w:r>
    </w:p>
    <w:p w14:paraId="58CFEB4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Faça a contagem dessas petéquias;</w:t>
      </w:r>
    </w:p>
    <w:p w14:paraId="3B81800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no prontuário e/ou ficha médica do cliente;</w:t>
      </w:r>
    </w:p>
    <w:p w14:paraId="7219245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na produção diária da UBS.</w:t>
      </w:r>
    </w:p>
    <w:p w14:paraId="4995213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 Criança = superior a 10 petéquias (resultado positivo)</w:t>
      </w:r>
    </w:p>
    <w:p w14:paraId="7927E03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Adulto= superior a 20 petéquias (resultado positivo)</w:t>
      </w:r>
    </w:p>
    <w:p w14:paraId="09D1A8C0" w14:textId="77777777" w:rsidR="001A1BE1" w:rsidRPr="0007098D" w:rsidRDefault="001A1BE1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4ED415C4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439083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A0BC55B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2CCF031" wp14:editId="5B273A4D">
                  <wp:extent cx="514350" cy="514350"/>
                  <wp:effectExtent l="19050" t="0" r="0" b="0"/>
                  <wp:docPr id="30" name="Imagem 3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9F371C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6711FB2C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DDA432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4CF0EA8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5161369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197950D9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F5B90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14:paraId="74088F22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67F3CE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A00E16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POP - nº</w:t>
            </w:r>
            <w:r w:rsidR="00D979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32</w:t>
            </w:r>
          </w:p>
        </w:tc>
      </w:tr>
      <w:tr w:rsidR="00600BE3" w:rsidRPr="0007098D" w14:paraId="493CC180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53E8E1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319D00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04FC4D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sz w:val="24"/>
                <w:szCs w:val="24"/>
              </w:rPr>
              <w:t>Data da elaboração: 24/07/2016</w:t>
            </w:r>
          </w:p>
          <w:p w14:paraId="3F401DF7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CA51E4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1B46469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APLICAÇÃO DE COMPRESSA FRIA</w:t>
            </w:r>
          </w:p>
          <w:p w14:paraId="007CB5B0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2D47D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43AEAF0C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F7E3ED2" w14:textId="77777777" w:rsidR="00600BE3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40D7F734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D822B8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B8B0CF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39F03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383359D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Orientar a equipe de enfermagem quanto a importância do procedimento.</w:t>
      </w:r>
    </w:p>
    <w:p w14:paraId="250944D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2. Objetivo:</w:t>
      </w:r>
    </w:p>
    <w:p w14:paraId="6FA2185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Diminuir a irrigação sanguínea local, inflamação, hiperemia, dor e auxiliar na prevenção de edemas.</w:t>
      </w:r>
    </w:p>
    <w:p w14:paraId="388C723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sz w:val="24"/>
          <w:szCs w:val="24"/>
        </w:rPr>
        <w:t>3. Responsável/Executor:</w:t>
      </w:r>
    </w:p>
    <w:p w14:paraId="7F073D49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Equipe de Enfermagem.</w:t>
      </w:r>
    </w:p>
    <w:p w14:paraId="53C7236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4. Material:</w:t>
      </w:r>
    </w:p>
    <w:p w14:paraId="19A56F3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Pacote de compressas grandes (não esterilizadas);</w:t>
      </w:r>
    </w:p>
    <w:p w14:paraId="7AA7B00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Bacia com água fria;</w:t>
      </w:r>
    </w:p>
    <w:p w14:paraId="0E18AE60" w14:textId="77777777" w:rsidR="00600BE3" w:rsidRPr="0007098D" w:rsidRDefault="00A56DBF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Par de luvas</w:t>
      </w:r>
      <w:r w:rsidR="00600BE3" w:rsidRPr="0007098D">
        <w:rPr>
          <w:rFonts w:ascii="Times New Roman" w:eastAsia="Calibri" w:hAnsi="Times New Roman" w:cs="Times New Roman"/>
          <w:sz w:val="24"/>
          <w:szCs w:val="24"/>
        </w:rPr>
        <w:t xml:space="preserve"> de procedimento;</w:t>
      </w:r>
    </w:p>
    <w:p w14:paraId="63E644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Toalha;</w:t>
      </w:r>
    </w:p>
    <w:p w14:paraId="13DB381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Bandeja.</w:t>
      </w:r>
    </w:p>
    <w:p w14:paraId="5C03192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7098D">
        <w:rPr>
          <w:rFonts w:ascii="Times New Roman" w:eastAsia="Calibri" w:hAnsi="Times New Roman" w:cs="Times New Roman"/>
          <w:b/>
          <w:bCs/>
          <w:sz w:val="24"/>
          <w:szCs w:val="24"/>
        </w:rPr>
        <w:t>5. Descrição do Procedimento:</w:t>
      </w:r>
    </w:p>
    <w:p w14:paraId="7DE7D3D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Orientar o cliente e/ou acompanhante quanto ao procedimento;</w:t>
      </w:r>
    </w:p>
    <w:p w14:paraId="41B7AD1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Lavar as mãos;</w:t>
      </w:r>
    </w:p>
    <w:p w14:paraId="3E77085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Calçar as luvas de procedimentos;</w:t>
      </w:r>
    </w:p>
    <w:p w14:paraId="7786EC8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Preparar o cliente, expondo os locais de aplicação;</w:t>
      </w:r>
    </w:p>
    <w:p w14:paraId="0E2D06D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Embeber as compressas na mistura de água;</w:t>
      </w:r>
    </w:p>
    <w:p w14:paraId="706BE2B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o excesso de água da mesma, comprimindo;</w:t>
      </w:r>
      <w:r w:rsidRPr="0007098D">
        <w:rPr>
          <w:rFonts w:ascii="Times New Roman" w:eastAsia="Calibri" w:hAnsi="Times New Roman" w:cs="Times New Roman"/>
          <w:sz w:val="24"/>
          <w:szCs w:val="24"/>
        </w:rPr>
        <w:tab/>
      </w:r>
    </w:p>
    <w:p w14:paraId="75E6197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Aplicar nas regiões axilar, inguinal, frontal e posterior do pescoço;</w:t>
      </w:r>
    </w:p>
    <w:p w14:paraId="176BDC0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Trocar as compressas conforme ganho de temperatura;</w:t>
      </w:r>
    </w:p>
    <w:p w14:paraId="1FE58EE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Deixar o cliente confortáve</w:t>
      </w:r>
      <w:r w:rsidR="00A56DBF">
        <w:rPr>
          <w:rFonts w:ascii="Times New Roman" w:eastAsia="Calibri" w:hAnsi="Times New Roman" w:cs="Times New Roman"/>
          <w:sz w:val="24"/>
          <w:szCs w:val="24"/>
        </w:rPr>
        <w:t>l e aguardar</w:t>
      </w:r>
      <w:r w:rsidRPr="0007098D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A805E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Recolher o material e manter o ambiente em ordem;</w:t>
      </w:r>
    </w:p>
    <w:p w14:paraId="7CF6CAB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Retirar as luvas de procedimento e desprezá-la no lixo apropriado;</w:t>
      </w:r>
    </w:p>
    <w:p w14:paraId="22CC25A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Anotar o procedimento na produção diária da UBS.</w:t>
      </w:r>
    </w:p>
    <w:p w14:paraId="0CCE2B1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OBS:</w:t>
      </w:r>
      <w:r w:rsidR="00A56D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eastAsia="Calibri" w:hAnsi="Times New Roman" w:cs="Times New Roman"/>
          <w:sz w:val="24"/>
          <w:szCs w:val="24"/>
        </w:rPr>
        <w:t>Pré - Execução:</w:t>
      </w:r>
    </w:p>
    <w:p w14:paraId="5C58425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Observar prescrição médica ou de enfermagem;</w:t>
      </w:r>
    </w:p>
    <w:p w14:paraId="40F5B86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Observar a temperatura da água;</w:t>
      </w:r>
    </w:p>
    <w:p w14:paraId="2DB12FF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Preparar material necessário;</w:t>
      </w:r>
    </w:p>
    <w:p w14:paraId="018A3F6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>Pós Execução:</w:t>
      </w:r>
    </w:p>
    <w:p w14:paraId="2FAEDAA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Desprezar o material utilizado no expurgo;</w:t>
      </w:r>
    </w:p>
    <w:p w14:paraId="62075E7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Lavar as mãos;</w:t>
      </w:r>
    </w:p>
    <w:p w14:paraId="4FC09F4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 xml:space="preserve">            Checar o horário da aplicação conforme prescrição;</w:t>
      </w:r>
    </w:p>
    <w:p w14:paraId="2BAAB83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7098D">
        <w:rPr>
          <w:rFonts w:ascii="Times New Roman" w:eastAsia="Calibri" w:hAnsi="Times New Roman" w:cs="Times New Roman"/>
          <w:sz w:val="24"/>
          <w:szCs w:val="24"/>
        </w:rPr>
        <w:tab/>
        <w:t>Supervisionar e avaliar condições clínicas do cliente até o retorno ao médico.</w:t>
      </w:r>
    </w:p>
    <w:p w14:paraId="4F68E406" w14:textId="77777777" w:rsidR="008139E4" w:rsidRPr="0007098D" w:rsidRDefault="008139E4" w:rsidP="008139E4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00AB2D" w14:textId="77777777" w:rsidR="00C43D83" w:rsidRDefault="00C43D83" w:rsidP="0007098D">
      <w:pPr>
        <w:spacing w:before="200" w:after="24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2B38D86" w14:textId="77777777" w:rsidR="008139E4" w:rsidRPr="0007098D" w:rsidRDefault="008139E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946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3E3363DF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0FD65B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9F1ECD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0AF48626" wp14:editId="61CB220A">
                  <wp:extent cx="514350" cy="514350"/>
                  <wp:effectExtent l="19050" t="0" r="0" b="0"/>
                  <wp:docPr id="31" name="Imagem 3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6D6BB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CA7C76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15960D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A2A7319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8E6205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532EC9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036AE1C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C240E3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4020B4" w14:textId="77777777" w:rsidR="00600BE3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33</w:t>
            </w:r>
          </w:p>
        </w:tc>
      </w:tr>
      <w:tr w:rsidR="00600BE3" w:rsidRPr="0007098D" w14:paraId="25EC7AC3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B2A9E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79EEC99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8B95A2F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59C5A84C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D642A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C8C33C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SONDAGEM NASOGÁSTRICA</w:t>
            </w:r>
          </w:p>
          <w:p w14:paraId="4CF6AD36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5FD75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525EF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1D08EE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1D53D285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2E5EA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F3433B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F864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C0090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Sonda Nasogástrica é um tubo de polivinil que quando prescrito, deve ser tecnicamente introduzido desde as narinas até o estômago. Sua finalidade está associada à maneira com ficará instalada no paciente.</w:t>
      </w:r>
    </w:p>
    <w:p w14:paraId="6926A9F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0B53DF9F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maneira como ela estará instalada determinará seu objetivo. Pode ser aberta ou fechada.</w:t>
      </w:r>
    </w:p>
    <w:p w14:paraId="2BB69DA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Sonda Nasogástrica Aberta:</w:t>
      </w:r>
    </w:p>
    <w:p w14:paraId="17CA9657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Quando o objetivo é drenar líquidos intra-gástrico, a saber:</w:t>
      </w:r>
    </w:p>
    <w:p w14:paraId="51F6417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esverdeado: Bile</w:t>
      </w:r>
    </w:p>
    <w:p w14:paraId="6F39BB4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borra de café: bile + sangue</w:t>
      </w:r>
    </w:p>
    <w:p w14:paraId="14D39A12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sanguinolento vivo</w:t>
      </w:r>
    </w:p>
    <w:p w14:paraId="14CA6C6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sanguinolento escuro</w:t>
      </w:r>
    </w:p>
    <w:p w14:paraId="34AD3FF3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- amarelado</w:t>
      </w:r>
    </w:p>
    <w:p w14:paraId="757B1E4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Podemos exemplificar cirurgias onde no pós operatório se deseja o repouso do sistema digestivo e também em casos de intoxicação exógena, onde o conteúdo ingerido precisa ser removido rapidamente.</w:t>
      </w:r>
    </w:p>
    <w:p w14:paraId="0F454AD6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Sonda Nasogástrica Fechada:</w:t>
      </w:r>
    </w:p>
    <w:p w14:paraId="70549A54" w14:textId="77777777" w:rsidR="00600BE3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Utilizada com finalidade de alimentação, quando por alguma razão o paciente não pode utilizar a boca no processo de digestão. Ex: câncer de língua, anorexia, repouso pós- cirúrgico.</w:t>
      </w:r>
    </w:p>
    <w:p w14:paraId="78B17742" w14:textId="77777777" w:rsidR="00B53D62" w:rsidRPr="0007098D" w:rsidRDefault="00B53D62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390ACC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6601CA2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10375B9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36C1FA3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contendo:</w:t>
      </w:r>
    </w:p>
    <w:p w14:paraId="4AA9C11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Nasogástrica (também chamada de Levine) de numeração 10, 12, 14, 16, 18 (adulto);</w:t>
      </w:r>
    </w:p>
    <w:p w14:paraId="6D615B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Esparadrapo;</w:t>
      </w:r>
    </w:p>
    <w:p w14:paraId="4AFC8CA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Xilocaína gel;</w:t>
      </w:r>
    </w:p>
    <w:p w14:paraId="55ABF36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Gaze;</w:t>
      </w:r>
    </w:p>
    <w:p w14:paraId="40A5740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 de luvas;</w:t>
      </w:r>
    </w:p>
    <w:p w14:paraId="2660566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de 20 ml;</w:t>
      </w:r>
    </w:p>
    <w:p w14:paraId="58DF99E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Estetoscópio;</w:t>
      </w:r>
    </w:p>
    <w:p w14:paraId="1520807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Copo com água;</w:t>
      </w:r>
    </w:p>
    <w:p w14:paraId="1AEC787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Toalha; </w:t>
      </w:r>
    </w:p>
    <w:p w14:paraId="7CD6726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a Sonda Nasogástrica seja aberta adicione:</w:t>
      </w:r>
    </w:p>
    <w:p w14:paraId="49EEC47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Extensão;</w:t>
      </w:r>
    </w:p>
    <w:p w14:paraId="67F3B8C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Saco coletor.</w:t>
      </w:r>
    </w:p>
    <w:p w14:paraId="0C05C42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5442D5A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ao paciente;</w:t>
      </w:r>
    </w:p>
    <w:p w14:paraId="230C089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Colocá-lo em posição de Fowler;</w:t>
      </w:r>
    </w:p>
    <w:p w14:paraId="1FB2724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a toalha sob o pescoço;</w:t>
      </w:r>
    </w:p>
    <w:p w14:paraId="1BD6FD7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21C57DE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a sonda;</w:t>
      </w:r>
    </w:p>
    <w:p w14:paraId="307B634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Medir o comprimento da sonda: da asa do nariz, ao lóbulo da orelha e para baixo até a ponta do apêndice xifóide. </w:t>
      </w:r>
    </w:p>
    <w:p w14:paraId="089B7CC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Marcar o local com o esparadrapo;</w:t>
      </w:r>
    </w:p>
    <w:p w14:paraId="500E685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Passar xilocaína gel aproximadamente uns 10 cm</w:t>
      </w:r>
      <w:r w:rsidR="00A56DBF">
        <w:rPr>
          <w:rFonts w:ascii="Times New Roman" w:hAnsi="Times New Roman" w:cs="Times New Roman"/>
          <w:sz w:val="24"/>
          <w:szCs w:val="24"/>
        </w:rPr>
        <w:t xml:space="preserve"> na ponta inicial da sonda</w:t>
      </w:r>
      <w:r w:rsidRPr="0007098D">
        <w:rPr>
          <w:rFonts w:ascii="Times New Roman" w:hAnsi="Times New Roman" w:cs="Times New Roman"/>
          <w:sz w:val="24"/>
          <w:szCs w:val="24"/>
        </w:rPr>
        <w:t>;</w:t>
      </w:r>
    </w:p>
    <w:p w14:paraId="53C56BC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sonda</w:t>
      </w:r>
      <w:r w:rsidR="00A56DBF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por uma das narinas;</w:t>
      </w:r>
    </w:p>
    <w:p w14:paraId="57C3B40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Flexionar o pescoço aproximando ao tórax, pedindo ao paciente para realizar movimentos de deglutição;</w:t>
      </w:r>
    </w:p>
    <w:p w14:paraId="09DDBC52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sonda até o ponto do esparadrapo;</w:t>
      </w:r>
    </w:p>
    <w:p w14:paraId="1A8E58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os três testes: pegar a ponta da sonda e colocá-la em um copo com água, se borbulhar, retirar a sonda, pois ao invés de estar no estômago, está no pulmão; pegar a ponta da sonda, encaixar a seringa e aspirar se vier líquido, a sonda está no lugar certo; pegar o estetoscópio e auscultar.</w:t>
      </w:r>
    </w:p>
    <w:p w14:paraId="61E50D1F" w14:textId="77777777" w:rsidR="00C43D83" w:rsidRPr="0007098D" w:rsidRDefault="00C43D8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353F12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00BE3" w:rsidRPr="0007098D" w14:paraId="5E02200A" w14:textId="77777777" w:rsidTr="00600BE3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C1631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3431E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48E5C95A" wp14:editId="326A54DE">
                  <wp:extent cx="514350" cy="514350"/>
                  <wp:effectExtent l="19050" t="0" r="0" b="0"/>
                  <wp:docPr id="32" name="Imagem 3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2C6F7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7CF51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BA92B3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3ECDB0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9BEFAA" w14:textId="77777777" w:rsidR="00600BE3" w:rsidRPr="0007098D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462F3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48E1E61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30616E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168BE8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POP -</w:t>
            </w:r>
            <w:r w:rsidR="00D979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nº 34</w:t>
            </w:r>
          </w:p>
        </w:tc>
      </w:tr>
      <w:tr w:rsidR="00600BE3" w:rsidRPr="0007098D" w14:paraId="5B726913" w14:textId="77777777" w:rsidTr="00600BE3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941AE5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56D86EF3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8253D1D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57A65D65" w14:textId="77777777" w:rsidR="00600BE3" w:rsidRPr="0007098D" w:rsidRDefault="00600BE3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59E00F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6F5564C" w14:textId="77777777" w:rsidR="00600BE3" w:rsidRDefault="00600BE3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LAVAGEM GASTRICA</w:t>
            </w:r>
          </w:p>
          <w:p w14:paraId="2CFC79F4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DF3F09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821B5A" w14:textId="77777777" w:rsidR="00600BE3" w:rsidRPr="0007098D" w:rsidRDefault="00600BE3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6038DD" w14:textId="77777777" w:rsidR="00600BE3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7A1CBEB2" w14:textId="77777777" w:rsidTr="00600BE3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35E23B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4D397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A61FBF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CCAA7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 xml:space="preserve">Realizar lavagem gástrica de pacientes que usaram </w:t>
      </w:r>
      <w:r w:rsidR="00E302B6" w:rsidRPr="0007098D">
        <w:rPr>
          <w:rFonts w:ascii="Times New Roman" w:hAnsi="Times New Roman" w:cs="Times New Roman"/>
          <w:sz w:val="24"/>
          <w:szCs w:val="24"/>
        </w:rPr>
        <w:t>substancia</w:t>
      </w:r>
      <w:r w:rsidRPr="0007098D">
        <w:rPr>
          <w:rFonts w:ascii="Times New Roman" w:hAnsi="Times New Roman" w:cs="Times New Roman"/>
          <w:sz w:val="24"/>
          <w:szCs w:val="24"/>
        </w:rPr>
        <w:t xml:space="preserve"> ou drogas químicas.</w:t>
      </w:r>
    </w:p>
    <w:p w14:paraId="35B4CEE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74716F4B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color w:val="000000"/>
          <w:sz w:val="24"/>
          <w:szCs w:val="24"/>
        </w:rPr>
        <w:t>Realizar a limpeza do estômago nos casos de ingestão de substância tóxicas ou irritantes; Preparo dos pacientes para exame e/ou cirurgias.</w:t>
      </w:r>
    </w:p>
    <w:p w14:paraId="3EC77D1E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617BEE5" w14:textId="77777777" w:rsidR="00600BE3" w:rsidRPr="0007098D" w:rsidRDefault="00600BE3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Enfermeiro</w:t>
      </w:r>
    </w:p>
    <w:p w14:paraId="5803063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7137B6D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SF 0.9% 1000 ml ou volume necessário para realização do procedimento;</w:t>
      </w:r>
    </w:p>
    <w:p w14:paraId="1172C49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gástrica de grosso calibre (orogástrica- Ewald; nasogástrica- Levin</w:t>
      </w:r>
      <w:r w:rsidR="00A56DBF">
        <w:rPr>
          <w:rFonts w:ascii="Times New Roman" w:hAnsi="Times New Roman" w:cs="Times New Roman"/>
          <w:sz w:val="24"/>
          <w:szCs w:val="24"/>
        </w:rPr>
        <w:t>e</w:t>
      </w:r>
      <w:r w:rsidRPr="0007098D">
        <w:rPr>
          <w:rFonts w:ascii="Times New Roman" w:hAnsi="Times New Roman" w:cs="Times New Roman"/>
          <w:sz w:val="24"/>
          <w:szCs w:val="24"/>
        </w:rPr>
        <w:t>; o 18 ou 20);</w:t>
      </w:r>
    </w:p>
    <w:p w14:paraId="7AEC8CF9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01 seringa de 20 ml;</w:t>
      </w:r>
    </w:p>
    <w:p w14:paraId="5FE92E8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Equipo de soro;</w:t>
      </w:r>
    </w:p>
    <w:p w14:paraId="0FAAFDD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coletor;</w:t>
      </w:r>
    </w:p>
    <w:p w14:paraId="2DD8B9D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 não estéreis;</w:t>
      </w:r>
    </w:p>
    <w:p w14:paraId="6E5DF7F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Biombo;</w:t>
      </w:r>
    </w:p>
    <w:p w14:paraId="25FECBE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Luvas de procedimento;</w:t>
      </w:r>
    </w:p>
    <w:p w14:paraId="3AE0F22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de banho.</w:t>
      </w:r>
    </w:p>
    <w:p w14:paraId="62B5789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66E0E1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Verificar a prescrição médica</w:t>
      </w:r>
    </w:p>
    <w:p w14:paraId="5C31E3A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00F7731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e a finalidade ao cliente;</w:t>
      </w:r>
    </w:p>
    <w:p w14:paraId="3006B84F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o material na bandeja e colocá-la sobre a mesa;</w:t>
      </w:r>
    </w:p>
    <w:p w14:paraId="0CD973B6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a unidade do cliente com biombos;</w:t>
      </w:r>
    </w:p>
    <w:p w14:paraId="0D38D743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cliente em posição de semi-Fowler;</w:t>
      </w:r>
    </w:p>
    <w:p w14:paraId="58A6E1C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o tórax do cliente com a toalha;</w:t>
      </w:r>
    </w:p>
    <w:p w14:paraId="15301C25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71B483D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Executar a sondagem nasogástrica conforme técnica orientada;</w:t>
      </w:r>
    </w:p>
    <w:p w14:paraId="3533BFF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o cliente já esteja sondado, verificar se a sonda está posicionada corretamente, pela confirmação da medida externa, pela aspiração do suco gástrico ou pela ausculta da região epigástrica ao injetar 10 ml de ar;</w:t>
      </w:r>
    </w:p>
    <w:p w14:paraId="1D58BC0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Conectar o equipo no frasco de SF 0.9% e realizar o nível; ou encha a seringa com a solução irrigadora e conecte-a a extremidade da sonda e permita que a solução flua para dentro pela gravidade ou com uma suave pressão</w:t>
      </w:r>
    </w:p>
    <w:p w14:paraId="70331D9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a sonda </w:t>
      </w:r>
      <w:r w:rsidR="00344C68">
        <w:rPr>
          <w:rFonts w:ascii="Times New Roman" w:hAnsi="Times New Roman" w:cs="Times New Roman"/>
          <w:sz w:val="24"/>
          <w:szCs w:val="24"/>
        </w:rPr>
        <w:t xml:space="preserve">ao equipo e infundir o volume </w:t>
      </w:r>
      <w:r w:rsidRPr="0007098D">
        <w:rPr>
          <w:rFonts w:ascii="Times New Roman" w:hAnsi="Times New Roman" w:cs="Times New Roman"/>
          <w:sz w:val="24"/>
          <w:szCs w:val="24"/>
        </w:rPr>
        <w:t xml:space="preserve"> lentamente;</w:t>
      </w:r>
    </w:p>
    <w:p w14:paraId="7402B55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Fechar a pinça rolete do equipo após ter sido infundida a quantidade de soro indicada;</w:t>
      </w:r>
    </w:p>
    <w:p w14:paraId="26F2DCB0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 estiver utilizando a seringa, clampe sempre a extremidade a cada necessidade de aspirar mais solução irrigadora impedindo a entrada de ar no estômago;</w:t>
      </w:r>
    </w:p>
    <w:p w14:paraId="4E0913F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Desconectar o equipo do soro ou a seringa e conectar a extensão do frasco coletor a sonda e deixar em drenagem espontânea até que não saia mais conteúdo gástrico ou se necessário conectar a sonda a uma fonte de sucção;</w:t>
      </w:r>
    </w:p>
    <w:p w14:paraId="4D4EF3BE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Repetir os procedimentos de infusão e drenagem até que o retorno do conteúdo gástrico seja límpido;</w:t>
      </w:r>
    </w:p>
    <w:p w14:paraId="68E9AF24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com 20 ml de água e clampar a sonda;</w:t>
      </w:r>
    </w:p>
    <w:p w14:paraId="67F0E03A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Reposicionar o cliente;</w:t>
      </w:r>
    </w:p>
    <w:p w14:paraId="1ED6FD58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Recompor a unidade;</w:t>
      </w:r>
    </w:p>
    <w:p w14:paraId="38C1DE81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0081C3EC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registro do procedimento, destacando: o horário, volume de soro infundido, as características (aspecto e volume) do líquido de retorno gástrico, bem como, as intercorrências se houverem.</w:t>
      </w:r>
    </w:p>
    <w:p w14:paraId="0D45EC09" w14:textId="77777777" w:rsidR="00E302B6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7CCAB2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478E133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642B1B" w14:textId="77777777" w:rsidR="00873634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D692E2" w14:textId="77777777" w:rsidR="00873634" w:rsidRPr="0007098D" w:rsidRDefault="0087363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CDCD67" w14:textId="77777777" w:rsidR="00600BE3" w:rsidRPr="0007098D" w:rsidRDefault="00600BE3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6787BA8B" w14:textId="77777777" w:rsidTr="001A57E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DD870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750972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44693F4" wp14:editId="12A6C02D">
                  <wp:extent cx="514350" cy="514350"/>
                  <wp:effectExtent l="19050" t="0" r="0" b="0"/>
                  <wp:docPr id="33" name="Imagem 3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F81C34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EBCCC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C7DCA02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0BB77C7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2EF1151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782C5E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054AC0C2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D18535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EFF49B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35</w:t>
            </w:r>
          </w:p>
        </w:tc>
      </w:tr>
      <w:tr w:rsidR="001A57EF" w:rsidRPr="0007098D" w14:paraId="575F0CFF" w14:textId="77777777" w:rsidTr="001A57E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C5756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3D7F6D36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8D8AD4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3D13DB88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D9B531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408E8E6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SONDAGEM RETAL E LAVAGEM INTESTINAL</w:t>
            </w:r>
          </w:p>
          <w:p w14:paraId="44DBA010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85DDB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555E72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5049F" w14:textId="77777777" w:rsidR="001A57EF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0D0218B2" w14:textId="77777777" w:rsidTr="001A57E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2662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6E0DB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3D0BFF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7A1D1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 lavagem intestinal, também chamada de limpeza intestinal, é um procedimento onde se efetua a limpeza das vísceras (intestino grosso) com o objetivo de promover a retirada de resíduos fecais, os quais são fontes de p</w:t>
      </w:r>
      <w:r w:rsidR="00A56DBF">
        <w:rPr>
          <w:rFonts w:ascii="Times New Roman" w:hAnsi="Times New Roman" w:cs="Times New Roman"/>
          <w:sz w:val="24"/>
          <w:szCs w:val="24"/>
        </w:rPr>
        <w:t>rocessos de intoxicação,</w:t>
      </w:r>
      <w:r w:rsidRPr="0007098D">
        <w:rPr>
          <w:rFonts w:ascii="Times New Roman" w:hAnsi="Times New Roman" w:cs="Times New Roman"/>
          <w:sz w:val="24"/>
          <w:szCs w:val="24"/>
        </w:rPr>
        <w:t xml:space="preserve"> e onde é usada uma sonda retal.</w:t>
      </w:r>
    </w:p>
    <w:p w14:paraId="7BBAA63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428761EC" w14:textId="77777777" w:rsidR="00A56DBF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Aliviar distensão, flatulência e constipação; </w:t>
      </w:r>
    </w:p>
    <w:p w14:paraId="5EC481C2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cliente para exames radiológicos, endoscópicos e cirurgias.</w:t>
      </w:r>
    </w:p>
    <w:p w14:paraId="33B2E650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713A680C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68B67E2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3C12B0A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Sonda retal de tamanho apropriado ao cliente (geralmente de 22 a 30 Fr);</w:t>
      </w:r>
    </w:p>
    <w:p w14:paraId="340FD4A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Lubrificante hidrossolúvel;</w:t>
      </w:r>
    </w:p>
    <w:p w14:paraId="5E5CF5C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 de luvas de procedimento não estéril;</w:t>
      </w:r>
    </w:p>
    <w:p w14:paraId="2F4DFCE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Pacote de gazes;</w:t>
      </w:r>
    </w:p>
    <w:p w14:paraId="5DED194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Papel higiênico;</w:t>
      </w:r>
    </w:p>
    <w:p w14:paraId="6BF01C1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com a solução prescrita aquecida a 40 a 43º C;</w:t>
      </w:r>
    </w:p>
    <w:p w14:paraId="7573D53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 de látex;</w:t>
      </w:r>
    </w:p>
    <w:p w14:paraId="77C74D8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Pinça Pean;</w:t>
      </w:r>
    </w:p>
    <w:p w14:paraId="33F56CC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Forro impermeável;</w:t>
      </w:r>
    </w:p>
    <w:p w14:paraId="695B3EE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Lençol móvel;</w:t>
      </w:r>
    </w:p>
    <w:p w14:paraId="6C88DC4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Comadre;</w:t>
      </w:r>
    </w:p>
    <w:p w14:paraId="5976E6F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Bacia com água morna;</w:t>
      </w:r>
    </w:p>
    <w:p w14:paraId="41871F2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ou compressa de banho;</w:t>
      </w:r>
    </w:p>
    <w:p w14:paraId="77C2959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Suporte para soro;</w:t>
      </w:r>
    </w:p>
    <w:p w14:paraId="7EF2E40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Biombo.</w:t>
      </w:r>
    </w:p>
    <w:p w14:paraId="4722D6B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1E93A27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20CC785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Explicar o procedimento e a finalidade ao cliente;</w:t>
      </w:r>
    </w:p>
    <w:p w14:paraId="5F32460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todo o material e colocar próximo à maca;</w:t>
      </w:r>
    </w:p>
    <w:p w14:paraId="26B6386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Proteger a unidade do cliente com biombos;</w:t>
      </w:r>
    </w:p>
    <w:p w14:paraId="379E1BB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forro impermeável e lençol móvel;</w:t>
      </w:r>
    </w:p>
    <w:p w14:paraId="479AD91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Posicionar o cliente em decúbito lateral esquerdo modificado (posição de Sims);</w:t>
      </w:r>
    </w:p>
    <w:p w14:paraId="1A87CA89" w14:textId="77777777" w:rsidR="00FC421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Cobrir o cliente com lençol, expondo apenas a região do ânus;</w:t>
      </w:r>
    </w:p>
    <w:p w14:paraId="6671A88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Deixar a comadre em local de fácil acesso;</w:t>
      </w:r>
    </w:p>
    <w:p w14:paraId="315C580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a solução no suporte de soro, 45 cm acima do nível do ânus;</w:t>
      </w:r>
    </w:p>
    <w:p w14:paraId="3EA9FBD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a sonda retal à extensão de látex do frasco irrigador e preenche-las com o líquido; clampar em seguida com a pinça Pean, mantendo a sonda protegida; </w:t>
      </w:r>
    </w:p>
    <w:p w14:paraId="1A2ED47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Calçar as luvas de procedimento não estéreis; </w:t>
      </w:r>
    </w:p>
    <w:p w14:paraId="119910D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Lubrificar de 5 a 7 cm da extremidade da sonda retal, utilizando gaze;</w:t>
      </w:r>
    </w:p>
    <w:p w14:paraId="3828433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Separar as nádegas do cliente e localizar o ânus;</w:t>
      </w:r>
    </w:p>
    <w:p w14:paraId="7BA6EAB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Utilizar gaze para pegar a sonda retal e inseri-la de 7 a 10 cm, direcionando-a em um ângulo que aponte ao umbigo e fazer movimentos rotatórios, pedindo ao cliente que respire profundamente para manter-se relaxado;</w:t>
      </w:r>
    </w:p>
    <w:p w14:paraId="4D8783F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Firmar a sonda retal, abrir a pinça e deixar a solução fluir lentamente;</w:t>
      </w:r>
    </w:p>
    <w:p w14:paraId="62DE5C9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Segurar a sonda enquanto a solução estiver sendo instilada;</w:t>
      </w:r>
    </w:p>
    <w:p w14:paraId="0793001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Caso o cliente não suporte toda a solução de uma única vez, introduzir de forma intermitente;</w:t>
      </w:r>
    </w:p>
    <w:p w14:paraId="2D77807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Ao término da solução, pinçar a extensão;</w:t>
      </w:r>
    </w:p>
    <w:p w14:paraId="5C89519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 sonda, envolvendo-a em papel higiênico, e instruir o cliente a reter o líquido por 5 a 10 min;</w:t>
      </w:r>
    </w:p>
    <w:p w14:paraId="1B0B01D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Oferecer a comadre ou levá-lo até o sanitário;</w:t>
      </w:r>
    </w:p>
    <w:p w14:paraId="1051761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Ajudar o cliente, conforme necessário, a lavar a região anal com água morna e sabão, secando após com a toalha ou compressa de banho;</w:t>
      </w:r>
    </w:p>
    <w:p w14:paraId="202CD91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Reunir e retirar todo o material da unidade do cliente;</w:t>
      </w:r>
    </w:p>
    <w:p w14:paraId="7390A3F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as luvas;</w:t>
      </w:r>
    </w:p>
    <w:p w14:paraId="0EF004F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Higienizar as mãos;</w:t>
      </w:r>
    </w:p>
    <w:p w14:paraId="28FA57E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Proceder à anotação do procedimento realizado, incluindo o resultado final do procedimento (quantidade e característica das fezes).</w:t>
      </w:r>
    </w:p>
    <w:p w14:paraId="270B4EA0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2FA7C918" w14:textId="77777777" w:rsidTr="00B911AC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426D0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1FFD6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drawing>
                <wp:inline distT="0" distB="0" distL="0" distR="0" wp14:anchorId="22272B3B" wp14:editId="53B248B4">
                  <wp:extent cx="514350" cy="514350"/>
                  <wp:effectExtent l="19050" t="0" r="0" b="0"/>
                  <wp:docPr id="34" name="Imagem 3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207B67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2ADCE9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D699CDB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7B33899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18F4AE1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78F8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4E85BD20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B55834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705AC16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36</w:t>
            </w:r>
          </w:p>
        </w:tc>
      </w:tr>
      <w:tr w:rsidR="001A57EF" w:rsidRPr="0007098D" w14:paraId="7A6D8163" w14:textId="77777777" w:rsidTr="00B911AC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DA765C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21FB7CB1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7EB60E7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2BF14627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1CFD8A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D3779E4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PUNÇÃO VENOSA</w:t>
            </w:r>
          </w:p>
          <w:p w14:paraId="244BE2BE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464E5F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94098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6FD5E5" w14:textId="77777777" w:rsidR="001A57EF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3EE362D5" w14:textId="77777777" w:rsidTr="00B911AC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09B2F1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22AAAE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FABAF7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4535BB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punção venosa periférica trata-se de um procedimento essencial para o atendimento a qualquer paciente, desde coleta de exames laboratoriais em ambulatório como infusão de me</w:t>
      </w:r>
      <w:r w:rsidR="00A56DBF">
        <w:rPr>
          <w:rFonts w:ascii="Times New Roman" w:hAnsi="Times New Roman" w:cs="Times New Roman"/>
          <w:sz w:val="24"/>
          <w:szCs w:val="24"/>
        </w:rPr>
        <w:t xml:space="preserve">dicamentos em atendimento a uma parada cardiorrespiratória </w:t>
      </w:r>
      <w:r w:rsidRPr="0007098D">
        <w:rPr>
          <w:rFonts w:ascii="Times New Roman" w:hAnsi="Times New Roman" w:cs="Times New Roman"/>
          <w:sz w:val="24"/>
          <w:szCs w:val="24"/>
        </w:rPr>
        <w:t>e outras emergências.</w:t>
      </w:r>
    </w:p>
    <w:p w14:paraId="7CF19F1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</w:t>
      </w:r>
    </w:p>
    <w:p w14:paraId="5C7136FB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Instalar cateter em trajeto venoso periférico para manutenção de uma via de acesso para infusão de soluções ou administração de medicamentos (contínua ou intermitente).</w:t>
      </w:r>
    </w:p>
    <w:p w14:paraId="7E571E4F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F32C8D0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0A4EC72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0B3BEDA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Bandeja;</w:t>
      </w:r>
    </w:p>
    <w:p w14:paraId="1519E80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Garrote;</w:t>
      </w:r>
    </w:p>
    <w:p w14:paraId="1DE6464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Álcool à </w:t>
      </w:r>
      <w:r w:rsidR="00A56DBF">
        <w:rPr>
          <w:rFonts w:ascii="Times New Roman" w:hAnsi="Times New Roman" w:cs="Times New Roman"/>
          <w:bCs/>
          <w:sz w:val="24"/>
          <w:szCs w:val="24"/>
        </w:rPr>
        <w:t>70%</w:t>
      </w:r>
      <w:r w:rsidRPr="0007098D">
        <w:rPr>
          <w:rFonts w:ascii="Times New Roman" w:hAnsi="Times New Roman" w:cs="Times New Roman"/>
          <w:bCs/>
          <w:sz w:val="24"/>
          <w:szCs w:val="24"/>
        </w:rPr>
        <w:t>;</w:t>
      </w:r>
    </w:p>
    <w:p w14:paraId="262207E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Bolas de algodão;</w:t>
      </w:r>
    </w:p>
    <w:p w14:paraId="0296E08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Cateter intravenoso;</w:t>
      </w:r>
    </w:p>
    <w:p w14:paraId="71311F5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Periférico sobre </w:t>
      </w:r>
      <w:r w:rsidR="00A56DBF" w:rsidRPr="0007098D">
        <w:rPr>
          <w:rFonts w:ascii="Times New Roman" w:hAnsi="Times New Roman" w:cs="Times New Roman"/>
          <w:bCs/>
          <w:sz w:val="24"/>
          <w:szCs w:val="24"/>
        </w:rPr>
        <w:t>agulha apropriada</w:t>
      </w:r>
      <w:r w:rsidRPr="0007098D">
        <w:rPr>
          <w:rFonts w:ascii="Times New Roman" w:hAnsi="Times New Roman" w:cs="Times New Roman"/>
          <w:bCs/>
          <w:sz w:val="24"/>
          <w:szCs w:val="24"/>
        </w:rPr>
        <w:t xml:space="preserve"> (ex: Jelco® nº 24 à 14);</w:t>
      </w:r>
    </w:p>
    <w:p w14:paraId="048C4D9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Fita adesiva hipoalergênica ou filme transparente;</w:t>
      </w:r>
    </w:p>
    <w:p w14:paraId="1588489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Luvas de procedimento; </w:t>
      </w:r>
    </w:p>
    <w:p w14:paraId="2855499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Dispositivo a ser conectado ao cateter venoso de acordo com o objetivo da punção (torneirinha, tubo extensor, tubo em “Y”</w:t>
      </w:r>
      <w:r w:rsidR="00A56DBF">
        <w:rPr>
          <w:rFonts w:ascii="Times New Roman" w:hAnsi="Times New Roman" w:cs="Times New Roman"/>
          <w:bCs/>
          <w:sz w:val="24"/>
          <w:szCs w:val="24"/>
        </w:rPr>
        <w:t>, polifix</w:t>
      </w:r>
      <w:r w:rsidRPr="0007098D">
        <w:rPr>
          <w:rFonts w:ascii="Times New Roman" w:hAnsi="Times New Roman" w:cs="Times New Roman"/>
          <w:bCs/>
          <w:sz w:val="24"/>
          <w:szCs w:val="24"/>
        </w:rPr>
        <w:t>);</w:t>
      </w:r>
    </w:p>
    <w:p w14:paraId="6AF5921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Material para permeabilização do cateter.</w:t>
      </w:r>
    </w:p>
    <w:p w14:paraId="69F2E4A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2639F7F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Confira nas prescrições médica e de enfermagem, a indicação de realização do procedimento;</w:t>
      </w:r>
    </w:p>
    <w:p w14:paraId="18EB764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Leve a</w:t>
      </w:r>
      <w:r w:rsidR="00B53999">
        <w:rPr>
          <w:rFonts w:ascii="Times New Roman" w:hAnsi="Times New Roman" w:cs="Times New Roman"/>
          <w:sz w:val="24"/>
          <w:szCs w:val="24"/>
        </w:rPr>
        <w:t xml:space="preserve"> bandeja para próximo</w:t>
      </w:r>
      <w:r w:rsidRPr="0007098D">
        <w:rPr>
          <w:rFonts w:ascii="Times New Roman" w:hAnsi="Times New Roman" w:cs="Times New Roman"/>
          <w:sz w:val="24"/>
          <w:szCs w:val="24"/>
        </w:rPr>
        <w:t xml:space="preserve"> do paciente e coloque-a na mesa auxiliar;</w:t>
      </w:r>
    </w:p>
    <w:p w14:paraId="1C258C0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Explique o procedimento ao paciente;</w:t>
      </w:r>
    </w:p>
    <w:p w14:paraId="677A13F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Higieniza as mãos;</w:t>
      </w:r>
    </w:p>
    <w:p w14:paraId="515D4E7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Calce as luvas de procedimento;</w:t>
      </w:r>
    </w:p>
    <w:p w14:paraId="0396F8C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Escolha o local de acesso venoso, exponha a área de aplicação e verifique as condições das veias;</w:t>
      </w:r>
    </w:p>
    <w:p w14:paraId="51D1C45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Garroteie o local a ser puncionado </w:t>
      </w:r>
      <w:r w:rsidR="00CB0DD8" w:rsidRPr="0007098D">
        <w:rPr>
          <w:rFonts w:ascii="Times New Roman" w:hAnsi="Times New Roman" w:cs="Times New Roman"/>
          <w:sz w:val="24"/>
          <w:szCs w:val="24"/>
        </w:rPr>
        <w:t>(</w:t>
      </w:r>
      <w:r w:rsidRPr="0007098D">
        <w:rPr>
          <w:rFonts w:ascii="Times New Roman" w:hAnsi="Times New Roman" w:cs="Times New Roman"/>
          <w:sz w:val="24"/>
          <w:szCs w:val="24"/>
        </w:rPr>
        <w:t>em adultos: a aproximadamente 5 a 10 cm do local da punção venosa), a fim de propiciar a dilatação da veia;</w:t>
      </w:r>
    </w:p>
    <w:p w14:paraId="7765978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Faça a antissepsia do local com algodão embebido em álcool 70%, em movimentos circulares, do centro para as extremidades;</w:t>
      </w:r>
    </w:p>
    <w:p w14:paraId="0F737ED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Mantenha o algodão seco ao alcance das mãos;</w:t>
      </w:r>
    </w:p>
    <w:p w14:paraId="5CD60C1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Tracione a pele para baixo, com o polegar, abaixo do local a ser puncionado;</w:t>
      </w:r>
    </w:p>
    <w:p w14:paraId="1A9AD69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Introduza o cateter venoso na pele, com o bisel voltado para cima, a um ângulo aproximadamente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 30 a 45º;</w:t>
      </w:r>
    </w:p>
    <w:p w14:paraId="4126A7C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Uma vez introduzido na pele, direcione o cateter e introduza-o na veia;</w:t>
      </w:r>
    </w:p>
    <w:p w14:paraId="02FF907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Abra o cateter e observe o refluxo sanguíneo em seu interior;</w:t>
      </w:r>
    </w:p>
    <w:p w14:paraId="2155821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Solte o garrote.</w:t>
      </w:r>
    </w:p>
    <w:p w14:paraId="686C7EE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Para infusão continua de solução (Soro)</w:t>
      </w:r>
    </w:p>
    <w:p w14:paraId="254E416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Antes da punção, conecte o equipo ao frasco de solução e retire o ar do sistema;</w:t>
      </w:r>
    </w:p>
    <w:p w14:paraId="462F2D0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Conecte a torneirinha, o tudo extensor ou o tubo em Y ao equipo do sistema de infusão;</w:t>
      </w:r>
    </w:p>
    <w:p w14:paraId="1ADF8358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Conecte o sistema ao cateter venoso;</w:t>
      </w:r>
    </w:p>
    <w:p w14:paraId="0BBE8EF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Inicie a infusão, no tempo e à velocidade recomendados. Calculo de gotejamento; </w:t>
      </w:r>
    </w:p>
    <w:p w14:paraId="287FD5A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Para administração de medicamento</w:t>
      </w:r>
    </w:p>
    <w:p w14:paraId="4B34306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Conecte a seringa que contém o medicamento ao cateter venoso;</w:t>
      </w:r>
    </w:p>
    <w:p w14:paraId="2C32876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Inicie a infusão, no tempo e à velocidade recomendado;</w:t>
      </w:r>
    </w:p>
    <w:p w14:paraId="2980A6E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Observe se há sinais de infiltração, extravasamento do líquido infundido ou hematoma no local da punção, além de queixas de dor ou desconforto;</w:t>
      </w:r>
    </w:p>
    <w:p w14:paraId="478EA4E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Fixe o dispositivo com esparadrapo ou adesivo hipoalergênico;</w:t>
      </w:r>
    </w:p>
    <w:p w14:paraId="465947B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Oriente o paciente sobre os cuidados para manutenção do cateter;</w:t>
      </w:r>
    </w:p>
    <w:p w14:paraId="6A207BA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Recolha o material e encaminhe os resíduos para o expurgo;</w:t>
      </w:r>
    </w:p>
    <w:p w14:paraId="7B35EAB9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Descarte o material perfuro cortante em recipiente adequado;</w:t>
      </w:r>
    </w:p>
    <w:p w14:paraId="5E7AA89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Retire as luvas de procedimento;</w:t>
      </w:r>
    </w:p>
    <w:p w14:paraId="22A2FD4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Higienize as mãos;</w:t>
      </w:r>
    </w:p>
    <w:p w14:paraId="61DB64C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Faça as anotações de enfermagem quanto à punção, em impresso próprio, especificando o local da punção e o cateter utilizado.</w:t>
      </w:r>
    </w:p>
    <w:p w14:paraId="38B549C2" w14:textId="77777777" w:rsidR="00AF05D5" w:rsidRPr="0007098D" w:rsidRDefault="00AF05D5" w:rsidP="00873634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A57EF" w:rsidRPr="0007098D" w14:paraId="24A7530F" w14:textId="77777777" w:rsidTr="001A57E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DB64CE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B6F7B3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99C0C29" wp14:editId="728B7AE0">
                  <wp:extent cx="514350" cy="514350"/>
                  <wp:effectExtent l="19050" t="0" r="0" b="0"/>
                  <wp:docPr id="35" name="Imagem 3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93EBA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66F86851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C6EA47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416937E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7124F940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27AFA19" w14:textId="77777777" w:rsidR="001A57EF" w:rsidRPr="0007098D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D94FA6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5D1607B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6F2BF8" w14:textId="77777777" w:rsidR="000521B6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FF6A867" w14:textId="77777777" w:rsidR="001A57EF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37</w:t>
            </w:r>
          </w:p>
        </w:tc>
      </w:tr>
      <w:tr w:rsidR="001A57EF" w:rsidRPr="0007098D" w14:paraId="59B454AF" w14:textId="77777777" w:rsidTr="001A57E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2A1F8B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65090111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7AE6C2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76F3646F" w14:textId="77777777" w:rsidR="001A57EF" w:rsidRPr="0007098D" w:rsidRDefault="001A57EF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60ECDC" w14:textId="77777777" w:rsidR="000521B6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6B9B8D" w14:textId="77777777" w:rsidR="001A57EF" w:rsidRDefault="001A57EF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CONFECÇÃO E ESTERILIZAÇÃO DE MATERIAIS</w:t>
            </w:r>
          </w:p>
          <w:p w14:paraId="3A3B2BCB" w14:textId="77777777" w:rsidR="000521B6" w:rsidRPr="0007098D" w:rsidRDefault="000521B6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BCDBC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E0679B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39BFE" w14:textId="77777777" w:rsidR="001A57EF" w:rsidRPr="0007098D" w:rsidRDefault="001A57EF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139E4" w:rsidRPr="0007098D" w14:paraId="50CA1209" w14:textId="77777777" w:rsidTr="001A57E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21AF9D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5B0569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B4BDD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322B84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 xml:space="preserve">É a confecção e esterilização de </w:t>
      </w:r>
      <w:r w:rsidR="00CB0DD8">
        <w:rPr>
          <w:rFonts w:ascii="Times New Roman" w:hAnsi="Times New Roman" w:cs="Times New Roman"/>
          <w:sz w:val="24"/>
          <w:szCs w:val="24"/>
        </w:rPr>
        <w:t>materiais ou pacotes de instrumentais</w:t>
      </w:r>
      <w:r w:rsidRPr="0007098D">
        <w:rPr>
          <w:rFonts w:ascii="Times New Roman" w:hAnsi="Times New Roman" w:cs="Times New Roman"/>
          <w:sz w:val="24"/>
          <w:szCs w:val="24"/>
        </w:rPr>
        <w:t xml:space="preserve"> para realização </w:t>
      </w:r>
      <w:r w:rsidR="00CB0DD8">
        <w:rPr>
          <w:rFonts w:ascii="Times New Roman" w:hAnsi="Times New Roman" w:cs="Times New Roman"/>
          <w:sz w:val="24"/>
          <w:szCs w:val="24"/>
        </w:rPr>
        <w:t>de procedimento ambulatorial ou cirúrgico.</w:t>
      </w:r>
    </w:p>
    <w:p w14:paraId="1605B52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74023B0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Total eliminação da vida microbiológica destes materiais. É diferente de limpeza e diferente de assepsia. Para ser esterilizada é necessário que seja submetida ao calor durante um determinado tempo, destruindo todas as suas bactérias, esporos, vírus e fungos. Existem várias técnicas de esterilização, que apresentam vantagens e desvantagens; contudo, a técnica usada mais regularmente é a autoclavagem.</w:t>
      </w:r>
    </w:p>
    <w:p w14:paraId="149E7FEA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1F9DF2E0" w14:textId="77777777" w:rsidR="001A57EF" w:rsidRPr="0007098D" w:rsidRDefault="001A57EF" w:rsidP="0007098D">
      <w:pPr>
        <w:tabs>
          <w:tab w:val="left" w:pos="720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097B3E1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4. Material:</w:t>
      </w:r>
    </w:p>
    <w:p w14:paraId="5808B89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Óculos protetores;</w:t>
      </w:r>
    </w:p>
    <w:p w14:paraId="619F3FD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Luvas de borracha;</w:t>
      </w:r>
    </w:p>
    <w:p w14:paraId="35610F0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Avental impermeável;</w:t>
      </w:r>
    </w:p>
    <w:p w14:paraId="678A0C9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Máscara;</w:t>
      </w:r>
    </w:p>
    <w:p w14:paraId="36117AD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Sabão;</w:t>
      </w:r>
    </w:p>
    <w:p w14:paraId="57A21AE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Esponja, malha de aço ou escoa;</w:t>
      </w:r>
    </w:p>
    <w:p w14:paraId="00EE6AA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Papel filtro;</w:t>
      </w:r>
    </w:p>
    <w:p w14:paraId="557F647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Invólucros apropriados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 (papel grau cirúrgico)</w:t>
      </w:r>
      <w:r w:rsidRPr="0007098D">
        <w:rPr>
          <w:rFonts w:ascii="Times New Roman" w:hAnsi="Times New Roman" w:cs="Times New Roman"/>
          <w:bCs/>
          <w:sz w:val="24"/>
          <w:szCs w:val="24"/>
        </w:rPr>
        <w:t>;</w:t>
      </w:r>
    </w:p>
    <w:p w14:paraId="133EC9A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Campo de tecido;</w:t>
      </w:r>
    </w:p>
    <w:p w14:paraId="6ACA0FF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Ampolas para monitoramento biológico</w:t>
      </w:r>
    </w:p>
    <w:p w14:paraId="64D32E7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7098D">
        <w:rPr>
          <w:rFonts w:ascii="Times New Roman" w:hAnsi="Times New Roman" w:cs="Times New Roman"/>
          <w:b/>
          <w:bCs/>
          <w:sz w:val="24"/>
          <w:szCs w:val="24"/>
        </w:rPr>
        <w:t>5. Descrição do Procedimento:</w:t>
      </w:r>
    </w:p>
    <w:p w14:paraId="14AADD8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Preparo dos materiais:</w:t>
      </w:r>
    </w:p>
    <w:p w14:paraId="7A02654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Paramentar-se com equipamento de proteção individual (EPI);</w:t>
      </w:r>
    </w:p>
    <w:p w14:paraId="48F3523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lavagem criteriosa dos materiais e instrumentos com água e sabão, utilizando escova ou esponja, conforme necessidade;</w:t>
      </w:r>
    </w:p>
    <w:p w14:paraId="39A50B1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os materiais e/ou instrumento em campo limpo;</w:t>
      </w:r>
    </w:p>
    <w:p w14:paraId="0BA6B99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Secar os materiais/instrumentos com pano limpo;</w:t>
      </w:r>
    </w:p>
    <w:p w14:paraId="162B6A1E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as condições de uso do material e se necessidade encaminhar para manutenção ou conserto;</w:t>
      </w:r>
    </w:p>
    <w:p w14:paraId="1A92CF9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lavagem rigorosa das mãos realizando técnica correta;</w:t>
      </w:r>
    </w:p>
    <w:p w14:paraId="0D32099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Embalar os materiais/instrumentos em invólucros apropriados;</w:t>
      </w:r>
    </w:p>
    <w:p w14:paraId="53A7328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Enviar os materiais e instrumentos através da portinhola, até a sala de esterilização;</w:t>
      </w:r>
    </w:p>
    <w:p w14:paraId="504B7B1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Registar o procedimento em planilha de controle, anotando o resultado do teste biológico;</w:t>
      </w:r>
    </w:p>
    <w:p w14:paraId="7ABD940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Retirar EPI e manter a sala em ordem.</w:t>
      </w:r>
    </w:p>
    <w:p w14:paraId="55E450E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Esterilização dos materiais/instrumentos:</w:t>
      </w:r>
    </w:p>
    <w:p w14:paraId="33011DC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4CDFAC3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Verificar a integridade dos pacotes;</w:t>
      </w:r>
    </w:p>
    <w:p w14:paraId="3BDF774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Separar os artigos da superfície (bandeja, bacias e instrumentos) dos demais artigos de menor espessura (campos, aventais, compressas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7098D">
        <w:rPr>
          <w:rFonts w:ascii="Times New Roman" w:hAnsi="Times New Roman" w:cs="Times New Roman"/>
          <w:bCs/>
          <w:sz w:val="24"/>
          <w:szCs w:val="24"/>
        </w:rPr>
        <w:t>etc)</w:t>
      </w:r>
    </w:p>
    <w:p w14:paraId="06F0A85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Acondicionar os materiais e instrumentos na autoclave de acordo com o manual do fabricante;</w:t>
      </w:r>
    </w:p>
    <w:p w14:paraId="597672C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Fechar a autoclave;</w:t>
      </w:r>
    </w:p>
    <w:p w14:paraId="301F564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Manipular a autoclave conforme orientação do fabricante;</w:t>
      </w:r>
    </w:p>
    <w:p w14:paraId="3D3E9F6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Registrar os parâmetros da autoclave em planilha própria: pressão interna e externa da câmera, pressão negativa e temperatura de cada ciclo de esterilização;</w:t>
      </w:r>
    </w:p>
    <w:p w14:paraId="26767E6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Após o termino do ciclo, retirar os materiais da autoclave, colocando-a sobre superfície limpa;</w:t>
      </w:r>
    </w:p>
    <w:p w14:paraId="2ADAECB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Armazenar o material em local apropriado;</w:t>
      </w:r>
    </w:p>
    <w:p w14:paraId="2BB6DE2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 e manter a sala em ordem.</w:t>
      </w:r>
    </w:p>
    <w:p w14:paraId="21762DB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Cs/>
          <w:sz w:val="24"/>
          <w:szCs w:val="24"/>
          <w:u w:val="single"/>
        </w:rPr>
        <w:t>Realização do teste biológico:</w:t>
      </w:r>
    </w:p>
    <w:p w14:paraId="4DC4258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78E1D09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Preparar três pacotes com a ampola do indicador biológico;</w:t>
      </w:r>
    </w:p>
    <w:p w14:paraId="0A0D05E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Posicionar os pacotes na autoclave, da seguinte forma: uma na região central da câmara, outra próxima ao dreno e o ultimo próximo à porta;</w:t>
      </w:r>
    </w:p>
    <w:p w14:paraId="30A94EB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Efetuar o ciclo de esterilização normalmente;</w:t>
      </w:r>
    </w:p>
    <w:p w14:paraId="6A3D4806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Abrir os pacotes no final do processo, identificando as ampolas com data, posicionamento do indicador dentro da autoclave e o nome do operador;</w:t>
      </w:r>
    </w:p>
    <w:p w14:paraId="4C00F8F4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Preparar um indicador controle (que não passou pelo processo de esterilização), identificando com data e nome do operador;</w:t>
      </w:r>
    </w:p>
    <w:p w14:paraId="5C5B7C42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Ativar os indicadores quebrando a ampola de vidro dentro da embalagem, apertando a ampola plástica;</w:t>
      </w:r>
    </w:p>
    <w:p w14:paraId="3CBAE517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Colocar os indicadores na incubadora já aquecida, mantendo o nível de água na altura da estante da mesma;</w:t>
      </w:r>
    </w:p>
    <w:p w14:paraId="68F3798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incubadora sempre tampada;</w:t>
      </w:r>
    </w:p>
    <w:p w14:paraId="5F89DF2C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Realizar a primeira leitura do teste após 24 horas da permanência na incubadora;</w:t>
      </w:r>
    </w:p>
    <w:p w14:paraId="47437E7D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Realizar a leitura final após 48 horas de esterilização (o indicador biológico </w:t>
      </w:r>
      <w:r w:rsidR="00CB0DD8" w:rsidRPr="0007098D">
        <w:rPr>
          <w:rFonts w:ascii="Times New Roman" w:hAnsi="Times New Roman" w:cs="Times New Roman"/>
          <w:bCs/>
          <w:sz w:val="24"/>
          <w:szCs w:val="24"/>
        </w:rPr>
        <w:t>“controle’’ deve</w:t>
      </w:r>
      <w:r w:rsidR="00CB0DD8">
        <w:rPr>
          <w:rFonts w:ascii="Times New Roman" w:hAnsi="Times New Roman" w:cs="Times New Roman"/>
          <w:bCs/>
          <w:sz w:val="24"/>
          <w:szCs w:val="24"/>
        </w:rPr>
        <w:t xml:space="preserve"> apresentar coloração amarelada</w:t>
      </w:r>
      <w:r w:rsidRPr="0007098D">
        <w:rPr>
          <w:rFonts w:ascii="Times New Roman" w:hAnsi="Times New Roman" w:cs="Times New Roman"/>
          <w:bCs/>
          <w:sz w:val="24"/>
          <w:szCs w:val="24"/>
        </w:rPr>
        <w:t>);</w:t>
      </w:r>
    </w:p>
    <w:p w14:paraId="035863A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Desprezar no lixo pérfuro cortante os indicadores que passaram pelo processo de esterilização;</w:t>
      </w:r>
    </w:p>
    <w:p w14:paraId="70F3696F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Lavar as mãos;</w:t>
      </w:r>
    </w:p>
    <w:p w14:paraId="4520C5E1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Registar o teste biológico em caderno próprio: contendo data da esterilização, horário de inicio da incubação, indicadores colocados na incubadora, leitura realizada após as 24 e 48 horas, com identificação do profissional executante;</w:t>
      </w:r>
    </w:p>
    <w:p w14:paraId="15541AA3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Manter a sala organizada.</w:t>
      </w:r>
    </w:p>
    <w:p w14:paraId="568EA725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 xml:space="preserve">OBS: </w:t>
      </w:r>
    </w:p>
    <w:p w14:paraId="39AF1EAB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 fluxo de profissionais deve ser limitado ao profissional que está executando a atividade;</w:t>
      </w:r>
    </w:p>
    <w:p w14:paraId="0E385300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É necessário que o profissional encerre todas as atividades no expurgo, para iniciar as atividades na sala de esterilização, devido ao risco de contaminação cruzada;</w:t>
      </w:r>
    </w:p>
    <w:p w14:paraId="21D4E86A" w14:textId="77777777" w:rsidR="001A57EF" w:rsidRPr="0007098D" w:rsidRDefault="001A57EF" w:rsidP="0007098D">
      <w:pPr>
        <w:spacing w:before="200" w:after="24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7098D">
        <w:rPr>
          <w:rFonts w:ascii="Times New Roman" w:hAnsi="Times New Roman" w:cs="Times New Roman"/>
          <w:bCs/>
          <w:sz w:val="24"/>
          <w:szCs w:val="24"/>
        </w:rPr>
        <w:t>O profissional é obrigado a usar equipamento de proteção individual, durante a limpeza, confecção e esterilização do material.</w:t>
      </w:r>
    </w:p>
    <w:p w14:paraId="7FE4F3E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26"/>
        <w:gridCol w:w="3990"/>
        <w:gridCol w:w="2486"/>
      </w:tblGrid>
      <w:tr w:rsidR="0073440A" w:rsidRPr="0007098D" w14:paraId="2865E73B" w14:textId="77777777" w:rsidTr="00BC6301">
        <w:trPr>
          <w:trHeight w:val="106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6F1854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0515C5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F5D87C" wp14:editId="517F09A7">
                  <wp:extent cx="514350" cy="514350"/>
                  <wp:effectExtent l="19050" t="0" r="0" b="0"/>
                  <wp:docPr id="36" name="Imagem 36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11CCE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5AD698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4E72AD6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03630E44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7005D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1545ADB7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D2610F9" w14:textId="77777777" w:rsidR="0073440A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38</w:t>
            </w:r>
          </w:p>
        </w:tc>
      </w:tr>
      <w:tr w:rsidR="0073440A" w:rsidRPr="0007098D" w14:paraId="52E85FFD" w14:textId="77777777" w:rsidTr="00BC6301">
        <w:trPr>
          <w:trHeight w:val="594"/>
        </w:trPr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647831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7163E95F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0FCC385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1BE58F46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62E9F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8275A75" w14:textId="77777777" w:rsidR="0073440A" w:rsidRPr="0007098D" w:rsidRDefault="0073440A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INALAÇÃO/NEBULIZAÇÃO</w:t>
            </w:r>
          </w:p>
          <w:p w14:paraId="18C62C66" w14:textId="77777777" w:rsidR="0073440A" w:rsidRPr="0007098D" w:rsidRDefault="0073440A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A1FC22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5244DF" w14:textId="77777777" w:rsidR="0073440A" w:rsidRPr="0007098D" w:rsidRDefault="0073440A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928F269" w14:textId="77777777" w:rsidR="0073440A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6ADBF4DE" w14:textId="77777777" w:rsidTr="00BC6301">
        <w:trPr>
          <w:trHeight w:val="516"/>
        </w:trPr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B74F71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6F766C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ED4F0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34DE841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07098D">
        <w:rPr>
          <w:rFonts w:ascii="Times New Roman" w:hAnsi="Times New Roman" w:cs="Times New Roman"/>
          <w:sz w:val="24"/>
          <w:szCs w:val="24"/>
        </w:rPr>
        <w:t xml:space="preserve"> A administração de drogas diretamente ao trato respiratório em forma de aerossol ou vapor é denominada inaloterapia.</w:t>
      </w:r>
    </w:p>
    <w:p w14:paraId="2ED3C5FA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0D5EE2C9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principal vantagem da inaloterapia é que se alia a utilização de baixas doses de medicamentos (geralmente em microdosagens) com penetração ativa, boa concentração pulmonar da droga e poucos efeitos adversos sistêmicos. EX.: Soro fisiológico, broncodilatadores de curta e longa duração, corticosteroides, antibióticos (tobramicina, colimicina) e mucolíticos.</w:t>
      </w:r>
    </w:p>
    <w:p w14:paraId="0C2F0021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0224B3E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55175EF1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7CA22734" w14:textId="77777777" w:rsidR="00FC421F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Conjuntos de inaladores limpos e desinfetados </w:t>
      </w:r>
    </w:p>
    <w:p w14:paraId="73C6FD0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Recipientes (preferencialmente com cores diferentes) com tampa para acondicionar inaladores e extensores contaminados, limpos e desinfetados.</w:t>
      </w:r>
    </w:p>
    <w:p w14:paraId="33E71C5D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Solução desin</w:t>
      </w:r>
      <w:r w:rsidR="00CB0DD8">
        <w:rPr>
          <w:rFonts w:ascii="Times New Roman" w:hAnsi="Times New Roman" w:cs="Times New Roman"/>
          <w:sz w:val="24"/>
          <w:szCs w:val="24"/>
        </w:rPr>
        <w:t>fetante (</w:t>
      </w:r>
      <w:r w:rsidRPr="0007098D">
        <w:rPr>
          <w:rFonts w:ascii="Times New Roman" w:hAnsi="Times New Roman" w:cs="Times New Roman"/>
          <w:sz w:val="24"/>
          <w:szCs w:val="24"/>
        </w:rPr>
        <w:t xml:space="preserve"> hipoclorito de sódio 1,0%) </w:t>
      </w:r>
    </w:p>
    <w:p w14:paraId="4437F5A0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Tubo extensor</w:t>
      </w:r>
    </w:p>
    <w:p w14:paraId="31D6CCCC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Fluxômetro</w:t>
      </w:r>
    </w:p>
    <w:p w14:paraId="187B8780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Fonte de ar comprimido ou O2 (seguir prescrição)</w:t>
      </w:r>
    </w:p>
    <w:p w14:paraId="560A07B9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Seringa descartável de 10 ml </w:t>
      </w:r>
    </w:p>
    <w:p w14:paraId="59D7365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40x12</w:t>
      </w:r>
    </w:p>
    <w:p w14:paraId="304BDA2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Ampola ou frasco de SF 0,9% ou água destilada </w:t>
      </w:r>
    </w:p>
    <w:p w14:paraId="68FC04D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Medicamento prescrito (se houver) </w:t>
      </w:r>
    </w:p>
    <w:p w14:paraId="2753B388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Toalha descartável</w:t>
      </w:r>
    </w:p>
    <w:p w14:paraId="511B3E0C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Sabão líquido </w:t>
      </w:r>
    </w:p>
    <w:p w14:paraId="1D2843C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Caixa de coleta para material perfurocortant</w:t>
      </w:r>
      <w:r w:rsidR="00C341A0" w:rsidRPr="0007098D">
        <w:rPr>
          <w:rFonts w:ascii="Times New Roman" w:hAnsi="Times New Roman" w:cs="Times New Roman"/>
          <w:sz w:val="24"/>
          <w:szCs w:val="24"/>
        </w:rPr>
        <w:t>e</w:t>
      </w:r>
    </w:p>
    <w:p w14:paraId="2CBDE977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0CB2337B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Higienizar as mãos </w:t>
      </w:r>
    </w:p>
    <w:p w14:paraId="2B6DA078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material</w:t>
      </w:r>
    </w:p>
    <w:p w14:paraId="27B1EA9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Preparar a solução inalatória conforme prescrição médica ou do enfermeiro </w:t>
      </w:r>
    </w:p>
    <w:p w14:paraId="6F80A7BF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usuário sobre o procedimento;</w:t>
      </w:r>
    </w:p>
    <w:p w14:paraId="35B039E2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Conectar o copo do inalador ao tubo extensor (chicote) e ligar o fluxômetro; </w:t>
      </w:r>
    </w:p>
    <w:p w14:paraId="44A9515E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o fluxômetro e regular a quantidade ar comprimido ou oxigênio de acordo com a prescrição;</w:t>
      </w:r>
    </w:p>
    <w:p w14:paraId="2EA35AD1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Orientar usuário ou responsável quanto à posição para segurar o inalador; </w:t>
      </w:r>
    </w:p>
    <w:p w14:paraId="4BDFCB55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Desconectar o copo do inalador do tubo extensor (chicote) após o termino da solução;</w:t>
      </w:r>
    </w:p>
    <w:p w14:paraId="638859B0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Antes de desligar o fluxômetro, passar um fluxo de ar no interior do tubo extensor, para garantir que o mesmo se mantenha seco até o próximo procedimento. </w:t>
      </w:r>
    </w:p>
    <w:p w14:paraId="00E59EAA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Registrar o </w:t>
      </w:r>
      <w:r w:rsidR="00CB0DD8">
        <w:rPr>
          <w:rFonts w:ascii="Times New Roman" w:hAnsi="Times New Roman" w:cs="Times New Roman"/>
          <w:sz w:val="24"/>
          <w:szCs w:val="24"/>
        </w:rPr>
        <w:t xml:space="preserve">procedimento; </w:t>
      </w:r>
    </w:p>
    <w:p w14:paraId="04049E8D" w14:textId="77777777" w:rsidR="0073440A" w:rsidRPr="0007098D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o processamento das máscaras de Inalação = A- desmontar os Inaladores; B - realizar a limpeza do extensor com álcool 70% diariamente e processá-lo semanalmente; C- proteger o bico conector do extensor.</w:t>
      </w:r>
    </w:p>
    <w:p w14:paraId="404342F1" w14:textId="77777777" w:rsidR="0073440A" w:rsidRDefault="0073440A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Considerações: O uso de inalação pode ser feito com oxigênio ou ar comprimido, sendo este último mais indicado para usuários portadores de DPOC que fazem retenção de CO2; Deve-se fazer a inalação com o usuário sentado ou em decúbito elevado, sempre que possível.</w:t>
      </w:r>
    </w:p>
    <w:p w14:paraId="6F6BF3F8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Devido a situação da pandemia covid 19 o</w:t>
      </w:r>
      <w:r w:rsidRPr="000D79CC">
        <w:rPr>
          <w:rFonts w:ascii="Times New Roman" w:hAnsi="Times New Roman" w:cs="Times New Roman"/>
          <w:sz w:val="24"/>
          <w:szCs w:val="24"/>
        </w:rPr>
        <w:t>s procedimentos que podem gerar aerossóis devem ser realizados,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D79CC">
        <w:rPr>
          <w:rFonts w:ascii="Times New Roman" w:hAnsi="Times New Roman" w:cs="Times New Roman"/>
          <w:sz w:val="24"/>
          <w:szCs w:val="24"/>
        </w:rPr>
        <w:t>deve-se colocar o paciente em um quarto individual bem ventilado (ar condicionado que</w:t>
      </w:r>
    </w:p>
    <w:p w14:paraId="1B7B5893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garanta a exaustão adequada ou janelas abertas), com portas fechadas e restringir o</w:t>
      </w:r>
    </w:p>
    <w:p w14:paraId="6601AD08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número de profissionais no local durante estes procedimentos. Além disso, deve-se</w:t>
      </w:r>
    </w:p>
    <w:p w14:paraId="6957FD7F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orientar a obrigatoriedade do uso da máscara de proteção respiratória (respirador</w:t>
      </w:r>
    </w:p>
    <w:p w14:paraId="6FA4D90F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particulado) com eficácia mínima na filtração de 95% de partículas de até 0,3µ (tipo N95,</w:t>
      </w:r>
    </w:p>
    <w:p w14:paraId="2228122E" w14:textId="77777777" w:rsidR="000D79CC" w:rsidRPr="000D79CC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>N99, N100, PFF2 ou PFF3) pelos profissionais de saúde, além do gorro descartável, óculos</w:t>
      </w:r>
    </w:p>
    <w:p w14:paraId="764E40C1" w14:textId="77777777" w:rsidR="000D79CC" w:rsidRPr="0007098D" w:rsidRDefault="000D79CC" w:rsidP="000D79C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D79CC">
        <w:rPr>
          <w:rFonts w:ascii="Times New Roman" w:hAnsi="Times New Roman" w:cs="Times New Roman"/>
          <w:sz w:val="24"/>
          <w:szCs w:val="24"/>
        </w:rPr>
        <w:t xml:space="preserve">de proteção ou protetor facial </w:t>
      </w:r>
      <w:r w:rsidR="008139E4">
        <w:rPr>
          <w:rFonts w:ascii="Times New Roman" w:hAnsi="Times New Roman" w:cs="Times New Roman"/>
          <w:sz w:val="24"/>
          <w:szCs w:val="24"/>
        </w:rPr>
        <w:t xml:space="preserve">(face shield), avental e luvas </w:t>
      </w:r>
      <w:r w:rsidRPr="000D79CC">
        <w:rPr>
          <w:rFonts w:ascii="Times New Roman" w:hAnsi="Times New Roman" w:cs="Times New Roman"/>
          <w:sz w:val="24"/>
          <w:szCs w:val="24"/>
        </w:rPr>
        <w:t>preferencialmente</w:t>
      </w:r>
    </w:p>
    <w:p w14:paraId="33172858" w14:textId="77777777" w:rsidR="00E302B6" w:rsidRPr="0007098D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702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3226"/>
        <w:gridCol w:w="3990"/>
        <w:gridCol w:w="2486"/>
      </w:tblGrid>
      <w:tr w:rsidR="0075741C" w:rsidRPr="0007098D" w14:paraId="5F7478FE" w14:textId="77777777" w:rsidTr="00C2265F">
        <w:trPr>
          <w:trHeight w:val="1064"/>
        </w:trPr>
        <w:tc>
          <w:tcPr>
            <w:tcW w:w="3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73981B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11A22835" wp14:editId="14ED393F">
                  <wp:extent cx="514350" cy="514350"/>
                  <wp:effectExtent l="19050" t="0" r="0" b="0"/>
                  <wp:docPr id="37" name="Imagem 37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9EF902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C39A37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B001DAE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E7F4CB0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24ADE9C9" w14:textId="77777777" w:rsidR="0075741C" w:rsidRPr="0007098D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EE8296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F1481AB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0BF5A68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7FC2717" w14:textId="77777777" w:rsidR="0075741C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39</w:t>
            </w:r>
          </w:p>
        </w:tc>
      </w:tr>
      <w:tr w:rsidR="0075741C" w:rsidRPr="0007098D" w14:paraId="4AE35AFB" w14:textId="77777777" w:rsidTr="00C2265F">
        <w:trPr>
          <w:trHeight w:val="594"/>
        </w:trPr>
        <w:tc>
          <w:tcPr>
            <w:tcW w:w="3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5287BC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032DFA83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5F02472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38B2ED61" w14:textId="77777777" w:rsidR="0075741C" w:rsidRPr="0007098D" w:rsidRDefault="0075741C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9630D" w14:textId="77777777" w:rsidR="00277688" w:rsidRPr="0007098D" w:rsidRDefault="00277688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169C821" w14:textId="77777777" w:rsidR="0075741C" w:rsidRDefault="0075741C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ADMINISTRAÇÃO DE INSULINA</w:t>
            </w:r>
          </w:p>
          <w:p w14:paraId="022F9519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7A457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6E889A7" w14:textId="77777777" w:rsidR="0075741C" w:rsidRPr="0007098D" w:rsidRDefault="0075741C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1F5B9BE" w14:textId="77777777" w:rsidR="0075741C" w:rsidRPr="0007098D" w:rsidRDefault="000521B6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2DF93388" w14:textId="77777777" w:rsidTr="00C2265F">
        <w:trPr>
          <w:trHeight w:val="516"/>
        </w:trPr>
        <w:tc>
          <w:tcPr>
            <w:tcW w:w="3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6286E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E9B4E4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D59C2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C3AA9E5" w14:textId="77777777" w:rsidR="0075741C" w:rsidRPr="0007098D" w:rsidRDefault="0075741C" w:rsidP="0007098D">
      <w:pPr>
        <w:spacing w:before="20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eastAsia="Times New Roman" w:hAnsi="Times New Roman" w:cs="Times New Roman"/>
          <w:sz w:val="24"/>
          <w:szCs w:val="24"/>
        </w:rPr>
        <w:t>Consiste no tratamento primário para todos os pacientes com Diabetes mellitus (DM) tipo I e tipo II que não sejam adequadamente controlados por dieta e/ou fármacos hipoglicemiantes orais e para pacientes com diabetes pós pancreactomia ou diabetes gestacional.</w:t>
      </w:r>
    </w:p>
    <w:p w14:paraId="01948698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9FC24E0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Normalizar dos níveis glicêmicos e todos os aspectos do metabolismo.</w:t>
      </w:r>
    </w:p>
    <w:p w14:paraId="191F6CEF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Controlar níveis glicêmicos de pacientes no peri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operatório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 xml:space="preserve">com DM tipo I ou DM </w:t>
      </w:r>
      <w:r w:rsidRPr="0007098D">
        <w:rPr>
          <w:rFonts w:ascii="Times New Roman" w:hAnsi="Times New Roman" w:cs="Times New Roman"/>
          <w:sz w:val="24"/>
          <w:szCs w:val="24"/>
        </w:rPr>
        <w:t>tipo II</w:t>
      </w:r>
      <w:r w:rsidR="00C2265F" w:rsidRPr="0007098D">
        <w:rPr>
          <w:rFonts w:ascii="Times New Roman" w:hAnsi="Times New Roman" w:cs="Times New Roman"/>
          <w:sz w:val="24"/>
          <w:szCs w:val="24"/>
        </w:rPr>
        <w:t>.</w:t>
      </w:r>
    </w:p>
    <w:p w14:paraId="65A2DDAB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341EE8F3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20DB8779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20E8F497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Bandeja (cuba rim);</w:t>
      </w:r>
    </w:p>
    <w:p w14:paraId="23FC1136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de Insulina U100 tipo NPH (N), Regular (R) ou ultra rápida (Lispro);</w:t>
      </w:r>
    </w:p>
    <w:p w14:paraId="182CFB9E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Álcool 70%;</w:t>
      </w:r>
    </w:p>
    <w:p w14:paraId="10BD9C51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Seringa 1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ml de 100 unidades;</w:t>
      </w:r>
    </w:p>
    <w:p w14:paraId="55228094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Agulha 13X 4,5</w:t>
      </w:r>
    </w:p>
    <w:p w14:paraId="27AB8D9A" w14:textId="77777777" w:rsidR="0075741C" w:rsidRPr="0007098D" w:rsidRDefault="0075741C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7B640CA2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Ler a prescrição médica e verificar: data, nome do paciente, medicação, dose, via de administração e o horário da medicação (aplicação);</w:t>
      </w:r>
    </w:p>
    <w:p w14:paraId="48458BD3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2F1209ED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medicamento conforme técnica (aspirar o conteúdo da medicação do frasco e retirar todo o ar da seringa);</w:t>
      </w:r>
    </w:p>
    <w:p w14:paraId="62138EA1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Levar a bandeja (cuba rim) para perto do paciente;</w:t>
      </w:r>
    </w:p>
    <w:p w14:paraId="2353A5E9" w14:textId="77777777" w:rsidR="0075741C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paciente sobre o procedimento a ser realizado</w:t>
      </w:r>
    </w:p>
    <w:p w14:paraId="5B1092F1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as condições da região escolhida;</w:t>
      </w:r>
    </w:p>
    <w:p w14:paraId="25E20357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antissepsia da pele com algodão/álcool a 70%,</w:t>
      </w:r>
      <w:r w:rsidR="00C2265F" w:rsidRPr="0007098D">
        <w:rPr>
          <w:rFonts w:ascii="Times New Roman" w:hAnsi="Times New Roman" w:cs="Times New Roman"/>
          <w:sz w:val="24"/>
          <w:szCs w:val="24"/>
        </w:rPr>
        <w:t xml:space="preserve"> mantendo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>o  algodão  entre  o dedo mínimo e a mesma mão;</w:t>
      </w:r>
    </w:p>
    <w:p w14:paraId="6AA6E7A3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Com a mão não dominante </w:t>
      </w:r>
      <w:r w:rsidR="00C2265F" w:rsidRPr="0007098D">
        <w:rPr>
          <w:rFonts w:ascii="Times New Roman" w:hAnsi="Times New Roman" w:cs="Times New Roman"/>
          <w:sz w:val="24"/>
          <w:szCs w:val="24"/>
        </w:rPr>
        <w:t>fazer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="00C2265F" w:rsidRPr="0007098D">
        <w:rPr>
          <w:rFonts w:ascii="Times New Roman" w:hAnsi="Times New Roman" w:cs="Times New Roman"/>
          <w:sz w:val="24"/>
          <w:szCs w:val="24"/>
        </w:rPr>
        <w:t>uma  prega  na  pele  utilizando  o  dedo  indicador  e polegar, com a mão dominante segurar o corpo da seringa;</w:t>
      </w:r>
    </w:p>
    <w:p w14:paraId="2011398D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Introduzir a agulha em ângulo de 90º (perpendicular à pele) para que a absorção se faça de forma eficaz através dos capilares existentes na camada profunda do tecido.</w:t>
      </w:r>
    </w:p>
    <w:p w14:paraId="4FD987D3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Para o paciente obeso, pince a pele do local e insira a agulha em um ângulo de 90º;</w:t>
      </w:r>
    </w:p>
    <w:p w14:paraId="673C8CEE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Injetar o líquido lentamente;</w:t>
      </w:r>
    </w:p>
    <w:p w14:paraId="18F77A27" w14:textId="77777777" w:rsidR="00C2265F" w:rsidRPr="0007098D" w:rsidRDefault="00C2265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a</w:t>
      </w:r>
      <w:r w:rsidR="00CB0DD8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seringa/agulha  rapidamente, não  massagear  o  local  e  não  aspirar (fazer rodízio na próxima aplicação);</w:t>
      </w:r>
    </w:p>
    <w:p w14:paraId="6915EF06" w14:textId="77777777" w:rsidR="00C2265F" w:rsidRPr="0007098D" w:rsidRDefault="00CB0DD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Deixar o ambiente </w:t>
      </w:r>
      <w:r w:rsidR="00C2265F" w:rsidRPr="0007098D">
        <w:rPr>
          <w:rFonts w:ascii="Times New Roman" w:hAnsi="Times New Roman" w:cs="Times New Roman"/>
          <w:sz w:val="24"/>
          <w:szCs w:val="24"/>
        </w:rPr>
        <w:t>organizado;</w:t>
      </w:r>
    </w:p>
    <w:p w14:paraId="097FB69D" w14:textId="77777777" w:rsidR="00C2265F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Checar o procedimento no prontuário e anotar no prontuário o local que </w:t>
      </w:r>
      <w:r w:rsidR="00C2265F" w:rsidRPr="0007098D">
        <w:rPr>
          <w:rFonts w:ascii="Times New Roman" w:hAnsi="Times New Roman" w:cs="Times New Roman"/>
          <w:sz w:val="24"/>
          <w:szCs w:val="24"/>
        </w:rPr>
        <w:t>foi administrado à insulina</w:t>
      </w:r>
      <w:r w:rsidR="00CB0DD8">
        <w:rPr>
          <w:rFonts w:ascii="Times New Roman" w:hAnsi="Times New Roman" w:cs="Times New Roman"/>
          <w:sz w:val="24"/>
          <w:szCs w:val="24"/>
        </w:rPr>
        <w:t>.</w:t>
      </w:r>
    </w:p>
    <w:p w14:paraId="038D5B10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OBSERVAÇÕES:</w:t>
      </w:r>
    </w:p>
    <w:p w14:paraId="60EB26DD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Na aplicação de insulina, utilizar a técnica de revezamento, um sistema padronizado de rodízio de</w:t>
      </w:r>
      <w:r w:rsidR="00E14096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locais,  para  evitar  abscessos,  hipotrofias  e  endurecimento dos  tecidos na área de injeção;</w:t>
      </w:r>
    </w:p>
    <w:p w14:paraId="383ED303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Os locais indicados são: face posterior externa do braço,</w:t>
      </w:r>
      <w:r w:rsidR="00E14096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  espaço entre  três dedos  abaixo  do  ombro  e  três  dedos  acima  do  cotovelo:  região  lateral  esquerda  e direita  do  abdômen,  região  frontal  e  lateral  superior  da  coxa  e  região  lateral  externa do glúteo, tendo como referência a prega interglútea;</w:t>
      </w:r>
    </w:p>
    <w:p w14:paraId="5D31F50D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Em cada aplicação é importante dar uma distância de aproximadamente 1 a 2 cm;</w:t>
      </w:r>
    </w:p>
    <w:p w14:paraId="6092E131" w14:textId="77777777" w:rsidR="00C341A0" w:rsidRPr="0007098D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 frasco de insulina deve ser conservado na geladeira (de preferência na gaveta da geladeira)</w:t>
      </w:r>
    </w:p>
    <w:p w14:paraId="7DD5FD19" w14:textId="77777777" w:rsidR="00E302B6" w:rsidRPr="008139E4" w:rsidRDefault="00C341A0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ATENÇÃO: Ponto de decisão crítico: Furar um vaso sanguíneo durante uma injeção subcutânea é muito raro, por isso a aspiração não é necessária.                         </w:t>
      </w:r>
    </w:p>
    <w:p w14:paraId="155BA24B" w14:textId="77777777" w:rsidR="00E302B6" w:rsidRPr="0007098D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86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3510"/>
        <w:gridCol w:w="3990"/>
        <w:gridCol w:w="2486"/>
      </w:tblGrid>
      <w:tr w:rsidR="00AF2C0E" w:rsidRPr="0007098D" w14:paraId="1424BC20" w14:textId="77777777" w:rsidTr="00BE2175">
        <w:trPr>
          <w:trHeight w:val="106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6DD49C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BB9DE01" wp14:editId="5486CE70">
                  <wp:extent cx="514350" cy="514350"/>
                  <wp:effectExtent l="19050" t="0" r="0" b="0"/>
                  <wp:docPr id="38" name="Imagem 38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825BCF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08E6D8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78CD3B8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20A31F39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2CF19E55" w14:textId="77777777" w:rsidR="00AF2C0E" w:rsidRPr="0007098D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53E770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49E2953E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4845866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343FF19C" w14:textId="77777777" w:rsidR="00AF2C0E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40</w:t>
            </w:r>
          </w:p>
        </w:tc>
      </w:tr>
      <w:tr w:rsidR="00AF2C0E" w:rsidRPr="0007098D" w14:paraId="1EA9EA23" w14:textId="77777777" w:rsidTr="00BE2175">
        <w:trPr>
          <w:trHeight w:val="594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1D1EB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3DEF0A59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166CDA57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6901058F" w14:textId="77777777" w:rsidR="00AF2C0E" w:rsidRPr="0007098D" w:rsidRDefault="00AF2C0E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73F2380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C41DC8F" w14:textId="77777777" w:rsidR="00AF2C0E" w:rsidRDefault="00AF2C0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ASPIRAÇÃO TRAQUEAL</w:t>
            </w:r>
          </w:p>
          <w:p w14:paraId="05B74BD8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E5548A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E91F60" w14:textId="77777777" w:rsidR="00AF2C0E" w:rsidRPr="0007098D" w:rsidRDefault="00AF2C0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D659FA2" w14:textId="77777777" w:rsidR="00AF2C0E" w:rsidRPr="0007098D" w:rsidRDefault="00B95FCD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8139E4" w:rsidRPr="0007098D" w14:paraId="244EA2CF" w14:textId="77777777" w:rsidTr="00BE2175">
        <w:trPr>
          <w:trHeight w:val="516"/>
        </w:trPr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803D9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089272" w14:textId="77777777" w:rsidR="008139E4" w:rsidRPr="0007098D" w:rsidRDefault="008139E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6E792" w14:textId="77777777" w:rsidR="008139E4" w:rsidRPr="0007098D" w:rsidRDefault="008139E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7C89FB6" w14:textId="77777777" w:rsidR="00524C54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 aspiração é a aplicação de sucção ao trato respirat</w:t>
      </w:r>
      <w:r w:rsidR="00524C54" w:rsidRPr="0007098D">
        <w:rPr>
          <w:rFonts w:ascii="Times New Roman" w:hAnsi="Times New Roman" w:cs="Times New Roman"/>
          <w:sz w:val="24"/>
          <w:szCs w:val="24"/>
        </w:rPr>
        <w:t>ório do paciente para</w:t>
      </w:r>
      <w:r w:rsidRPr="0007098D">
        <w:rPr>
          <w:rFonts w:ascii="Times New Roman" w:hAnsi="Times New Roman" w:cs="Times New Roman"/>
          <w:sz w:val="24"/>
          <w:szCs w:val="24"/>
        </w:rPr>
        <w:t xml:space="preserve"> remover secreções líquidas ou espessas das vias aéreas superiores e inferiores, </w:t>
      </w:r>
      <w:r w:rsidR="00524C54" w:rsidRPr="0007098D">
        <w:rPr>
          <w:rFonts w:ascii="Times New Roman" w:hAnsi="Times New Roman" w:cs="Times New Roman"/>
          <w:sz w:val="24"/>
          <w:szCs w:val="24"/>
        </w:rPr>
        <w:t>por meio de um aspirador ligado a um sistema de vácuo.</w:t>
      </w:r>
    </w:p>
    <w:p w14:paraId="66A3F204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A8868AF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Manutenção de uma via aérea permeável; </w:t>
      </w:r>
    </w:p>
    <w:p w14:paraId="1E24C443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Promover conforto; </w:t>
      </w:r>
    </w:p>
    <w:p w14:paraId="038A0B25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Prevenir infecções do trato respiratório; </w:t>
      </w:r>
    </w:p>
    <w:p w14:paraId="61DA44E2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Melhorar oxigenação. </w:t>
      </w:r>
    </w:p>
    <w:p w14:paraId="0D918605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2CF213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7F3A2C0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75B8A5DE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Sonda de aspiração traqueal estéril – nº 14 ou 16 (adulto), nº 8 ou 10 (criança). </w:t>
      </w:r>
    </w:p>
    <w:p w14:paraId="47C029DD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Compressa gaze estéril.</w:t>
      </w:r>
    </w:p>
    <w:p w14:paraId="3212D2A3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Pares de luvas estéreis. </w:t>
      </w:r>
    </w:p>
    <w:p w14:paraId="1727786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Pares de luvas procedimento.</w:t>
      </w:r>
    </w:p>
    <w:p w14:paraId="6042E24E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Aspirador</w:t>
      </w:r>
    </w:p>
    <w:p w14:paraId="00F0B0D8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Frasco coletor descartável</w:t>
      </w:r>
    </w:p>
    <w:p w14:paraId="2CBCEE2A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Extensão de silicone para aspiração (ligado ao aspirador)</w:t>
      </w:r>
    </w:p>
    <w:p w14:paraId="670994BA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Óculo</w:t>
      </w:r>
      <w:r w:rsidR="00E14096">
        <w:rPr>
          <w:rFonts w:ascii="Times New Roman" w:hAnsi="Times New Roman" w:cs="Times New Roman"/>
          <w:sz w:val="24"/>
          <w:szCs w:val="24"/>
        </w:rPr>
        <w:t>s</w:t>
      </w:r>
      <w:r w:rsidRPr="0007098D">
        <w:rPr>
          <w:rFonts w:ascii="Times New Roman" w:hAnsi="Times New Roman" w:cs="Times New Roman"/>
          <w:sz w:val="24"/>
          <w:szCs w:val="24"/>
        </w:rPr>
        <w:t xml:space="preserve"> protetor</w:t>
      </w:r>
    </w:p>
    <w:p w14:paraId="759B963F" w14:textId="77777777" w:rsidR="00524C54" w:rsidRPr="0007098D" w:rsidRDefault="00524C54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Agua destilada</w:t>
      </w:r>
    </w:p>
    <w:p w14:paraId="6CDFDBF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63071801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montagem de material necessário: sonda de aspiração traqueal conectada ao sistema de aspiração à vácuo, luva estéril de procedimento, máscara e óculos protetores.</w:t>
      </w:r>
    </w:p>
    <w:p w14:paraId="2230C6E4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luva de procedimento na mão não dominante e luva estéril na mão dominante.</w:t>
      </w:r>
    </w:p>
    <w:p w14:paraId="444ADB37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Segurar a sonda de aspiração com a mão dominante. </w:t>
      </w:r>
    </w:p>
    <w:p w14:paraId="06C8A447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Com a mão não dominante clampar a extensão de látex e introduzir a sonda com a mão dominante até onde forem possíveis.  </w:t>
      </w:r>
    </w:p>
    <w:p w14:paraId="5A52DC5B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Desclampar a extensão para que ocorra a aspiração da secreção. </w:t>
      </w:r>
    </w:p>
    <w:p w14:paraId="37DC817A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Retirar lentamente a sonda, realizando movimentos circulares. </w:t>
      </w:r>
    </w:p>
    <w:p w14:paraId="215FE6CF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Retirar as luvas. </w:t>
      </w:r>
    </w:p>
    <w:p w14:paraId="77266398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Lavar as mãos. </w:t>
      </w:r>
    </w:p>
    <w:p w14:paraId="16C7BA9A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Realizar anotação de enfermagem, assinar e carimbar. </w:t>
      </w:r>
    </w:p>
    <w:p w14:paraId="074E6D81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Registrar o procedimento em planilha de produção. </w:t>
      </w:r>
    </w:p>
    <w:p w14:paraId="66CBB33F" w14:textId="77777777" w:rsidR="00AF2C0E" w:rsidRPr="0007098D" w:rsidRDefault="00AF2C0E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Manter a sala em ordem.</w:t>
      </w:r>
    </w:p>
    <w:p w14:paraId="2FA8595F" w14:textId="77777777" w:rsidR="00FC421F" w:rsidRPr="0007098D" w:rsidRDefault="00FC421F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92CD9" w:rsidRPr="0007098D" w14:paraId="745B3D7E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79510C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1273AC4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2AA851D" wp14:editId="72C18EFC">
                  <wp:extent cx="514350" cy="514350"/>
                  <wp:effectExtent l="19050" t="0" r="0" b="0"/>
                  <wp:docPr id="39" name="Imagem 39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90618EB" w14:textId="77777777" w:rsidR="00A92CD9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69F6AD2F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5EDEA8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D90B32A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43362DD2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088A9C8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5E624FC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5D4C0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4B5FB798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132700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3CBEA3E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0E60BB0" w14:textId="77777777" w:rsidR="00A92CD9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POP - nº 41</w:t>
            </w:r>
          </w:p>
        </w:tc>
      </w:tr>
      <w:tr w:rsidR="00A92CD9" w:rsidRPr="0007098D" w14:paraId="19D16DD1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313D1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6D2C1B4E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50206C35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Data da </w:t>
            </w:r>
            <w:r w:rsidR="00E04BC2"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elaboração: </w:t>
            </w:r>
            <w:r w:rsidRPr="0007098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24/07/2016</w:t>
            </w:r>
          </w:p>
          <w:p w14:paraId="06E40440" w14:textId="77777777" w:rsidR="00A92CD9" w:rsidRPr="0007098D" w:rsidRDefault="00A92CD9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83BA4D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C8F1EDE" w14:textId="77777777" w:rsidR="00A92CD9" w:rsidRPr="0007098D" w:rsidRDefault="00A92CD9" w:rsidP="00D827F6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IMOBILIZAÇÃO DE FRATURAS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A03771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327BA937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4D17818A" w14:textId="77777777" w:rsidR="00A92CD9" w:rsidRPr="0007098D" w:rsidRDefault="00A92CD9" w:rsidP="00E04BC2">
            <w:pPr>
              <w:pStyle w:val="SemEspaamento"/>
              <w:spacing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7098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110A4" w:rsidRPr="0007098D" w14:paraId="75AB3286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6EA6DF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04787A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B464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3BE227C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Acidentes cujos mecanismos envolvam impacto sobre qualquer área do corpo podem determinar a ocorrência de fraturas. As fraturas podem ser classificadas em dois tipos principais: as fechadas e as abertas, que também podem ser chamadas de expostas. As fechadas são aquelas em que o osso fraturado permanece no interior dos tecidos onde normalmente se aloja, não havendo ferimento na pele causado pela ponta do osso quebrado. Fratura exposta, como o nome já evidencia, é aquela em que o osso perfurou os tecidos e a pele, alcançando o meio externo. Via de regra, a fratura exposta é mais grave que a fechada, uma vez que, ao atingir o exterior, o osso se contamina com as bactérias presentes na pele e no meio ambiente, podendo ocorrer posteriormente a osteomielite, infecção às vezes grave, que dificulta a consolidação da fratura.</w:t>
      </w:r>
    </w:p>
    <w:p w14:paraId="703DC6C9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0D0001C3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Fraturas podem ser facilmente identificadas, mesmo quando não há um desvio evidente do eixo do segmento fraturado, ou seja, uma angulação anormal. A dor, o inchaço e a dificuldade em movimentar a região do corpo que recebeu o impacto já são motivos suficientes para se suspeitar de fratura. Nesses casos, devemos imediatamente imobilizar o segmento fraturado com três objetivos: aliviar a dor, impedir que as pontas do osso fraturado, ao se movimentar, provoquem lesões internas nos tecidos e impedir que uma fratura fechada se torne exposta. Note bem: nosso objetivo é imobilizar, portanto não podemos tentar recolocar os segmentos do osso no lugar! Ao movimentá-los, poderemos causar as lesões que estamos tentando evitar. A imobilização será feita na posição em que os segmentos se encontrem, mesmo que desalinhados.</w:t>
      </w:r>
    </w:p>
    <w:p w14:paraId="54504951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7197A19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176DEA79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6EC8F22E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Talas</w:t>
      </w:r>
    </w:p>
    <w:p w14:paraId="2DFFC0D4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Ataduras</w:t>
      </w:r>
    </w:p>
    <w:p w14:paraId="47955111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Bandagens</w:t>
      </w:r>
    </w:p>
    <w:p w14:paraId="4653E107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1AEC99F2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Na técnica da imobilização basta lançar mão de qualquer material ou objeto limpo e suficientemente resistente que possa ser colocado envolvendo cada lado do segmento fraturado. A esses objetos chamaremos talas. Vale usar como talas o que estiver disponível no local do acidente: tábuas de madeira, papelão, revistas ou jornal dobrados, ou as comercializadas que podem ser de papelão ou E.V.A </w:t>
      </w:r>
    </w:p>
    <w:p w14:paraId="01DA8893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Uma vez colocadas, as talas devem ser fixadas com tiras de tecido, barbante ou mesmo com os cadarços dos sapatos para evitar a movimentação da região fraturada. Não devem ser muito apertadas, para não impedir a circulação local do sangue.</w:t>
      </w:r>
    </w:p>
    <w:p w14:paraId="37B61099" w14:textId="77777777" w:rsidR="00A92CD9" w:rsidRPr="0007098D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MAIS ALGUNS CUIDADOS</w:t>
      </w:r>
    </w:p>
    <w:p w14:paraId="5EA782F7" w14:textId="77777777" w:rsidR="00A92CD9" w:rsidRDefault="00A92CD9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de colocar as talas, se possível, proteja a pele da vítima com tecido limpo que, se necessário, pode ser obtido das próprias roupas da vítima. Caso a fratura seja do tipo exposta, nunca toque no ferimento para não contaminá-lo e, antes de colocar as talas, proteja-o com um chumaço de gazes ou com um pano limpo dobrado. Com esses cuidados, a vítima será em condições adequadas, evitando-se complicações, sequelas e diminuindo-se o tempo necessário para sua recuperação.</w:t>
      </w:r>
    </w:p>
    <w:p w14:paraId="5B583637" w14:textId="77777777" w:rsidR="00537726" w:rsidRPr="00537726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537726">
        <w:rPr>
          <w:rFonts w:ascii="Times New Roman" w:hAnsi="Times New Roman" w:cs="Times New Roman"/>
          <w:sz w:val="24"/>
          <w:szCs w:val="24"/>
        </w:rPr>
        <w:t>rocedimentos relativos à imobilização ortopédica poderão ser executados por profissionais de Enfermagem devidamente capacitados, con</w:t>
      </w:r>
      <w:r>
        <w:rPr>
          <w:rFonts w:ascii="Times New Roman" w:hAnsi="Times New Roman" w:cs="Times New Roman"/>
          <w:sz w:val="24"/>
          <w:szCs w:val="24"/>
        </w:rPr>
        <w:t>forme RESOLUÇÃO COFEN 422/2012.</w:t>
      </w:r>
    </w:p>
    <w:p w14:paraId="6224B8D1" w14:textId="77777777" w:rsidR="00537726" w:rsidRPr="00537726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726">
        <w:rPr>
          <w:rFonts w:ascii="Times New Roman" w:hAnsi="Times New Roman" w:cs="Times New Roman"/>
          <w:sz w:val="24"/>
          <w:szCs w:val="24"/>
        </w:rPr>
        <w:t>Considerando que o Atendimento Pré Hospitalar (APH) está regulamentado pela Portaria GM/MS sob o nº 2.048, de 05 de novembro de 2002, aprova o Regulamento Técnico dos Sistemas Esta</w:t>
      </w:r>
      <w:r>
        <w:rPr>
          <w:rFonts w:ascii="Times New Roman" w:hAnsi="Times New Roman" w:cs="Times New Roman"/>
          <w:sz w:val="24"/>
          <w:szCs w:val="24"/>
        </w:rPr>
        <w:t>duais de Urgência e Emergência.</w:t>
      </w:r>
    </w:p>
    <w:p w14:paraId="35D305CA" w14:textId="77777777" w:rsidR="00537726" w:rsidRPr="0007098D" w:rsidRDefault="00537726" w:rsidP="00537726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7726">
        <w:rPr>
          <w:rFonts w:ascii="Times New Roman" w:hAnsi="Times New Roman" w:cs="Times New Roman"/>
          <w:sz w:val="24"/>
          <w:szCs w:val="24"/>
        </w:rPr>
        <w:t xml:space="preserve">“Em atendimento pré-hospitalar, o profissional, inclusive de enfermagem, poderá se deparar com a necessidade de realizar imobilizações para estabilização de lesões ósteo-musculares com a finalidade de impedir o movimento do membro ferido, contribuindo para a redução da dor, do comprometimento de tecidos moles adjacentes e do risco de complicações, prevenindo incapacidades […]”.  </w:t>
      </w:r>
    </w:p>
    <w:p w14:paraId="7B91E461" w14:textId="77777777" w:rsidR="001A1BE1" w:rsidRPr="0007098D" w:rsidRDefault="001A1BE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EA6F95" w:rsidRPr="0007098D" w14:paraId="0AA7CE69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F360D0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5E3E7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6975781" wp14:editId="7704B060">
                  <wp:extent cx="514350" cy="514350"/>
                  <wp:effectExtent l="19050" t="0" r="0" b="0"/>
                  <wp:docPr id="40" name="Imagem 40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94F4AD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7B6FEF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81EA90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13103569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14:paraId="6FDDBF3B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E27B8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94681A8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8CC44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F13C6B" w14:textId="77777777" w:rsidR="00EA6F95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42</w:t>
            </w:r>
          </w:p>
        </w:tc>
      </w:tr>
      <w:tr w:rsidR="00EA6F95" w:rsidRPr="0007098D" w14:paraId="04D7AC87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63715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1D9C0F86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70C5AEE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00090860" w14:textId="77777777" w:rsidR="00EA6F95" w:rsidRPr="0007098D" w:rsidRDefault="00EA6F95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92E8EB" w14:textId="77777777" w:rsidR="00EA6F95" w:rsidRPr="0007098D" w:rsidRDefault="00EA6F95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ROTINA SALA DE VACINAS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FE795C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827499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BFD193" w14:textId="77777777" w:rsidR="00EA6F95" w:rsidRPr="0007098D" w:rsidRDefault="00EA6F95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1110A4" w:rsidRPr="0007098D" w14:paraId="32C79454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277E4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BE5AE8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235D2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D92289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  <w:r w:rsidRPr="0007098D">
        <w:rPr>
          <w:rFonts w:ascii="Times New Roman" w:hAnsi="Times New Roman" w:cs="Times New Roman"/>
          <w:sz w:val="24"/>
          <w:szCs w:val="24"/>
        </w:rPr>
        <w:t>O Programa Municipal de Imunização (PMI) segue as diretrizes do Programa Nacional de Imunização (PNI) e possui etapas dinâmicas e de grande complexidade, como a rede de frio, logística dos imunobiológicos e insumos, além da definição de estratégias para implementar e operacionalizar as atividades de imunização.</w:t>
      </w:r>
    </w:p>
    <w:p w14:paraId="5B2C0D0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43FCE67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 execução da atividade de vacinação na Unidade Básica de Saúde é realizada pela equipe de enfermagem, para atender a demanda das estratégias de vacinação de rotina, campanhas e bloqueios vacinais; com treinamento em rede de frio, administração de imunobiológicos, conforme o Calendário Municipal de Vacinação vigente e registro dos dados administrativos.</w:t>
      </w:r>
    </w:p>
    <w:p w14:paraId="5823298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57FD950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364C38F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25313CE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Caixa coletora de material perfuro-cortante com suporte.</w:t>
      </w:r>
    </w:p>
    <w:p w14:paraId="6CF980F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Dispensador para sabão líquido.</w:t>
      </w:r>
    </w:p>
    <w:p w14:paraId="3AD48B6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Dispensador para papel-toalha.</w:t>
      </w:r>
    </w:p>
    <w:p w14:paraId="06F486A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Instrumentos de medição de temperatura para os equipamentos de refrigeração e as caixas térmicas.</w:t>
      </w:r>
    </w:p>
    <w:p w14:paraId="6DDD4E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Bandeja de aço inoxidável.</w:t>
      </w:r>
    </w:p>
    <w:p w14:paraId="5E2A2A7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Tesoura reta com ponta romba.</w:t>
      </w:r>
    </w:p>
    <w:p w14:paraId="12AC435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Pinça “dente de rato”.</w:t>
      </w:r>
    </w:p>
    <w:p w14:paraId="75A0433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Termômetro clínico para mensuração da temperatura corporal, quando necessário.</w:t>
      </w:r>
    </w:p>
    <w:p w14:paraId="203F49F5" w14:textId="77777777" w:rsidR="00466F4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 R</w:t>
      </w:r>
      <w:r w:rsidR="00466F45" w:rsidRPr="0007098D">
        <w:rPr>
          <w:rFonts w:ascii="Times New Roman" w:hAnsi="Times New Roman" w:cs="Times New Roman"/>
          <w:sz w:val="24"/>
          <w:szCs w:val="24"/>
        </w:rPr>
        <w:t>ecipientes (perfurados ou não) para a organização dos imunobiológicos dentro do equipamento de refrigeração.</w:t>
      </w:r>
    </w:p>
    <w:p w14:paraId="3704FFA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Bobinas reutilizáveis para a conservação dos imunobiológicos em caixas térmicas.</w:t>
      </w:r>
    </w:p>
    <w:p w14:paraId="55D0F76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Algodão hidrófilo.</w:t>
      </w:r>
    </w:p>
    <w:p w14:paraId="4CB0BBD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recipiente para o algodão.</w:t>
      </w:r>
    </w:p>
    <w:p w14:paraId="3322ACC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Fita adesiva (com largura de 5 cm).</w:t>
      </w:r>
    </w:p>
    <w:p w14:paraId="544C06D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E14096">
        <w:rPr>
          <w:rFonts w:ascii="Times New Roman" w:hAnsi="Times New Roman" w:cs="Times New Roman"/>
          <w:sz w:val="24"/>
          <w:szCs w:val="24"/>
        </w:rPr>
        <w:t xml:space="preserve"> C</w:t>
      </w:r>
      <w:r w:rsidRPr="0007098D">
        <w:rPr>
          <w:rFonts w:ascii="Times New Roman" w:hAnsi="Times New Roman" w:cs="Times New Roman"/>
          <w:sz w:val="24"/>
          <w:szCs w:val="24"/>
        </w:rPr>
        <w:t>aixas térmicas de poliuretano com capacidade mínima de 12 litros para as atividades diárias da sala de vacinação e as ações extramuros, de intensificação, campanha e bloqueio.</w:t>
      </w:r>
    </w:p>
    <w:p w14:paraId="03AE71A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C</w:t>
      </w:r>
      <w:r w:rsidRPr="0007098D">
        <w:rPr>
          <w:rFonts w:ascii="Times New Roman" w:hAnsi="Times New Roman" w:cs="Times New Roman"/>
          <w:sz w:val="24"/>
          <w:szCs w:val="24"/>
        </w:rPr>
        <w:t>aixas térmicas de poliestireno expandido (isopor) com as especificações descritas n</w:t>
      </w:r>
      <w:r w:rsidR="00E14096">
        <w:rPr>
          <w:rFonts w:ascii="Times New Roman" w:hAnsi="Times New Roman" w:cs="Times New Roman"/>
          <w:sz w:val="24"/>
          <w:szCs w:val="24"/>
        </w:rPr>
        <w:t>o Manual de rede de Frio</w:t>
      </w:r>
    </w:p>
    <w:p w14:paraId="564B7C9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Seringas e agulhas com as seguintes especificações:</w:t>
      </w:r>
    </w:p>
    <w:p w14:paraId="28F8AEE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-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Seringas de </w:t>
      </w:r>
      <w:r w:rsidR="00E14096">
        <w:rPr>
          <w:rFonts w:ascii="Times New Roman" w:hAnsi="Times New Roman" w:cs="Times New Roman"/>
          <w:sz w:val="24"/>
          <w:szCs w:val="24"/>
        </w:rPr>
        <w:t>plástico descartáveis (de 0,5 ml, 1,0 ml</w:t>
      </w:r>
      <w:r w:rsidRPr="0007098D">
        <w:rPr>
          <w:rFonts w:ascii="Times New Roman" w:hAnsi="Times New Roman" w:cs="Times New Roman"/>
          <w:sz w:val="24"/>
          <w:szCs w:val="24"/>
        </w:rPr>
        <w:t>,</w:t>
      </w:r>
      <w:r w:rsidR="00E14096">
        <w:rPr>
          <w:rFonts w:ascii="Times New Roman" w:hAnsi="Times New Roman" w:cs="Times New Roman"/>
          <w:sz w:val="24"/>
          <w:szCs w:val="24"/>
        </w:rPr>
        <w:t xml:space="preserve"> 3,0 ml e 5,0 ml</w:t>
      </w:r>
      <w:r w:rsidRPr="0007098D">
        <w:rPr>
          <w:rFonts w:ascii="Times New Roman" w:hAnsi="Times New Roman" w:cs="Times New Roman"/>
          <w:sz w:val="24"/>
          <w:szCs w:val="24"/>
        </w:rPr>
        <w:t>);</w:t>
      </w:r>
    </w:p>
    <w:p w14:paraId="675A0D1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-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Agulhas descartáveis:</w:t>
      </w:r>
    </w:p>
    <w:p w14:paraId="04B5D26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uso intradérmico: 13 x 3,8 dec/mm;</w:t>
      </w:r>
    </w:p>
    <w:p w14:paraId="4E565E9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 para uso subcutâneo: 13 x 3,8 dec/mm e 13 x 4,5 dec/mm;</w:t>
      </w:r>
    </w:p>
    <w:p w14:paraId="62787DA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uso intramuscular: 20 x 5,5 dec/mm; 25 x 6,0 dec/mm; 25 x 7,0 dec/mm; 25 x 8,0 dec/mm e 30 x 7,0 dec/mm;</w:t>
      </w:r>
    </w:p>
    <w:p w14:paraId="437980F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diluição: 25 x 8,0 dec/mm e 30 x 8,0 dec/mm.</w:t>
      </w:r>
    </w:p>
    <w:p w14:paraId="2754F23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ecipiente plástico para ser colocado dentro da caixa térmica, com o objetivo de separar e proteger os frascos de vacina abertos e em uso.</w:t>
      </w:r>
    </w:p>
    <w:p w14:paraId="00DC550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Papel-toalha.</w:t>
      </w:r>
    </w:p>
    <w:p w14:paraId="1FB7113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Sabão líquido.</w:t>
      </w:r>
    </w:p>
    <w:p w14:paraId="4D1B2CE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Materiais de escritório: lápis, caneta, borracha, grampeador, perfurador, extrator de grampos, carimbos, almofada e outros.</w:t>
      </w:r>
    </w:p>
    <w:p w14:paraId="2695ECA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Impressos e manuais técnicos e operacionais, a exemplo de:</w:t>
      </w:r>
    </w:p>
    <w:p w14:paraId="60A3845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formulários para registro da vacina administrada: cartão ou caderneta da criança, do adolescente, do adulto, do idoso, da gestante, entre outros;</w:t>
      </w:r>
    </w:p>
    <w:p w14:paraId="7C193C7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–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boletins, mapas, formulários e fichas diversas para:</w:t>
      </w:r>
    </w:p>
    <w:p w14:paraId="6F30D3C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 registro diário da vacina administrada e consolidação mensal dos dados, conforme padronização adotada pelo PNI;</w:t>
      </w:r>
    </w:p>
    <w:p w14:paraId="3F38742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›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 xml:space="preserve"> mapa de registro diário da temperatura do equipamento de refrigeração;</w:t>
      </w:r>
    </w:p>
    <w:p w14:paraId="73CC91F8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› 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notificação e investigação dos eventos adversos pós-vacinação.</w:t>
      </w:r>
    </w:p>
    <w:p w14:paraId="0A08D1D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Outros impressos: pareceres técnicos, notas técnicas, informes técnicos e legislações atualizadas referentes ao PNI.</w:t>
      </w:r>
    </w:p>
    <w:p w14:paraId="0F6679E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Manuais técnicos e operacionais.</w:t>
      </w:r>
    </w:p>
    <w:p w14:paraId="695E414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5FFAC510" w14:textId="77777777" w:rsidR="00466F45" w:rsidRPr="0007098D" w:rsidRDefault="004C0D1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66F45" w:rsidRPr="0007098D">
        <w:rPr>
          <w:rFonts w:ascii="Times New Roman" w:hAnsi="Times New Roman" w:cs="Times New Roman"/>
          <w:sz w:val="24"/>
          <w:szCs w:val="24"/>
          <w:u w:val="single"/>
        </w:rPr>
        <w:t>Início do trabalho diário</w:t>
      </w:r>
    </w:p>
    <w:p w14:paraId="3266DE37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de dar início à atividade de vacinação propriamente dita, a equipe deve adotar os seguintes procedimentos:</w:t>
      </w:r>
    </w:p>
    <w:p w14:paraId="2F67B0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Verificar se a sala está limpa e em ordem.</w:t>
      </w:r>
    </w:p>
    <w:p w14:paraId="37FB893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Verificar a temperatura do(s) equipamento(s) de refrigeração, registrando-a no mapa de registro diário de temperatura.</w:t>
      </w:r>
    </w:p>
    <w:p w14:paraId="47CB7B9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Verificar ou ligar o sistema de ar-condicionado.</w:t>
      </w:r>
    </w:p>
    <w:p w14:paraId="64501DD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Higienizar as mãos.</w:t>
      </w:r>
    </w:p>
    <w:p w14:paraId="709511A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 </w:t>
      </w:r>
      <w:r w:rsidRPr="0007098D">
        <w:rPr>
          <w:rFonts w:ascii="Times New Roman" w:hAnsi="Times New Roman" w:cs="Times New Roman"/>
          <w:sz w:val="24"/>
          <w:szCs w:val="24"/>
        </w:rPr>
        <w:t>Organizar a caixa térmica de uso diário.</w:t>
      </w:r>
    </w:p>
    <w:p w14:paraId="21D3F483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Separar os cartões de controle dos indivíduos com vacinação aprazada para o dia de trabalho, ou consultar o Sistema de Informação do Programa Nacional de Imunizações (SI-PNI) para verificar os aprazamentos.</w:t>
      </w:r>
    </w:p>
    <w:p w14:paraId="5B58175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Retirar do equipamento de refrigeração as vacinas e separar os diluentes correspondentes na quantidade necessária ao consumo na jornada de trabalho, considerando os agendamentos previstos para o dia e a demanda espontânea.</w:t>
      </w:r>
    </w:p>
    <w:p w14:paraId="5D841E9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Organizar vacinas e diluentes na caixa térmica, já com a temperatura recomendada, colocando os em recipientes.</w:t>
      </w:r>
    </w:p>
    <w:p w14:paraId="3096C40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Atentar para o prazo de utilização após a abertura do frasco para as apresentações em multidose.</w:t>
      </w:r>
    </w:p>
    <w:p w14:paraId="22EBF2D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– Organizar sobre a mesa de trabalho os impressos e os materiais de escritório.</w:t>
      </w:r>
    </w:p>
    <w:p w14:paraId="50D05DA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Procedimentos anteriores à administração do imunobiológico</w:t>
      </w:r>
    </w:p>
    <w:p w14:paraId="64A59BF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Antes da administração do imunobiológico, os seguintes procedimentos devem ser adotados:</w:t>
      </w:r>
    </w:p>
    <w:p w14:paraId="405C694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 o usuário está comparecendo à sala de vacinação pela primeira vez, abra os documentos padronizados do registro pessoal de vacinação (cartão ou caderneta de vacinação ou mesmo cartão-controle) ou cadastre o usuário no SI-PNI.</w:t>
      </w:r>
    </w:p>
    <w:p w14:paraId="3440BFB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No caso de retorno, avalie o histórico de vacinação do usuário, identificando quais vacinas devem ser administradas.</w:t>
      </w:r>
    </w:p>
    <w:p w14:paraId="3308667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Obtenha informações sobre o estado de saúde do usuário, avaliando as indicações e as possíveis contraindicações à administração dos imunobiológicos, evitando as falsas contraindicações, e na descrição relativa a cada imunobiológico especificamente.</w:t>
      </w:r>
    </w:p>
    <w:p w14:paraId="644EBA0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Oriente o usuário sobre a importância da vacinação e da conclusão do esquema básico de acordo com o grupo-alvo ao qual o usuário pertence e conforme o calendário de vacinação vigente.</w:t>
      </w:r>
    </w:p>
    <w:p w14:paraId="3B440C4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Faça o registro do imunobiológico a ser administrado no espaço reservado nos respectivos documentos destinados à coleta de informações de doses aplicadas.</w:t>
      </w:r>
    </w:p>
    <w:p w14:paraId="3C9859F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Na caderneta de vacinação, date e anote no espaço indicado: a dose, o lote, a unidade de saúde onde a vacina foi administrada e o nome legível do vacinador.</w:t>
      </w:r>
    </w:p>
    <w:p w14:paraId="3BC0EFF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aprazamento deve ser calculado ou obtido no SI-PNI e a data deve ser registrada com lápis na caderneta de saúde, no cartão de vacinação e no cartão-controle do indivíduo.</w:t>
      </w:r>
    </w:p>
    <w:p w14:paraId="73C395C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Notas:</w:t>
      </w:r>
    </w:p>
    <w:p w14:paraId="3155B71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4C0D15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aprazamento é a data do retorno do usuário para receber a dose subsequente da vacina, quando for o caso.</w:t>
      </w:r>
    </w:p>
    <w:p w14:paraId="405E491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Os instrumentos de registro pessoal de doses aplicadas de imunobiológicos são disponibilizados com os nomes de passaporte de vacinação, caderneta de saúde, cartão de vacinação, cartões de clínicas privadas.</w:t>
      </w:r>
    </w:p>
    <w:p w14:paraId="7C27FA9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Para o controle por parte da equipe de vacinação, a unidade de saúde deve manter o cartão-controle ou outro mecanismo para o registro do imunobiológico administrado. Tal instrumento deverá conter os mesmos dados do cartão de vacinação do usuário, isto é, identificação, data, vacina/dose administrada, lote e nome do vacinador.</w:t>
      </w:r>
    </w:p>
    <w:p w14:paraId="24C51B8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Com a implantação do registro nominal de doses aplicadas (no SI-PNI), que inclui dados pessoais e de residência, o cartão-controle poderá ser progressivamente desativado.</w:t>
      </w:r>
    </w:p>
    <w:p w14:paraId="38BE6F4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Faça o registro da dose administrada no boletim diário específico, conforme padronização.</w:t>
      </w:r>
    </w:p>
    <w:p w14:paraId="7CBEB639" w14:textId="77777777" w:rsidR="00E302B6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Reforce a orientação, informando o usuário sobre a importância da vacinação, os próximos retornos e os procedimentos na possível ocorrência de eventos adver</w:t>
      </w:r>
      <w:r w:rsidR="00E302B6" w:rsidRPr="0007098D">
        <w:rPr>
          <w:rFonts w:ascii="Times New Roman" w:hAnsi="Times New Roman" w:cs="Times New Roman"/>
          <w:sz w:val="24"/>
          <w:szCs w:val="24"/>
        </w:rPr>
        <w:t>sos.</w:t>
      </w:r>
    </w:p>
    <w:p w14:paraId="3B61AFF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Administração dos imunobiológicos</w:t>
      </w:r>
    </w:p>
    <w:p w14:paraId="2DA7F83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Na administração dos imunobiológicos, adote os seguintes procedimentos:</w:t>
      </w:r>
    </w:p>
    <w:p w14:paraId="1FEAF26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qual imunobiológico deve ser administrado, conforme indicado no documento pessoal de registro da vacinação (cartão ou caderneta) ou conforme indicação médica.</w:t>
      </w:r>
    </w:p>
    <w:p w14:paraId="13626D1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Higienize as mãos antes e após o procedimento.</w:t>
      </w:r>
    </w:p>
    <w:p w14:paraId="420058C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Examine o produto, observando a aparência da solução, o estado da embalagem, o número do lote e o prazo de validade.</w:t>
      </w:r>
    </w:p>
    <w:p w14:paraId="225BD94A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Notas:</w:t>
      </w:r>
    </w:p>
    <w:p w14:paraId="38ABA86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exame do imunobiológico pode ser feito logo no início das atividades diárias, pela manhã, ao separar os produtos para o dia de trabalho.</w:t>
      </w:r>
    </w:p>
    <w:p w14:paraId="2C692E7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 exame não exclui a observação antes do preparo de cada administração.</w:t>
      </w:r>
    </w:p>
    <w:p w14:paraId="5A27A4E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Observe a via de administração e a dosagem.</w:t>
      </w:r>
    </w:p>
    <w:p w14:paraId="3DED20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Prepare o imunobiológico.</w:t>
      </w:r>
    </w:p>
    <w:p w14:paraId="4D15387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Administre o imunobiológico segundo a técnica específica.</w:t>
      </w:r>
    </w:p>
    <w:p w14:paraId="4223ACD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Observe a ocorrência de eventos adversos pós-vacinação.</w:t>
      </w:r>
    </w:p>
    <w:p w14:paraId="6DAB2AEB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Despreze o material utilizado na caixa coletora de material perfuro-cortante.</w:t>
      </w:r>
    </w:p>
    <w:p w14:paraId="5A9A5FA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Encerramento do trabalho diário</w:t>
      </w:r>
    </w:p>
    <w:p w14:paraId="6F543AE5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Ao final das atividades do dia, adote os seguintes procedimentos:</w:t>
      </w:r>
    </w:p>
    <w:p w14:paraId="0D6449F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Confira no boletim diário as doses de vacinas administradas no dia.</w:t>
      </w:r>
    </w:p>
    <w:p w14:paraId="5B77773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R</w:t>
      </w:r>
      <w:r w:rsidRPr="0007098D">
        <w:rPr>
          <w:rFonts w:ascii="Times New Roman" w:hAnsi="Times New Roman" w:cs="Times New Roman"/>
          <w:sz w:val="24"/>
          <w:szCs w:val="24"/>
        </w:rPr>
        <w:t>etire as vacinas da caixa térmica de uso diário, identificando nos frascos multidose a quantidade de doses que podem ser utilizadas no dia seguinte, observando o prazo de validade após a abertura e guardando-os no refrigerador.</w:t>
      </w:r>
    </w:p>
    <w:p w14:paraId="1124EF3E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etire as bobinas reutilizáveis da caixa térmica, proceda à sua limpeza e acondicione-as no evaporador do equipamento de refrigeração ou no freezer.</w:t>
      </w:r>
    </w:p>
    <w:p w14:paraId="50FADFD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Despreze os frascos de vacinas multidose que ultrapassaram o prazo de validade após a sua abertura, bem como os frascos com rótulo danificado.</w:t>
      </w:r>
    </w:p>
    <w:p w14:paraId="4369E51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egistre o número de doses desprezadas no formulário padronizado de registro (físico ou informatizado) para subsidiar a avaliação do movimento e das perdas de imunobiológicos.</w:t>
      </w:r>
    </w:p>
    <w:p w14:paraId="50858C3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e anote a temperatura do equipamento de refrigeração no(s) respectivo(s) mapa(s) de controle diário de temperatura.</w:t>
      </w:r>
    </w:p>
    <w:p w14:paraId="2E6158C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Proceda à limpeza da caixa térmica, deixando-a seca.</w:t>
      </w:r>
    </w:p>
    <w:p w14:paraId="679682C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Organize o arquivo permanente, arquivando os cartões-controle.</w:t>
      </w:r>
    </w:p>
    <w:p w14:paraId="1423317C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Verifique a lista de faltosos, ou seja, de pessoas agendadas para vacinação que não compareceram à unidade de saúde.</w:t>
      </w:r>
    </w:p>
    <w:p w14:paraId="252E0FD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Separe os cartões-controle com a finalidade de organizar a busca de faltosos.</w:t>
      </w:r>
    </w:p>
    <w:p w14:paraId="7322112D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Certifique-se de que os equipamentos de refrigeração estão funcionando devidamente.</w:t>
      </w:r>
    </w:p>
    <w:p w14:paraId="7CF9F164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Desligue os condicionadores de ar.</w:t>
      </w:r>
    </w:p>
    <w:p w14:paraId="1BAE87E2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Deixe a sala limpa e em ordem.</w:t>
      </w:r>
    </w:p>
    <w:p w14:paraId="119FBB0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Encerramento do trabalho mensal</w:t>
      </w:r>
    </w:p>
    <w:p w14:paraId="37D5B6EF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Ao final das atividades do mês, a equipe de vacinação (supervisionada pelo enfermeiro) deve adotar os seguintes procedimentos:</w:t>
      </w:r>
    </w:p>
    <w:p w14:paraId="1CD7B0B0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Consolidar as doses registradas no boletim diário, transferindo os dados para o boletim mensal de doses aplicadas.</w:t>
      </w:r>
    </w:p>
    <w:p w14:paraId="19A21CD1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Avaliar e calcular o percentual de utilização e perda (física e técnica) de imunobiológicos.</w:t>
      </w:r>
    </w:p>
    <w:p w14:paraId="7B383F56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Pr="0007098D">
        <w:rPr>
          <w:rFonts w:ascii="Times New Roman" w:hAnsi="Times New Roman" w:cs="Times New Roman"/>
          <w:sz w:val="24"/>
          <w:szCs w:val="24"/>
        </w:rPr>
        <w:t>Monitorar as atividades de vacinação (taxa de abandono, cobertura vacinal, eventos adversos, inconsistência e/ou erros de registros no sistema, entre outras atividades).</w:t>
      </w:r>
    </w:p>
    <w:p w14:paraId="37E2B609" w14:textId="77777777" w:rsidR="00466F45" w:rsidRPr="0007098D" w:rsidRDefault="00466F4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 •</w:t>
      </w:r>
      <w:r w:rsidR="006443B3" w:rsidRPr="0007098D">
        <w:rPr>
          <w:rFonts w:ascii="Times New Roman" w:hAnsi="Times New Roman" w:cs="Times New Roman"/>
          <w:sz w:val="24"/>
          <w:szCs w:val="24"/>
        </w:rPr>
        <w:t xml:space="preserve"> </w:t>
      </w:r>
      <w:r w:rsidR="00E14096">
        <w:rPr>
          <w:rFonts w:ascii="Times New Roman" w:hAnsi="Times New Roman" w:cs="Times New Roman"/>
          <w:sz w:val="24"/>
          <w:szCs w:val="24"/>
        </w:rPr>
        <w:t>R</w:t>
      </w:r>
      <w:r w:rsidRPr="0007098D">
        <w:rPr>
          <w:rFonts w:ascii="Times New Roman" w:hAnsi="Times New Roman" w:cs="Times New Roman"/>
          <w:sz w:val="24"/>
          <w:szCs w:val="24"/>
        </w:rPr>
        <w:t>evisar o arquivo com informação individual de vacinados para estabelecer ações de busca ativa de faltosos</w:t>
      </w:r>
      <w:r w:rsidR="00CA380B">
        <w:rPr>
          <w:rFonts w:ascii="Times New Roman" w:hAnsi="Times New Roman" w:cs="Times New Roman"/>
          <w:sz w:val="24"/>
          <w:szCs w:val="24"/>
        </w:rPr>
        <w:t>.</w:t>
      </w:r>
    </w:p>
    <w:p w14:paraId="0F6E5169" w14:textId="77777777" w:rsidR="00E302B6" w:rsidRDefault="00E302B6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35F054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518F6C" w14:textId="77777777" w:rsidR="00AF05D5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F7F1F6" w14:textId="77777777" w:rsidR="00AF05D5" w:rsidRPr="0007098D" w:rsidRDefault="00AF05D5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6D4BF8" w:rsidRPr="0007098D" w14:paraId="3D0FBE3E" w14:textId="77777777" w:rsidTr="001110A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A2809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AEA78E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09EF3BC7" wp14:editId="39D50029">
                  <wp:extent cx="514350" cy="514350"/>
                  <wp:effectExtent l="19050" t="0" r="0" b="0"/>
                  <wp:docPr id="41" name="Imagem 4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5EB499" w14:textId="77777777" w:rsidR="006D4BF8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Secretaria Municipal de Saúde de Redentora</w:t>
            </w:r>
          </w:p>
          <w:p w14:paraId="5F432C65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0AFE3A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C7C140" w14:textId="77777777" w:rsidR="00B95FCD" w:rsidRDefault="00B95FCD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14D8759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064E25AC" w14:textId="77777777" w:rsidR="006D4BF8" w:rsidRPr="0007098D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7DDC5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D3C7CC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D96B" w14:textId="77777777" w:rsidR="00FF3F1E" w:rsidRDefault="00FF3F1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359E88" w14:textId="77777777" w:rsidR="006D4BF8" w:rsidRPr="0007098D" w:rsidRDefault="00D9795E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43</w:t>
            </w:r>
          </w:p>
        </w:tc>
      </w:tr>
      <w:tr w:rsidR="006D4BF8" w:rsidRPr="0007098D" w14:paraId="3D1BA8BB" w14:textId="77777777" w:rsidTr="001110A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022DA9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Procedimento Operacional Padrão</w:t>
            </w:r>
          </w:p>
          <w:p w14:paraId="0E9E7DC5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14BAC14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sz w:val="24"/>
                <w:szCs w:val="24"/>
              </w:rPr>
              <w:t>Data da elaboração: 24/07/2016</w:t>
            </w:r>
          </w:p>
          <w:p w14:paraId="7F158056" w14:textId="77777777" w:rsidR="006D4BF8" w:rsidRPr="0007098D" w:rsidRDefault="006D4BF8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E953DB" w14:textId="77777777" w:rsidR="00FF3F1E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042F90F" w14:textId="77777777" w:rsidR="006D4BF8" w:rsidRDefault="006D4BF8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RETIRADA DE PONTOS</w:t>
            </w:r>
          </w:p>
          <w:p w14:paraId="5459A212" w14:textId="77777777" w:rsidR="00FF3F1E" w:rsidRPr="0007098D" w:rsidRDefault="00FF3F1E" w:rsidP="00D827F6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B5C7E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07F9FC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0DF278" w14:textId="77777777" w:rsidR="006D4BF8" w:rsidRPr="0007098D" w:rsidRDefault="006D4BF8" w:rsidP="00E04BC2">
            <w:pPr>
              <w:pStyle w:val="SemEspaamento"/>
              <w:spacing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098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1110A4" w:rsidRPr="0007098D" w14:paraId="5DC29507" w14:textId="77777777" w:rsidTr="001110A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4F52C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DE9571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17DE93" w14:textId="77777777" w:rsidR="001110A4" w:rsidRPr="0007098D" w:rsidRDefault="001110A4" w:rsidP="00D827F6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DC0F7A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E04BC2" w:rsidRPr="0007098D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Pr="0007098D">
        <w:rPr>
          <w:rFonts w:ascii="Times New Roman" w:hAnsi="Times New Roman" w:cs="Times New Roman"/>
          <w:sz w:val="24"/>
          <w:szCs w:val="24"/>
        </w:rPr>
        <w:t>Retirar pontos após o processo de cicatrização.</w:t>
      </w:r>
    </w:p>
    <w:p w14:paraId="714A7E4E" w14:textId="77777777" w:rsidR="00CA380B" w:rsidRDefault="00E04BC2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6D4BF8" w:rsidRPr="0007098D">
        <w:rPr>
          <w:rFonts w:ascii="Times New Roman" w:hAnsi="Times New Roman" w:cs="Times New Roman"/>
          <w:b/>
          <w:sz w:val="24"/>
          <w:szCs w:val="24"/>
        </w:rPr>
        <w:t>Objetivo:</w:t>
      </w:r>
    </w:p>
    <w:p w14:paraId="51DC5F03" w14:textId="77777777" w:rsidR="006D4BF8" w:rsidRPr="00CA380B" w:rsidRDefault="00CA380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80B">
        <w:rPr>
          <w:rFonts w:ascii="Times New Roman" w:hAnsi="Times New Roman" w:cs="Times New Roman"/>
          <w:sz w:val="24"/>
          <w:szCs w:val="24"/>
        </w:rPr>
        <w:t>Retirar pontos após o processo de cicatrização.</w:t>
      </w:r>
      <w:r w:rsidR="006D4BF8" w:rsidRPr="00CA380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35C67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400C7F6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Equipe de Enfermagem.</w:t>
      </w:r>
    </w:p>
    <w:p w14:paraId="3A81668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1146C1B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Bandeja, </w:t>
      </w:r>
    </w:p>
    <w:p w14:paraId="6281D18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Pacote de curativo,</w:t>
      </w:r>
    </w:p>
    <w:p w14:paraId="294F4E21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Gaze esterilizada, </w:t>
      </w:r>
    </w:p>
    <w:p w14:paraId="6275230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Soro fisiológico 0,9%, </w:t>
      </w:r>
    </w:p>
    <w:p w14:paraId="42CD919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Saco de lixo, </w:t>
      </w:r>
    </w:p>
    <w:p w14:paraId="63583E93" w14:textId="77777777" w:rsidR="006D4BF8" w:rsidRPr="0007098D" w:rsidRDefault="00CA380B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6D4BF8" w:rsidRPr="0007098D">
        <w:rPr>
          <w:rFonts w:ascii="Times New Roman" w:hAnsi="Times New Roman" w:cs="Times New Roman"/>
          <w:sz w:val="24"/>
          <w:szCs w:val="24"/>
        </w:rPr>
        <w:t>uvas de procedimento</w:t>
      </w:r>
      <w:r>
        <w:rPr>
          <w:rFonts w:ascii="Times New Roman" w:hAnsi="Times New Roman" w:cs="Times New Roman"/>
          <w:sz w:val="24"/>
          <w:szCs w:val="24"/>
        </w:rPr>
        <w:t>,</w:t>
      </w:r>
      <w:r w:rsidR="006D4BF8" w:rsidRPr="000709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6587FC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Lâmina de </w:t>
      </w:r>
      <w:r w:rsidR="00E04BC2" w:rsidRPr="0007098D">
        <w:rPr>
          <w:rFonts w:ascii="Times New Roman" w:hAnsi="Times New Roman" w:cs="Times New Roman"/>
          <w:sz w:val="24"/>
          <w:szCs w:val="24"/>
        </w:rPr>
        <w:t>bisturi</w:t>
      </w:r>
      <w:r w:rsidRPr="0007098D">
        <w:rPr>
          <w:rFonts w:ascii="Times New Roman" w:hAnsi="Times New Roman" w:cs="Times New Roman"/>
          <w:sz w:val="24"/>
          <w:szCs w:val="24"/>
        </w:rPr>
        <w:t xml:space="preserve"> descartável</w:t>
      </w:r>
      <w:r w:rsidR="00CA380B">
        <w:rPr>
          <w:rFonts w:ascii="Times New Roman" w:hAnsi="Times New Roman" w:cs="Times New Roman"/>
          <w:sz w:val="24"/>
          <w:szCs w:val="24"/>
        </w:rPr>
        <w:t>.</w:t>
      </w:r>
    </w:p>
    <w:p w14:paraId="111EAEAF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7098D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612024C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Pré - Execução:</w:t>
      </w:r>
    </w:p>
    <w:p w14:paraId="292F986C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Observar prescrição médica;</w:t>
      </w:r>
    </w:p>
    <w:p w14:paraId="21F72E91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material;</w:t>
      </w:r>
    </w:p>
    <w:p w14:paraId="22C2478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Lavar as mãos.    </w:t>
      </w:r>
    </w:p>
    <w:p w14:paraId="123E80CD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Execução:</w:t>
      </w:r>
    </w:p>
    <w:p w14:paraId="02DFF6E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Identificar-se;</w:t>
      </w:r>
    </w:p>
    <w:p w14:paraId="650F4811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prescrição médica e nome do cliente;</w:t>
      </w:r>
    </w:p>
    <w:p w14:paraId="164C99B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Orientar o cliente e/ou acompanhante quanto ao procedimento;</w:t>
      </w:r>
    </w:p>
    <w:p w14:paraId="13B183F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material a ser usado próximo do cliente;</w:t>
      </w:r>
    </w:p>
    <w:p w14:paraId="1C20014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Aproximar o lixo, em posição que não cruze material sujo sobre o limpo;</w:t>
      </w:r>
    </w:p>
    <w:p w14:paraId="12DCFDBF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cliente em posição confortável, expondo apenas o local da incisão;</w:t>
      </w:r>
    </w:p>
    <w:p w14:paraId="42FF47C7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Calçar as luvas;</w:t>
      </w:r>
    </w:p>
    <w:p w14:paraId="56716A6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Retirar o curativo</w:t>
      </w:r>
      <w:r w:rsidR="00CA380B" w:rsidRPr="0007098D">
        <w:rPr>
          <w:rFonts w:ascii="Times New Roman" w:hAnsi="Times New Roman" w:cs="Times New Roman"/>
          <w:sz w:val="24"/>
          <w:szCs w:val="24"/>
        </w:rPr>
        <w:t xml:space="preserve"> se estiver</w:t>
      </w:r>
      <w:r w:rsidRPr="0007098D">
        <w:rPr>
          <w:rFonts w:ascii="Times New Roman" w:hAnsi="Times New Roman" w:cs="Times New Roman"/>
          <w:sz w:val="24"/>
          <w:szCs w:val="24"/>
        </w:rPr>
        <w:t xml:space="preserve"> usando técnica de curativo simples (usar luvas);</w:t>
      </w:r>
    </w:p>
    <w:p w14:paraId="580B7B0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Verificar as condições de cicatrização, avaliando se os pontos podem ser retirados totalmente ou alternados;</w:t>
      </w:r>
    </w:p>
    <w:p w14:paraId="4B7ADF28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Colocar o pacote de curativo sobre o carrinho ou bandeja;</w:t>
      </w:r>
    </w:p>
    <w:p w14:paraId="43CFDCC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Dispor as pinças num lado, em cima e na borda do campo esterilizado, com auxílio da pinça servente;</w:t>
      </w:r>
    </w:p>
    <w:p w14:paraId="18563ABB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Abrir o pacote de gaze e colocá-las no campo esterilizado distante das pinças;</w:t>
      </w:r>
    </w:p>
    <w:p w14:paraId="3F17C963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antissepsia da incisão e lavar com SF 0,9%;</w:t>
      </w:r>
    </w:p>
    <w:p w14:paraId="0E95B050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Preparar o bisturí;</w:t>
      </w:r>
    </w:p>
    <w:p w14:paraId="1F999C4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Pegar a pinça dente de rato, fixar e levantar o ponto na altura do nó cirúrgico;</w:t>
      </w:r>
    </w:p>
    <w:p w14:paraId="630CC72D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Cortar o fio logo abaixo do nó cirúrgico, próximo a pele;</w:t>
      </w:r>
    </w:p>
    <w:p w14:paraId="7C41E77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Puxar o ponto retirando-o;</w:t>
      </w:r>
    </w:p>
    <w:p w14:paraId="075952B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 xml:space="preserve">Colocar o ponto retirado sobre a gaze próximo </w:t>
      </w:r>
      <w:r w:rsidR="00CA380B" w:rsidRPr="0007098D">
        <w:rPr>
          <w:rFonts w:ascii="Times New Roman" w:hAnsi="Times New Roman" w:cs="Times New Roman"/>
          <w:sz w:val="24"/>
          <w:szCs w:val="24"/>
        </w:rPr>
        <w:t>à</w:t>
      </w:r>
      <w:r w:rsidRPr="0007098D">
        <w:rPr>
          <w:rFonts w:ascii="Times New Roman" w:hAnsi="Times New Roman" w:cs="Times New Roman"/>
          <w:sz w:val="24"/>
          <w:szCs w:val="24"/>
        </w:rPr>
        <w:t xml:space="preserve"> incisão;</w:t>
      </w:r>
    </w:p>
    <w:p w14:paraId="08C7F168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Proceder da mesma maneira para os demais pontos;</w:t>
      </w:r>
    </w:p>
    <w:p w14:paraId="7984E6F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Desprezar a gaze;</w:t>
      </w:r>
    </w:p>
    <w:p w14:paraId="7A9D76C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Observar se todos os pontos saíram por inteiro;</w:t>
      </w:r>
    </w:p>
    <w:p w14:paraId="05E3BE64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Fazer o curativo de acordo com a técnica simples ou contaminado.</w:t>
      </w:r>
    </w:p>
    <w:p w14:paraId="0D0BB80E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  <w:u w:val="single"/>
        </w:rPr>
        <w:t>Pós - Execução:</w:t>
      </w:r>
    </w:p>
    <w:p w14:paraId="15A0ADA2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Desprezar o material utilizado em local adequado;</w:t>
      </w:r>
    </w:p>
    <w:p w14:paraId="5031CA56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Lavar as mãos;</w:t>
      </w:r>
    </w:p>
    <w:p w14:paraId="212C1EB5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Checar a prescrição médica;</w:t>
      </w:r>
    </w:p>
    <w:p w14:paraId="34A2DAF3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Realizar as anotações necessárias;</w:t>
      </w:r>
    </w:p>
    <w:p w14:paraId="66B663E8" w14:textId="77777777" w:rsidR="006D4BF8" w:rsidRPr="0007098D" w:rsidRDefault="006D4BF8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098D">
        <w:rPr>
          <w:rFonts w:ascii="Times New Roman" w:hAnsi="Times New Roman" w:cs="Times New Roman"/>
          <w:sz w:val="24"/>
          <w:szCs w:val="24"/>
        </w:rPr>
        <w:t>Preencher a nota de débito e anexar à ficha de atendimento.</w:t>
      </w:r>
    </w:p>
    <w:p w14:paraId="7E23ADFE" w14:textId="77777777" w:rsidR="00E66AD1" w:rsidRDefault="00E66AD1" w:rsidP="0007098D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E66AD1" w:rsidRPr="00E66AD1" w14:paraId="68E03CB7" w14:textId="77777777" w:rsidTr="00E66AD1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D6ED00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054ED911" w14:textId="77777777" w:rsidR="00B95FCD" w:rsidRDefault="00B95FCD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3B73E795" wp14:editId="68880BEE">
                  <wp:extent cx="514350" cy="514350"/>
                  <wp:effectExtent l="19050" t="0" r="0" b="0"/>
                  <wp:docPr id="42" name="Imagem 42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EA2044" w14:textId="77777777" w:rsidR="00E66AD1" w:rsidRDefault="00E66AD1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7CE4A84A" w14:textId="77777777" w:rsidR="00FF3F1E" w:rsidRPr="00E66AD1" w:rsidRDefault="00FF3F1E" w:rsidP="00E66AD1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92C0C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FBBAA4A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D80C24F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6FAB19FA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7E64" w14:textId="77777777" w:rsidR="00E66AD1" w:rsidRPr="00E66AD1" w:rsidRDefault="00E66AD1" w:rsidP="00E66AD1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1DCD6B77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CA0835A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64DC0CB4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44</w:t>
            </w:r>
          </w:p>
        </w:tc>
      </w:tr>
      <w:tr w:rsidR="00E66AD1" w:rsidRPr="00E66AD1" w14:paraId="67F0B508" w14:textId="77777777" w:rsidTr="00E66AD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624D3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1E3FA585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ABDA454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2855E928" w14:textId="77777777" w:rsidR="00E66AD1" w:rsidRPr="00E66AD1" w:rsidRDefault="00E66AD1" w:rsidP="00E66AD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DE77AE" w14:textId="77777777" w:rsidR="00FF3F1E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BA20104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COLETA</w:t>
            </w:r>
          </w:p>
          <w:p w14:paraId="010DAFC8" w14:textId="77777777" w:rsid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DE TESTE DO PEZINHO</w:t>
            </w:r>
          </w:p>
          <w:p w14:paraId="051D2E0D" w14:textId="77777777" w:rsidR="00FF3F1E" w:rsidRPr="00E66AD1" w:rsidRDefault="00FF3F1E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7C6A83" w14:textId="77777777" w:rsidR="00E66AD1" w:rsidRPr="00E66AD1" w:rsidRDefault="00E66AD1" w:rsidP="00E66AD1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F0EF4FE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BD9A736" w14:textId="77777777" w:rsidR="00E66AD1" w:rsidRPr="00E66AD1" w:rsidRDefault="00E66AD1" w:rsidP="00E66AD1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66A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110A4" w:rsidRPr="00E66AD1" w14:paraId="0D375E74" w14:textId="77777777" w:rsidTr="00E66AD1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DDBD6" w14:textId="77777777" w:rsidR="001110A4" w:rsidRPr="00E66AD1" w:rsidRDefault="001110A4" w:rsidP="00E66AD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C751BE" w14:textId="77777777" w:rsidR="001110A4" w:rsidRPr="0007098D" w:rsidRDefault="001110A4" w:rsidP="0069793F">
            <w:pPr>
              <w:pStyle w:val="SemEspaamento"/>
              <w:spacing w:line="24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7DE48" w14:textId="77777777" w:rsidR="001110A4" w:rsidRPr="00E66AD1" w:rsidRDefault="001110A4" w:rsidP="00E66AD1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202F4A0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1. Definição:</w:t>
      </w:r>
      <w:r w:rsidRPr="00E66AD1">
        <w:rPr>
          <w:rFonts w:ascii="Times New Roman" w:hAnsi="Times New Roman" w:cs="Times New Roman"/>
          <w:sz w:val="24"/>
          <w:szCs w:val="24"/>
        </w:rPr>
        <w:t xml:space="preserve"> A triagem neonatal é um exame laboratorial que detecta precocemente doenças metabólicas, genéticas e infecciosas, que poderão causar alterações no desenvolvimento neuropsicomotor do bebê. O exame ficou conhecido como “TESTE DO PEZINHO” devido à maneira como é realizado; esta expressão ‘teste do pezinho’ só existe aqui no Brasil.</w:t>
      </w:r>
    </w:p>
    <w:p w14:paraId="5136D53D" w14:textId="77777777" w:rsid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F9F6CF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Detectar precocemente doenças metabólicas, genéticas e ou infecciosas que se não diagnosticadas a tempo poderão causar lesões irreversíveis no bebê. A maioria das doenças pesquisadas pode ser tratada com sucesso desde que diagnosticadas antes mesmo de manifestar os primeiros sintomas.</w:t>
      </w:r>
    </w:p>
    <w:p w14:paraId="6222FC9E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73421389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Equipe de Enfermagem Treinada</w:t>
      </w:r>
    </w:p>
    <w:p w14:paraId="48F45C5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6186587B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Luvas de procedimento.</w:t>
      </w:r>
    </w:p>
    <w:p w14:paraId="79FD445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Álcool a 70%.</w:t>
      </w:r>
    </w:p>
    <w:p w14:paraId="0433BFC3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Gaze ou algodão.</w:t>
      </w:r>
    </w:p>
    <w:p w14:paraId="50503C95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Lanceta com ponta triangular.</w:t>
      </w:r>
    </w:p>
    <w:p w14:paraId="3131086E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Cartão específico para a coleta</w:t>
      </w:r>
    </w:p>
    <w:p w14:paraId="411D37CE" w14:textId="77777777" w:rsid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8F2BD7E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6AD1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335C5494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Recepcionar a família, orientando a sobre o exame.</w:t>
      </w:r>
    </w:p>
    <w:p w14:paraId="78258861" w14:textId="77777777" w:rsidR="00E66AD1" w:rsidRPr="00E66AD1" w:rsidRDefault="00CA380B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Preencher </w:t>
      </w:r>
      <w:r w:rsidR="00E66AD1" w:rsidRPr="00E66AD1">
        <w:rPr>
          <w:rFonts w:ascii="Times New Roman" w:hAnsi="Times New Roman" w:cs="Times New Roman"/>
          <w:sz w:val="24"/>
          <w:szCs w:val="24"/>
        </w:rPr>
        <w:t>os  formulários,   livros   de   registros   e   cartão   de  coleta,   checando  todas   as informações com a família.</w:t>
      </w:r>
    </w:p>
    <w:p w14:paraId="52EDF08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Solicitar à mãe que permaneça em pé e segure a criança na posição vertical.</w:t>
      </w:r>
    </w:p>
    <w:p w14:paraId="0D31CF5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Lavar as mãos.</w:t>
      </w:r>
    </w:p>
    <w:p w14:paraId="4AEC74C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Envolver o pé e o tornozelo da criança, com o dedo indicador e o polegar, mantendo o fletido, deixando exposto apenas o calcanhar.</w:t>
      </w:r>
    </w:p>
    <w:p w14:paraId="6C48E243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Massagear o calcanhar do bebê suavemente.</w:t>
      </w:r>
    </w:p>
    <w:p w14:paraId="431D1AB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Fazer antissepsia no local, com algodão e álcool a 70%.</w:t>
      </w:r>
    </w:p>
    <w:p w14:paraId="4E972B1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Secar o excesso de álcool.</w:t>
      </w:r>
    </w:p>
    <w:p w14:paraId="185DAD56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 xml:space="preserve">Puncionar o local, com movimento firme e contínuo (sentido quase perpendicular </w:t>
      </w:r>
      <w:r w:rsidR="00CA380B" w:rsidRPr="00E66AD1">
        <w:rPr>
          <w:rFonts w:ascii="Times New Roman" w:hAnsi="Times New Roman" w:cs="Times New Roman"/>
          <w:sz w:val="24"/>
          <w:szCs w:val="24"/>
        </w:rPr>
        <w:t>à</w:t>
      </w:r>
      <w:r w:rsidRPr="00E66AD1">
        <w:rPr>
          <w:rFonts w:ascii="Times New Roman" w:hAnsi="Times New Roman" w:cs="Times New Roman"/>
          <w:sz w:val="24"/>
          <w:szCs w:val="24"/>
        </w:rPr>
        <w:t xml:space="preserve"> superfície da pele).</w:t>
      </w:r>
    </w:p>
    <w:p w14:paraId="5CCF7FC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Desprezar a primeira gota, limpando a com algodão ou gaze seca.</w:t>
      </w:r>
    </w:p>
    <w:p w14:paraId="1F64DBD8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Encostar levemente o verso do papel de filtro, na direção do círculo, a partir da segunda gota, fazendo leves movimentos circulares.</w:t>
      </w:r>
    </w:p>
    <w:p w14:paraId="7B52A0F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Repetir o procedimento até preencher os quatro círculos.</w:t>
      </w:r>
    </w:p>
    <w:p w14:paraId="2BF53596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Ao término da coleta deitar a criança no colo ou na maca, comprimir o local com algodão ou gaze.</w:t>
      </w:r>
    </w:p>
    <w:p w14:paraId="7915950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Desprezar a lanceta no lixo para perfuro cortante.</w:t>
      </w:r>
    </w:p>
    <w:p w14:paraId="4C033011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Colocar a amostra para a secagem por período de 3 a 4 horas.</w:t>
      </w:r>
    </w:p>
    <w:p w14:paraId="3157E633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Lavar as mãos.</w:t>
      </w:r>
    </w:p>
    <w:p w14:paraId="14270D32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Realizar anotação de enfermagem, assinar e carimbar.</w:t>
      </w:r>
    </w:p>
    <w:p w14:paraId="3931E266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Registrar o procedimento em planilha de produção.</w:t>
      </w:r>
    </w:p>
    <w:p w14:paraId="49C7357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Manter a sala em ordem.</w:t>
      </w:r>
    </w:p>
    <w:p w14:paraId="7A5B5BAA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Observações:</w:t>
      </w:r>
    </w:p>
    <w:p w14:paraId="1DD87A8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Não realizar coleta em salas frias e/ ou com ar refrigerado.</w:t>
      </w:r>
    </w:p>
    <w:p w14:paraId="14E05027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Não há necessidade de jejum da criança.</w:t>
      </w:r>
    </w:p>
    <w:p w14:paraId="7C6F9EDD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Iniciar a coleta somente após checar se todos os dados foram preenchidos corretamente.</w:t>
      </w:r>
    </w:p>
    <w:p w14:paraId="612E750D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Manter o calcanhar do RN sempre abaixo do nível do coração facilita o fluxo.</w:t>
      </w:r>
    </w:p>
    <w:p w14:paraId="4E4D5BCC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 punção é exclusivamente nas laterais da  região  plantar,  no  calcanhar,  para  não  correr  o risco de atingir o osso.</w:t>
      </w:r>
    </w:p>
    <w:p w14:paraId="08C7866B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Durante a coleta, deixar o sangue fluir naturalmente, de maneira homogênea, impregnando os dois lados do papel filtro.</w:t>
      </w:r>
    </w:p>
    <w:p w14:paraId="697C5A29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Caso  não  obtenha  uma  mancha  adequada  de  sangue,  aguardar  a  formação  de  uma  nova gota, colocando a próxima a primeira gota.</w:t>
      </w:r>
    </w:p>
    <w:p w14:paraId="629BC5F0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Nunca  preencha  os  espaços  vazios  com  pequenas  gotas  para  completar  a área total,  pois proporciona sobreposição do sangue e interfere no exame.</w:t>
      </w:r>
    </w:p>
    <w:p w14:paraId="0D05695F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Caso necessário faça uma nova punção para obter a gota adequada, que dever à ser próximo da primeira, nunca no mesmo local, utilizando nova lanceta.</w:t>
      </w:r>
    </w:p>
    <w:p w14:paraId="23A82B8B" w14:textId="77777777" w:rsidR="00E66AD1" w:rsidRPr="00E66AD1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 secagem da amostra deve ser realizada com os cartões na horizontal, nunca as expondo ao sol.</w:t>
      </w:r>
    </w:p>
    <w:p w14:paraId="059B38A9" w14:textId="77777777" w:rsidR="00CA380B" w:rsidRDefault="00E66AD1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6AD1">
        <w:rPr>
          <w:rFonts w:ascii="Times New Roman" w:hAnsi="Times New Roman" w:cs="Times New Roman"/>
          <w:sz w:val="24"/>
          <w:szCs w:val="24"/>
        </w:rPr>
        <w:t>Após secas, as amostras  devem  ser  acondicionadas  em  um  único  envelope,  e  estes colocados dentro de caixa (isopor ou plástica), que devem permanecer na parte inferior da geladeira (no máximo por 3 di</w:t>
      </w:r>
      <w:r w:rsidR="00CA380B">
        <w:rPr>
          <w:rFonts w:ascii="Times New Roman" w:hAnsi="Times New Roman" w:cs="Times New Roman"/>
          <w:sz w:val="24"/>
          <w:szCs w:val="24"/>
        </w:rPr>
        <w:t>as) até que sejam enviadas.</w:t>
      </w:r>
    </w:p>
    <w:p w14:paraId="2ED9519C" w14:textId="77777777" w:rsidR="00CA380B" w:rsidRPr="00E66AD1" w:rsidRDefault="00CA380B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 prazo da coleta do exame deve seguir o protocolo da Secretaria Estadual de Saúde e do laboratório.</w:t>
      </w:r>
    </w:p>
    <w:p w14:paraId="621C9993" w14:textId="77777777" w:rsidR="008C45DD" w:rsidRDefault="008C45DD" w:rsidP="00E66AD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8C45DD" w:rsidRPr="008C45DD" w14:paraId="6A252AF5" w14:textId="77777777" w:rsidTr="00C377F7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3C7650" w14:textId="77777777" w:rsidR="008C45DD" w:rsidRPr="00C377F7" w:rsidRDefault="00C377F7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463E8A45" wp14:editId="684B469D">
                  <wp:extent cx="514350" cy="514350"/>
                  <wp:effectExtent l="19050" t="0" r="0" b="0"/>
                  <wp:docPr id="51" name="Imagem 51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C45DD"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Secretaria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3DA10" w14:textId="77777777" w:rsidR="008C45DD" w:rsidRPr="00C377F7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219384" w14:textId="77777777" w:rsidR="008C45DD" w:rsidRPr="008C45DD" w:rsidRDefault="00D9795E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45</w:t>
            </w:r>
          </w:p>
        </w:tc>
      </w:tr>
      <w:tr w:rsidR="008C45DD" w:rsidRPr="008C45DD" w14:paraId="69AFC74C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DEA86" w14:textId="77777777" w:rsidR="008C45DD" w:rsidRPr="008C45DD" w:rsidRDefault="00C377F7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784AD145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Data da elaboração: </w:t>
            </w:r>
            <w:r w:rsidR="00C377F7" w:rsidRPr="00C377F7">
              <w:rPr>
                <w:rFonts w:ascii="Times New Roman" w:hAnsi="Times New Roman" w:cs="Times New Roman"/>
                <w:b/>
                <w:sz w:val="24"/>
                <w:szCs w:val="24"/>
              </w:rPr>
              <w:t>28/02/2023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B45EA" w14:textId="77777777" w:rsidR="008C45DD" w:rsidRPr="008C45DD" w:rsidRDefault="00C04F2B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4F2B">
              <w:rPr>
                <w:rFonts w:ascii="Times New Roman" w:hAnsi="Times New Roman" w:cs="Times New Roman"/>
                <w:b/>
                <w:sz w:val="24"/>
                <w:szCs w:val="24"/>
              </w:rPr>
              <w:t>TESTE RÁPIDO DE GRAVIDEZ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619F9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5DF1184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8C45DD" w:rsidRPr="008C45DD" w14:paraId="551BAE87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7DA05A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7D6C32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5DD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AC8949" w14:textId="77777777" w:rsidR="008C45DD" w:rsidRPr="008C45DD" w:rsidRDefault="008C45DD" w:rsidP="00C377F7">
            <w:pPr>
              <w:spacing w:before="200" w:after="24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203585F" w14:textId="77777777" w:rsid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1. Definição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7561FA7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Identificação de gestação</w:t>
      </w:r>
    </w:p>
    <w:p w14:paraId="4AD3A6A3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34ACA697" w14:textId="77777777" w:rsidR="008C45DD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Identificar a gestação e possibilitar iníci</w:t>
      </w:r>
      <w:r>
        <w:rPr>
          <w:rFonts w:ascii="Times New Roman" w:hAnsi="Times New Roman" w:cs="Times New Roman"/>
          <w:sz w:val="24"/>
          <w:szCs w:val="24"/>
        </w:rPr>
        <w:t xml:space="preserve">o precoce de pré-natal. Acolher </w:t>
      </w:r>
      <w:r w:rsidRPr="00C04F2B">
        <w:rPr>
          <w:rFonts w:ascii="Times New Roman" w:hAnsi="Times New Roman" w:cs="Times New Roman"/>
          <w:sz w:val="24"/>
          <w:szCs w:val="24"/>
        </w:rPr>
        <w:t>mulheres vítimas de violência sexual ou em situação de g</w:t>
      </w:r>
      <w:r>
        <w:rPr>
          <w:rFonts w:ascii="Times New Roman" w:hAnsi="Times New Roman" w:cs="Times New Roman"/>
          <w:sz w:val="24"/>
          <w:szCs w:val="24"/>
        </w:rPr>
        <w:t xml:space="preserve">ravidez não planejada. Orientar </w:t>
      </w:r>
      <w:r w:rsidRPr="00C04F2B">
        <w:rPr>
          <w:rFonts w:ascii="Times New Roman" w:hAnsi="Times New Roman" w:cs="Times New Roman"/>
          <w:sz w:val="24"/>
          <w:szCs w:val="24"/>
        </w:rPr>
        <w:t>quanto ao planejamento reprodutivo.</w:t>
      </w:r>
    </w:p>
    <w:p w14:paraId="5E7FAD7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32FB548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Equipe do setor de higienização</w:t>
      </w:r>
    </w:p>
    <w:p w14:paraId="384A645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18F77D7A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Álcool a 70%;</w:t>
      </w:r>
    </w:p>
    <w:p w14:paraId="6995631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Coletor universal;</w:t>
      </w:r>
    </w:p>
    <w:p w14:paraId="23069AC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EPI (jaleco e luvas de procedimento de látex);</w:t>
      </w:r>
    </w:p>
    <w:p w14:paraId="4F6BC98F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Kit de teste de gravidez.</w:t>
      </w:r>
    </w:p>
    <w:p w14:paraId="75205EEB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Descrição do procedimento:</w:t>
      </w:r>
    </w:p>
    <w:p w14:paraId="75E653C1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81305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Público-alvo para indicação do Teste rápido de gravidez:</w:t>
      </w:r>
    </w:p>
    <w:p w14:paraId="3C6E5CB1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E6BCC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O Teste rápido de gravidez é indicado pa</w:t>
      </w:r>
      <w:r>
        <w:rPr>
          <w:rFonts w:ascii="Times New Roman" w:hAnsi="Times New Roman" w:cs="Times New Roman"/>
          <w:sz w:val="24"/>
          <w:szCs w:val="24"/>
        </w:rPr>
        <w:t xml:space="preserve">ra mulheres em idade fértil que </w:t>
      </w:r>
      <w:r w:rsidRPr="00C04F2B">
        <w:rPr>
          <w:rFonts w:ascii="Times New Roman" w:hAnsi="Times New Roman" w:cs="Times New Roman"/>
          <w:sz w:val="24"/>
          <w:szCs w:val="24"/>
        </w:rPr>
        <w:t>apresentem atraso menstrual;</w:t>
      </w:r>
    </w:p>
    <w:p w14:paraId="5EE50D43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• O tempo de atraso para realização do teste de</w:t>
      </w:r>
      <w:r>
        <w:rPr>
          <w:rFonts w:ascii="Times New Roman" w:hAnsi="Times New Roman" w:cs="Times New Roman"/>
          <w:sz w:val="24"/>
          <w:szCs w:val="24"/>
        </w:rPr>
        <w:t xml:space="preserve">ve seguir a indicação do insumo </w:t>
      </w:r>
      <w:r w:rsidRPr="00C04F2B">
        <w:rPr>
          <w:rFonts w:ascii="Times New Roman" w:hAnsi="Times New Roman" w:cs="Times New Roman"/>
          <w:sz w:val="24"/>
          <w:szCs w:val="24"/>
        </w:rPr>
        <w:t>disponível, sendo em sua maioria igual ou superior a quinze dias.</w:t>
      </w:r>
    </w:p>
    <w:p w14:paraId="143A9DA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BDFE9C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Coleta da amostra de urina:</w:t>
      </w:r>
    </w:p>
    <w:p w14:paraId="3EDD675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1. Acol</w:t>
      </w:r>
      <w:r>
        <w:rPr>
          <w:rFonts w:ascii="Times New Roman" w:hAnsi="Times New Roman" w:cs="Times New Roman"/>
          <w:sz w:val="24"/>
          <w:szCs w:val="24"/>
        </w:rPr>
        <w:t>her a usuária, conforme POP 01;</w:t>
      </w:r>
    </w:p>
    <w:p w14:paraId="4ED21EB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2. Orientar a usuária realizar higiene íntima, desprez</w:t>
      </w:r>
      <w:r>
        <w:rPr>
          <w:rFonts w:ascii="Times New Roman" w:hAnsi="Times New Roman" w:cs="Times New Roman"/>
          <w:sz w:val="24"/>
          <w:szCs w:val="24"/>
        </w:rPr>
        <w:t xml:space="preserve">ar o primeiro e o último jato e </w:t>
      </w:r>
      <w:r w:rsidRPr="00C04F2B">
        <w:rPr>
          <w:rFonts w:ascii="Times New Roman" w:hAnsi="Times New Roman" w:cs="Times New Roman"/>
          <w:sz w:val="24"/>
          <w:szCs w:val="24"/>
        </w:rPr>
        <w:t>coletar dois dedos de urina, atentando para nã</w:t>
      </w:r>
      <w:r>
        <w:rPr>
          <w:rFonts w:ascii="Times New Roman" w:hAnsi="Times New Roman" w:cs="Times New Roman"/>
          <w:sz w:val="24"/>
          <w:szCs w:val="24"/>
        </w:rPr>
        <w:t xml:space="preserve">o contaminar a parte externa do </w:t>
      </w:r>
      <w:r w:rsidRPr="00C04F2B">
        <w:rPr>
          <w:rFonts w:ascii="Times New Roman" w:hAnsi="Times New Roman" w:cs="Times New Roman"/>
          <w:sz w:val="24"/>
          <w:szCs w:val="24"/>
        </w:rPr>
        <w:t>frasco;</w:t>
      </w:r>
    </w:p>
    <w:p w14:paraId="6DF12F7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3. Oferecer o coletor universal descartável, para coleta da u</w:t>
      </w:r>
      <w:r>
        <w:rPr>
          <w:rFonts w:ascii="Times New Roman" w:hAnsi="Times New Roman" w:cs="Times New Roman"/>
          <w:sz w:val="24"/>
          <w:szCs w:val="24"/>
        </w:rPr>
        <w:t xml:space="preserve">rina, e direcioná-la a um </w:t>
      </w:r>
      <w:r w:rsidRPr="00C04F2B">
        <w:rPr>
          <w:rFonts w:ascii="Times New Roman" w:hAnsi="Times New Roman" w:cs="Times New Roman"/>
          <w:sz w:val="24"/>
          <w:szCs w:val="24"/>
        </w:rPr>
        <w:t>banhe</w:t>
      </w:r>
      <w:r>
        <w:rPr>
          <w:rFonts w:ascii="Times New Roman" w:hAnsi="Times New Roman" w:cs="Times New Roman"/>
          <w:sz w:val="24"/>
          <w:szCs w:val="24"/>
        </w:rPr>
        <w:t>iro garantindo sua privacidade;</w:t>
      </w:r>
    </w:p>
    <w:p w14:paraId="58B6D20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Realização do Teste Rápido de Gravidez:</w:t>
      </w:r>
    </w:p>
    <w:p w14:paraId="78A442A9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9E51B8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1. Higienizar as mãos, antes e após procedimento, conforme POP 04;</w:t>
      </w:r>
    </w:p>
    <w:p w14:paraId="64B1D14A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2. Calçar as luvas de procedimento;</w:t>
      </w:r>
    </w:p>
    <w:p w14:paraId="14B6EEBC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3. Retirar a embalagem do teste da caixa de kits, conferindo a validade do mesmo;</w:t>
      </w:r>
    </w:p>
    <w:p w14:paraId="48F1568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4. Abrir a embalagem e só tocar na parte escrita HCG da fita teste;</w:t>
      </w:r>
    </w:p>
    <w:p w14:paraId="6D911D4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5. Colocar a outra extremidade da fita dentro da u</w:t>
      </w:r>
      <w:r>
        <w:rPr>
          <w:rFonts w:ascii="Times New Roman" w:hAnsi="Times New Roman" w:cs="Times New Roman"/>
          <w:sz w:val="24"/>
          <w:szCs w:val="24"/>
        </w:rPr>
        <w:t xml:space="preserve">rina com as setas voltadas para </w:t>
      </w:r>
      <w:r w:rsidRPr="00C04F2B">
        <w:rPr>
          <w:rFonts w:ascii="Times New Roman" w:hAnsi="Times New Roman" w:cs="Times New Roman"/>
          <w:sz w:val="24"/>
          <w:szCs w:val="24"/>
        </w:rPr>
        <w:t>baixo, respeitando o limite dela;</w:t>
      </w:r>
    </w:p>
    <w:p w14:paraId="731E363D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6. Segurar verticalmente por 10 a 15 segundos</w:t>
      </w:r>
      <w:r>
        <w:rPr>
          <w:rFonts w:ascii="Times New Roman" w:hAnsi="Times New Roman" w:cs="Times New Roman"/>
          <w:sz w:val="24"/>
          <w:szCs w:val="24"/>
        </w:rPr>
        <w:t xml:space="preserve">, retirar da urina e colocar em </w:t>
      </w:r>
      <w:r w:rsidRPr="00C04F2B">
        <w:rPr>
          <w:rFonts w:ascii="Times New Roman" w:hAnsi="Times New Roman" w:cs="Times New Roman"/>
          <w:sz w:val="24"/>
          <w:szCs w:val="24"/>
        </w:rPr>
        <w:t xml:space="preserve">superfície plana e seca. Pode ser utilizado a </w:t>
      </w:r>
      <w:r>
        <w:rPr>
          <w:rFonts w:ascii="Times New Roman" w:hAnsi="Times New Roman" w:cs="Times New Roman"/>
          <w:sz w:val="24"/>
          <w:szCs w:val="24"/>
        </w:rPr>
        <w:t xml:space="preserve">mesa do consultório devidamente </w:t>
      </w:r>
      <w:r w:rsidRPr="00C04F2B">
        <w:rPr>
          <w:rFonts w:ascii="Times New Roman" w:hAnsi="Times New Roman" w:cs="Times New Roman"/>
          <w:sz w:val="24"/>
          <w:szCs w:val="24"/>
        </w:rPr>
        <w:t>protegida com papel toalha;</w:t>
      </w:r>
    </w:p>
    <w:p w14:paraId="6913BA91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7. Aguardar e realizar a leitura em até 5 minutos, após este tempo não de</w:t>
      </w:r>
      <w:r>
        <w:rPr>
          <w:rFonts w:ascii="Times New Roman" w:hAnsi="Times New Roman" w:cs="Times New Roman"/>
          <w:sz w:val="24"/>
          <w:szCs w:val="24"/>
        </w:rPr>
        <w:t xml:space="preserve">ve ser </w:t>
      </w:r>
      <w:r w:rsidRPr="00C04F2B">
        <w:rPr>
          <w:rFonts w:ascii="Times New Roman" w:hAnsi="Times New Roman" w:cs="Times New Roman"/>
          <w:sz w:val="24"/>
          <w:szCs w:val="24"/>
        </w:rPr>
        <w:t>considerado válido o resultado do teste;</w:t>
      </w:r>
    </w:p>
    <w:p w14:paraId="34E948FC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8. Ao final do teste solicitar que a paciente descarte a</w:t>
      </w:r>
      <w:r>
        <w:rPr>
          <w:rFonts w:ascii="Times New Roman" w:hAnsi="Times New Roman" w:cs="Times New Roman"/>
          <w:sz w:val="24"/>
          <w:szCs w:val="24"/>
        </w:rPr>
        <w:t xml:space="preserve"> amostra no vaso sanitário e os </w:t>
      </w:r>
      <w:r w:rsidRPr="00C04F2B">
        <w:rPr>
          <w:rFonts w:ascii="Times New Roman" w:hAnsi="Times New Roman" w:cs="Times New Roman"/>
          <w:sz w:val="24"/>
          <w:szCs w:val="24"/>
        </w:rPr>
        <w:t>componentes do kit em lixo apropriado (saco branco);</w:t>
      </w:r>
    </w:p>
    <w:p w14:paraId="74A1AC22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9. Encaminhar para o enfermeiro orientar sobre o resultado positivo</w:t>
      </w:r>
      <w:r>
        <w:rPr>
          <w:rFonts w:ascii="Times New Roman" w:hAnsi="Times New Roman" w:cs="Times New Roman"/>
          <w:sz w:val="24"/>
          <w:szCs w:val="24"/>
        </w:rPr>
        <w:t xml:space="preserve"> e ou negativo e </w:t>
      </w:r>
      <w:r w:rsidRPr="00C04F2B">
        <w:rPr>
          <w:rFonts w:ascii="Times New Roman" w:hAnsi="Times New Roman" w:cs="Times New Roman"/>
          <w:sz w:val="24"/>
          <w:szCs w:val="24"/>
        </w:rPr>
        <w:t>sobre futuros encaminhamentos (Protocolo Rede Cegonha);</w:t>
      </w:r>
    </w:p>
    <w:p w14:paraId="7955843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10.Registrar em prontuário (POP 20) e livros de registro / controle;</w:t>
      </w:r>
    </w:p>
    <w:p w14:paraId="60BE3986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11.Registrar o procedimento na planilha de produção / sistema de informação;</w:t>
      </w:r>
    </w:p>
    <w:p w14:paraId="7CB1BA25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>12.Manter a sala em ordem.</w:t>
      </w:r>
    </w:p>
    <w:p w14:paraId="493F0FE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530C48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4F2B">
        <w:rPr>
          <w:rFonts w:ascii="Times New Roman" w:hAnsi="Times New Roman" w:cs="Times New Roman"/>
          <w:b/>
          <w:sz w:val="24"/>
          <w:szCs w:val="24"/>
        </w:rPr>
        <w:t>Observação:</w:t>
      </w:r>
    </w:p>
    <w:p w14:paraId="740AF26E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0362B7" w14:textId="77777777" w:rsidR="00C04F2B" w:rsidRPr="00C04F2B" w:rsidRDefault="00C04F2B" w:rsidP="00C04F2B">
      <w:pPr>
        <w:spacing w:before="200" w:after="24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4F2B">
        <w:rPr>
          <w:rFonts w:ascii="Times New Roman" w:hAnsi="Times New Roman" w:cs="Times New Roman"/>
          <w:sz w:val="24"/>
          <w:szCs w:val="24"/>
        </w:rPr>
        <w:t xml:space="preserve">• É recomendado utilizar a primeira urina da </w:t>
      </w:r>
      <w:r>
        <w:rPr>
          <w:rFonts w:ascii="Times New Roman" w:hAnsi="Times New Roman" w:cs="Times New Roman"/>
          <w:sz w:val="24"/>
          <w:szCs w:val="24"/>
        </w:rPr>
        <w:t xml:space="preserve">manhã. Caso não seja possível a </w:t>
      </w:r>
      <w:r w:rsidRPr="00C04F2B">
        <w:rPr>
          <w:rFonts w:ascii="Times New Roman" w:hAnsi="Times New Roman" w:cs="Times New Roman"/>
          <w:sz w:val="24"/>
          <w:szCs w:val="24"/>
        </w:rPr>
        <w:t>coleta da primeira urina do dia, recomenda-se</w:t>
      </w:r>
      <w:r>
        <w:rPr>
          <w:rFonts w:ascii="Times New Roman" w:hAnsi="Times New Roman" w:cs="Times New Roman"/>
          <w:sz w:val="24"/>
          <w:szCs w:val="24"/>
        </w:rPr>
        <w:t xml:space="preserve"> que a mulher não tenha urinado </w:t>
      </w:r>
      <w:r w:rsidRPr="00C04F2B">
        <w:rPr>
          <w:rFonts w:ascii="Times New Roman" w:hAnsi="Times New Roman" w:cs="Times New Roman"/>
          <w:sz w:val="24"/>
          <w:szCs w:val="24"/>
        </w:rPr>
        <w:t>nas quatro horas que antecedem a coleta.</w:t>
      </w:r>
      <w:r>
        <w:rPr>
          <w:rFonts w:ascii="Times New Roman" w:hAnsi="Times New Roman" w:cs="Times New Roman"/>
          <w:sz w:val="24"/>
          <w:szCs w:val="24"/>
        </w:rPr>
        <w:t xml:space="preserve"> Antes disso, a concentração de </w:t>
      </w:r>
      <w:r w:rsidRPr="00C04F2B">
        <w:rPr>
          <w:rFonts w:ascii="Times New Roman" w:hAnsi="Times New Roman" w:cs="Times New Roman"/>
          <w:sz w:val="24"/>
          <w:szCs w:val="24"/>
        </w:rPr>
        <w:t>hormônio BHCG pode ser insuficiente para detecção pelo TRG.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F3F43" w:rsidRPr="00AF3F43" w14:paraId="255533B6" w14:textId="77777777" w:rsidTr="000D7F81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EEF0F5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2AE0F52A" wp14:editId="132A16F7">
                  <wp:extent cx="514350" cy="514350"/>
                  <wp:effectExtent l="19050" t="0" r="0" b="0"/>
                  <wp:docPr id="54" name="Imagem 5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9E9EC0" w14:textId="77777777" w:rsid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03D0AFB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DB3A37" w14:textId="77777777" w:rsidR="00AF3F43" w:rsidRPr="00AF3F43" w:rsidRDefault="00D9795E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46</w:t>
            </w:r>
          </w:p>
        </w:tc>
      </w:tr>
      <w:tr w:rsidR="00AF3F43" w:rsidRPr="00AF3F43" w14:paraId="5452150C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AD9DF7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2F91E632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38E15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LIMPEZA CONCORRENTE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2A4E0E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13B71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F3F43" w:rsidRPr="00AF3F43" w14:paraId="50497941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FE53A2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DB6BB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C0C4C3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2DBD9BB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1. Definição</w:t>
      </w:r>
      <w:r w:rsidRPr="00AF3F43">
        <w:rPr>
          <w:rFonts w:ascii="Times New Roman" w:hAnsi="Times New Roman" w:cs="Times New Roman"/>
          <w:sz w:val="24"/>
          <w:szCs w:val="24"/>
        </w:rPr>
        <w:t>: consiste na limpeza das superfícies dos consultórios, ambulatórios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AF3F43">
        <w:rPr>
          <w:rFonts w:ascii="Times New Roman" w:hAnsi="Times New Roman" w:cs="Times New Roman"/>
          <w:sz w:val="24"/>
          <w:szCs w:val="24"/>
        </w:rPr>
        <w:t xml:space="preserve"> sala de exames e triagem.</w:t>
      </w:r>
    </w:p>
    <w:p w14:paraId="5E0C756E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2. Objetivo</w:t>
      </w:r>
      <w:r w:rsidRPr="00AF3F43">
        <w:rPr>
          <w:rFonts w:ascii="Times New Roman" w:hAnsi="Times New Roman" w:cs="Times New Roman"/>
          <w:sz w:val="24"/>
          <w:szCs w:val="24"/>
        </w:rPr>
        <w:t>:</w:t>
      </w:r>
      <w:r w:rsidRPr="00AF3F43">
        <w:t xml:space="preserve"> </w:t>
      </w:r>
      <w:r w:rsidRPr="00AF3F43">
        <w:rPr>
          <w:rFonts w:ascii="Times New Roman" w:hAnsi="Times New Roman" w:cs="Times New Roman"/>
          <w:sz w:val="24"/>
          <w:szCs w:val="24"/>
        </w:rPr>
        <w:t>Manutenção do asseio, abastecimento</w:t>
      </w:r>
      <w:r>
        <w:rPr>
          <w:rFonts w:ascii="Times New Roman" w:hAnsi="Times New Roman" w:cs="Times New Roman"/>
          <w:sz w:val="24"/>
          <w:szCs w:val="24"/>
        </w:rPr>
        <w:t xml:space="preserve"> e a reposição dos materiais de </w:t>
      </w:r>
      <w:r w:rsidRPr="00AF3F43">
        <w:rPr>
          <w:rFonts w:ascii="Times New Roman" w:hAnsi="Times New Roman" w:cs="Times New Roman"/>
          <w:sz w:val="24"/>
          <w:szCs w:val="24"/>
        </w:rPr>
        <w:t xml:space="preserve">consumo diário, proporcionando ambientes limpos, agradáveis e propícios </w:t>
      </w:r>
      <w:r>
        <w:rPr>
          <w:rFonts w:ascii="Times New Roman" w:hAnsi="Times New Roman" w:cs="Times New Roman"/>
          <w:sz w:val="24"/>
          <w:szCs w:val="24"/>
        </w:rPr>
        <w:t xml:space="preserve">às condições </w:t>
      </w:r>
      <w:r w:rsidRPr="00AF3F43">
        <w:rPr>
          <w:rFonts w:ascii="Times New Roman" w:hAnsi="Times New Roman" w:cs="Times New Roman"/>
          <w:sz w:val="24"/>
          <w:szCs w:val="24"/>
        </w:rPr>
        <w:t>de trabalho e evitar o fluxo de micro-organismos</w:t>
      </w:r>
      <w:r w:rsidRPr="00AF3F43">
        <w:rPr>
          <w:rFonts w:ascii="Times New Roman" w:hAnsi="Times New Roman" w:cs="Times New Roman"/>
          <w:b/>
          <w:sz w:val="24"/>
          <w:szCs w:val="24"/>
        </w:rPr>
        <w:t>.</w:t>
      </w:r>
    </w:p>
    <w:p w14:paraId="1F01D9A6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507833B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Equ</w:t>
      </w:r>
      <w:r>
        <w:rPr>
          <w:rFonts w:ascii="Times New Roman" w:hAnsi="Times New Roman" w:cs="Times New Roman"/>
          <w:sz w:val="24"/>
          <w:szCs w:val="24"/>
        </w:rPr>
        <w:t>ipe de enfermagem</w:t>
      </w:r>
    </w:p>
    <w:p w14:paraId="2C4244A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05517D50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• Equipamentos de proteção individual (EPIs), se necessário;</w:t>
      </w:r>
    </w:p>
    <w:p w14:paraId="22411F16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• Materiais para limpeza (baldes com água, detergente neutro, panos, álcool 70%).</w:t>
      </w:r>
    </w:p>
    <w:p w14:paraId="37524B3C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1D1822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F3F43">
        <w:rPr>
          <w:rFonts w:ascii="Times New Roman" w:hAnsi="Times New Roman" w:cs="Times New Roman"/>
          <w:b/>
          <w:sz w:val="24"/>
          <w:szCs w:val="24"/>
        </w:rPr>
        <w:t>Descrição do procedimento:</w:t>
      </w:r>
    </w:p>
    <w:p w14:paraId="5633BA4D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7EEFD2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1. Iniciar pelo setor de menor risco de vinculação de micro-organismo;</w:t>
      </w:r>
    </w:p>
    <w:p w14:paraId="35C30895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 xml:space="preserve">2. Organizar o ambiente, repor materiais de uso </w:t>
      </w:r>
      <w:r>
        <w:rPr>
          <w:rFonts w:ascii="Times New Roman" w:hAnsi="Times New Roman" w:cs="Times New Roman"/>
          <w:sz w:val="24"/>
          <w:szCs w:val="24"/>
        </w:rPr>
        <w:t xml:space="preserve">diário e solicitar reposição de </w:t>
      </w:r>
      <w:r w:rsidRPr="00AF3F43">
        <w:rPr>
          <w:rFonts w:ascii="Times New Roman" w:hAnsi="Times New Roman" w:cs="Times New Roman"/>
          <w:sz w:val="24"/>
          <w:szCs w:val="24"/>
        </w:rPr>
        <w:t>materiais (papel, sabonete, álcool) ao setor responsável;</w:t>
      </w:r>
    </w:p>
    <w:p w14:paraId="162D05F0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3. Calçar luvas, se necessário (em áreas críticas, se</w:t>
      </w:r>
      <w:r>
        <w:rPr>
          <w:rFonts w:ascii="Times New Roman" w:hAnsi="Times New Roman" w:cs="Times New Roman"/>
          <w:sz w:val="24"/>
          <w:szCs w:val="24"/>
        </w:rPr>
        <w:t xml:space="preserve">micríticas e não críticas (para </w:t>
      </w:r>
      <w:r w:rsidRPr="00AF3F43">
        <w:rPr>
          <w:rFonts w:ascii="Times New Roman" w:hAnsi="Times New Roman" w:cs="Times New Roman"/>
          <w:sz w:val="24"/>
          <w:szCs w:val="24"/>
        </w:rPr>
        <w:t>superfícies que contenham matéria orgânica (sangue ou fluidos corpóreos);</w:t>
      </w:r>
    </w:p>
    <w:p w14:paraId="58497871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4. Limpar toda a superfície com pano umedecido com água e detergente neutro;</w:t>
      </w:r>
    </w:p>
    <w:p w14:paraId="159E5FFE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5. Utilizar movimentos simples, amplos e em um só sentido;</w:t>
      </w:r>
    </w:p>
    <w:p w14:paraId="77D55E0C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6. Lavar o pano com água e repetir a operação até atingir toda a superfície desejada;</w:t>
      </w:r>
    </w:p>
    <w:p w14:paraId="4F85FD33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 xml:space="preserve">7. Após a higienização prévia, friccionar álcool à </w:t>
      </w:r>
      <w:r>
        <w:rPr>
          <w:rFonts w:ascii="Times New Roman" w:hAnsi="Times New Roman" w:cs="Times New Roman"/>
          <w:sz w:val="24"/>
          <w:szCs w:val="24"/>
        </w:rPr>
        <w:t xml:space="preserve">70%, em sentido único, do ponto </w:t>
      </w:r>
      <w:r w:rsidRPr="00AF3F43">
        <w:rPr>
          <w:rFonts w:ascii="Times New Roman" w:hAnsi="Times New Roman" w:cs="Times New Roman"/>
          <w:sz w:val="24"/>
          <w:szCs w:val="24"/>
        </w:rPr>
        <w:t>mais alto e mais distante para o mais baixo e próximo e deixar secar livremente;</w:t>
      </w:r>
    </w:p>
    <w:p w14:paraId="624F7DB1" w14:textId="77777777" w:rsidR="00AF3F43" w:rsidRPr="00AF3F43" w:rsidRDefault="00AF3F43" w:rsidP="00AF3F43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F3F43">
        <w:rPr>
          <w:rFonts w:ascii="Times New Roman" w:hAnsi="Times New Roman" w:cs="Times New Roman"/>
          <w:sz w:val="24"/>
          <w:szCs w:val="24"/>
        </w:rPr>
        <w:t>8. A limpeza concorrente deverá ser realizada no</w:t>
      </w:r>
      <w:r>
        <w:rPr>
          <w:rFonts w:ascii="Times New Roman" w:hAnsi="Times New Roman" w:cs="Times New Roman"/>
          <w:sz w:val="24"/>
          <w:szCs w:val="24"/>
        </w:rPr>
        <w:t xml:space="preserve"> início e término da jornada de </w:t>
      </w:r>
      <w:r w:rsidRPr="00AF3F43">
        <w:rPr>
          <w:rFonts w:ascii="Times New Roman" w:hAnsi="Times New Roman" w:cs="Times New Roman"/>
          <w:sz w:val="24"/>
          <w:szCs w:val="24"/>
        </w:rPr>
        <w:t>trabalho, assim como todos os equipamentos</w:t>
      </w:r>
      <w:r>
        <w:rPr>
          <w:rFonts w:ascii="Times New Roman" w:hAnsi="Times New Roman" w:cs="Times New Roman"/>
          <w:sz w:val="24"/>
          <w:szCs w:val="24"/>
        </w:rPr>
        <w:t xml:space="preserve">/materiais que foram utilizados </w:t>
      </w:r>
      <w:r w:rsidRPr="00AF3F43">
        <w:rPr>
          <w:rFonts w:ascii="Times New Roman" w:hAnsi="Times New Roman" w:cs="Times New Roman"/>
          <w:sz w:val="24"/>
          <w:szCs w:val="24"/>
        </w:rPr>
        <w:t>durante o atendimento.</w:t>
      </w:r>
    </w:p>
    <w:p w14:paraId="1E95EC49" w14:textId="77777777" w:rsidR="008A799C" w:rsidRDefault="008A799C" w:rsidP="00E66AD1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3B5834" w:rsidRPr="003B5834" w14:paraId="0C6B054D" w14:textId="77777777" w:rsidTr="003B583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965F18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3BCB0CDC" w14:textId="77777777" w:rsidR="00B95FCD" w:rsidRDefault="00B95FCD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50BFB8E1" wp14:editId="66245D96">
                  <wp:extent cx="514350" cy="514350"/>
                  <wp:effectExtent l="19050" t="0" r="0" b="0"/>
                  <wp:docPr id="43" name="Imagem 4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B9388C" w14:textId="77777777" w:rsidR="003B5834" w:rsidRDefault="003B5834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17BB50E4" w14:textId="77777777" w:rsidR="00FF3F1E" w:rsidRPr="003B5834" w:rsidRDefault="00FF3F1E" w:rsidP="003B583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1B0263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F37555A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8D218D0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0F0EC978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53B545" w14:textId="77777777" w:rsidR="003B5834" w:rsidRPr="003B5834" w:rsidRDefault="003B5834" w:rsidP="003B583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375DE624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852D742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D18D333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47</w:t>
            </w:r>
          </w:p>
        </w:tc>
      </w:tr>
      <w:tr w:rsidR="003B5834" w:rsidRPr="003B5834" w14:paraId="41307D33" w14:textId="77777777" w:rsidTr="003B583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B7102D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09F4407A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7A5A4FA6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75AE9C02" w14:textId="77777777" w:rsidR="003B5834" w:rsidRPr="003B5834" w:rsidRDefault="003B5834" w:rsidP="003B583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A3F555" w14:textId="77777777" w:rsidR="00FF3F1E" w:rsidRDefault="00FF3F1E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1B079A6B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RECOLHIMENTO DOS RESÍDUOS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BBADD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5FC6867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F3E397E" w14:textId="77777777" w:rsidR="003B5834" w:rsidRPr="003B5834" w:rsidRDefault="003B5834" w:rsidP="003B583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B58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3B5834" w:rsidRPr="003B5834" w14:paraId="4D2ECFCF" w14:textId="77777777" w:rsidTr="003B583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3FF30D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C3EA5" w14:textId="77777777" w:rsidR="003B5834" w:rsidRPr="003B5834" w:rsidRDefault="00AC5B48" w:rsidP="00AF3F43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C22C6" w14:textId="77777777" w:rsidR="003B5834" w:rsidRPr="003B5834" w:rsidRDefault="003B5834" w:rsidP="003B583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7E715CA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 xml:space="preserve">1. Definição: </w:t>
      </w:r>
    </w:p>
    <w:p w14:paraId="173B94D7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Consiste em recolher todos os resíduos </w:t>
      </w:r>
      <w:r w:rsidRPr="003B5834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uma Unidade, </w:t>
      </w:r>
      <w:r w:rsidRPr="003B5834">
        <w:rPr>
          <w:rFonts w:ascii="Times New Roman" w:hAnsi="Times New Roman" w:cs="Times New Roman"/>
          <w:sz w:val="24"/>
          <w:szCs w:val="24"/>
        </w:rPr>
        <w:t xml:space="preserve">acondicionando </w:t>
      </w:r>
      <w:r>
        <w:rPr>
          <w:rFonts w:ascii="Times New Roman" w:hAnsi="Times New Roman" w:cs="Times New Roman"/>
          <w:sz w:val="24"/>
          <w:szCs w:val="24"/>
        </w:rPr>
        <w:t xml:space="preserve">os </w:t>
      </w:r>
      <w:r w:rsidRPr="003B5834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forma adequada e </w:t>
      </w:r>
      <w:r w:rsidRPr="003B5834">
        <w:rPr>
          <w:rFonts w:ascii="Times New Roman" w:hAnsi="Times New Roman" w:cs="Times New Roman"/>
          <w:sz w:val="24"/>
          <w:szCs w:val="24"/>
        </w:rPr>
        <w:t xml:space="preserve">manuseando </w:t>
      </w:r>
      <w:r>
        <w:rPr>
          <w:rFonts w:ascii="Times New Roman" w:hAnsi="Times New Roman" w:cs="Times New Roman"/>
          <w:sz w:val="24"/>
          <w:szCs w:val="24"/>
        </w:rPr>
        <w:t>os o mínimo possível.</w:t>
      </w:r>
      <w:r w:rsidRPr="003B5834">
        <w:rPr>
          <w:rFonts w:ascii="Times New Roman" w:hAnsi="Times New Roman" w:cs="Times New Roman"/>
          <w:sz w:val="24"/>
          <w:szCs w:val="24"/>
        </w:rPr>
        <w:t xml:space="preserve"> É</w:t>
      </w:r>
      <w:r>
        <w:rPr>
          <w:rFonts w:ascii="Times New Roman" w:hAnsi="Times New Roman" w:cs="Times New Roman"/>
          <w:sz w:val="24"/>
          <w:szCs w:val="24"/>
        </w:rPr>
        <w:t xml:space="preserve"> a </w:t>
      </w:r>
      <w:r w:rsidRPr="003B5834">
        <w:rPr>
          <w:rFonts w:ascii="Times New Roman" w:hAnsi="Times New Roman" w:cs="Times New Roman"/>
          <w:sz w:val="24"/>
          <w:szCs w:val="24"/>
        </w:rPr>
        <w:t>ope</w:t>
      </w:r>
      <w:r>
        <w:rPr>
          <w:rFonts w:ascii="Times New Roman" w:hAnsi="Times New Roman" w:cs="Times New Roman"/>
          <w:sz w:val="24"/>
          <w:szCs w:val="24"/>
        </w:rPr>
        <w:t xml:space="preserve">ração que precede todas as </w:t>
      </w:r>
      <w:r w:rsidRPr="003B5834">
        <w:rPr>
          <w:rFonts w:ascii="Times New Roman" w:hAnsi="Times New Roman" w:cs="Times New Roman"/>
          <w:sz w:val="24"/>
          <w:szCs w:val="24"/>
        </w:rPr>
        <w:t>rotina</w:t>
      </w:r>
      <w:r>
        <w:rPr>
          <w:rFonts w:ascii="Times New Roman" w:hAnsi="Times New Roman" w:cs="Times New Roman"/>
          <w:sz w:val="24"/>
          <w:szCs w:val="24"/>
        </w:rPr>
        <w:t xml:space="preserve">s técnicas de </w:t>
      </w:r>
      <w:r w:rsidRPr="003B5834">
        <w:rPr>
          <w:rFonts w:ascii="Times New Roman" w:hAnsi="Times New Roman" w:cs="Times New Roman"/>
          <w:sz w:val="24"/>
          <w:szCs w:val="24"/>
        </w:rPr>
        <w:t>limp</w:t>
      </w:r>
      <w:r>
        <w:rPr>
          <w:rFonts w:ascii="Times New Roman" w:hAnsi="Times New Roman" w:cs="Times New Roman"/>
          <w:sz w:val="24"/>
          <w:szCs w:val="24"/>
        </w:rPr>
        <w:t>eza e desinfecção. Deve ser iniciada, sempre,</w:t>
      </w:r>
      <w:r w:rsidRPr="003B5834">
        <w:rPr>
          <w:rFonts w:ascii="Times New Roman" w:hAnsi="Times New Roman" w:cs="Times New Roman"/>
          <w:sz w:val="24"/>
          <w:szCs w:val="24"/>
        </w:rPr>
        <w:t xml:space="preserve"> da área menos contaminada para a mais contaminada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C9C742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4EEE0FEF" w14:textId="77777777" w:rsidR="00C40553" w:rsidRPr="00C40553" w:rsidRDefault="00C40553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Evitar danos ao meio ambiente e prevenir acidentes que atinjam profissionais que trabalham diretamente nos processos de coleta, armazenamento, transporte, tratamento e destinação desses resíduos.</w:t>
      </w:r>
    </w:p>
    <w:p w14:paraId="1DE61F50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04C1196" w14:textId="77777777" w:rsidR="003B5834" w:rsidRPr="003B5834" w:rsidRDefault="008C45DD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Equipe do setor de higienização</w:t>
      </w:r>
    </w:p>
    <w:p w14:paraId="214B72F2" w14:textId="77777777" w:rsid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66858461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Sacos de lixo de material plástico;</w:t>
      </w:r>
    </w:p>
    <w:p w14:paraId="2B346E9B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Botas;</w:t>
      </w:r>
    </w:p>
    <w:p w14:paraId="15840355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B5834">
        <w:rPr>
          <w:rFonts w:ascii="Times New Roman" w:hAnsi="Times New Roman" w:cs="Times New Roman"/>
          <w:sz w:val="24"/>
          <w:szCs w:val="24"/>
        </w:rPr>
        <w:t>Luvas de autoproteção.</w:t>
      </w:r>
    </w:p>
    <w:p w14:paraId="04809140" w14:textId="77777777" w:rsidR="003B5834" w:rsidRPr="003B5834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B5834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5350EEA9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Colocar o EPI;</w:t>
      </w:r>
    </w:p>
    <w:p w14:paraId="62E09BE4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Recolher o saco de lixo que se encontra na lixeira, amarrando bem as bordas;</w:t>
      </w:r>
    </w:p>
    <w:p w14:paraId="5DC95324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Colocar um saco de lixo novo na lixeira, fixando o firmemente nas bordas;</w:t>
      </w:r>
    </w:p>
    <w:p w14:paraId="0F8779B4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Transportar o lixo recolhido até o depósito para a remoção pela coleta externa.</w:t>
      </w:r>
    </w:p>
    <w:p w14:paraId="5B5497E6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Observações:</w:t>
      </w:r>
    </w:p>
    <w:p w14:paraId="57544485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As lixeiras devem ser lavadas com água e sabão, semanalmente e sempre que </w:t>
      </w:r>
      <w:r w:rsidR="00C40553" w:rsidRPr="00C40553">
        <w:rPr>
          <w:rFonts w:ascii="Times New Roman" w:hAnsi="Times New Roman" w:cs="Times New Roman"/>
          <w:sz w:val="24"/>
          <w:szCs w:val="24"/>
        </w:rPr>
        <w:t>necessário</w:t>
      </w:r>
      <w:r w:rsidRPr="00C40553">
        <w:rPr>
          <w:rFonts w:ascii="Times New Roman" w:hAnsi="Times New Roman" w:cs="Times New Roman"/>
          <w:sz w:val="24"/>
          <w:szCs w:val="24"/>
        </w:rPr>
        <w:t>;</w:t>
      </w:r>
    </w:p>
    <w:p w14:paraId="56D586B8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Verificar as regras </w:t>
      </w:r>
      <w:r w:rsidR="00C40553" w:rsidRPr="00C40553">
        <w:rPr>
          <w:rFonts w:ascii="Times New Roman" w:hAnsi="Times New Roman" w:cs="Times New Roman"/>
          <w:sz w:val="24"/>
          <w:szCs w:val="24"/>
        </w:rPr>
        <w:t>básicas</w:t>
      </w:r>
      <w:r w:rsidRPr="00C40553">
        <w:rPr>
          <w:rFonts w:ascii="Times New Roman" w:hAnsi="Times New Roman" w:cs="Times New Roman"/>
          <w:sz w:val="24"/>
          <w:szCs w:val="24"/>
        </w:rPr>
        <w:t xml:space="preserve"> de acondicionamento do lixo de acordo com o tipo de resíduos;</w:t>
      </w:r>
    </w:p>
    <w:p w14:paraId="589E29F8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 xml:space="preserve">Para o transporte do lixo é recomendado </w:t>
      </w:r>
      <w:r w:rsidR="00C40553" w:rsidRPr="00C40553">
        <w:rPr>
          <w:rFonts w:ascii="Times New Roman" w:hAnsi="Times New Roman" w:cs="Times New Roman"/>
          <w:sz w:val="24"/>
          <w:szCs w:val="24"/>
        </w:rPr>
        <w:t>à</w:t>
      </w:r>
      <w:r w:rsidRPr="00C40553">
        <w:rPr>
          <w:rFonts w:ascii="Times New Roman" w:hAnsi="Times New Roman" w:cs="Times New Roman"/>
          <w:sz w:val="24"/>
          <w:szCs w:val="24"/>
        </w:rPr>
        <w:t xml:space="preserve"> utilização de carrinho fechado.</w:t>
      </w:r>
    </w:p>
    <w:p w14:paraId="46BCE2DD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Este carrinho deverá ser higienizado após sua utilização;</w:t>
      </w:r>
    </w:p>
    <w:p w14:paraId="575814F8" w14:textId="77777777" w:rsidR="003B5834" w:rsidRPr="00C40553" w:rsidRDefault="003B583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0553">
        <w:rPr>
          <w:rFonts w:ascii="Times New Roman" w:hAnsi="Times New Roman" w:cs="Times New Roman"/>
          <w:sz w:val="24"/>
          <w:szCs w:val="24"/>
        </w:rPr>
        <w:t>Deve se evitar, durante o transporte de resíduos, o cruzamento com pessoas e/ou material limpo</w:t>
      </w:r>
      <w:r w:rsidR="00C40553" w:rsidRPr="00C40553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F3F43" w:rsidRPr="00AF3F43" w14:paraId="1827EAD2" w14:textId="77777777" w:rsidTr="000D7F81">
        <w:trPr>
          <w:trHeight w:val="1977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296261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1C273922" wp14:editId="27C78793">
                  <wp:extent cx="514350" cy="514350"/>
                  <wp:effectExtent l="19050" t="0" r="0" b="0"/>
                  <wp:docPr id="53" name="Imagem 53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Secretaria Municipal de Saúde de Redentora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3B01FD7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6C27DEE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65F2FF" w14:textId="77777777" w:rsidR="00AF3F43" w:rsidRPr="00AF3F43" w:rsidRDefault="00D9795E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POP - nº 48</w:t>
            </w:r>
          </w:p>
        </w:tc>
      </w:tr>
      <w:tr w:rsidR="00AF3F43" w:rsidRPr="00AF3F43" w14:paraId="60AEBDE1" w14:textId="77777777" w:rsidTr="000D7F81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82705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Procedimento Operacional Padrão </w:t>
            </w:r>
          </w:p>
          <w:p w14:paraId="0CADD585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elaboração: 27/07/2016</w:t>
            </w: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E4F59C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LIMPEZA TERMINAL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AF0E2F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BFD081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Enfermagem</w:t>
            </w:r>
          </w:p>
        </w:tc>
      </w:tr>
      <w:tr w:rsidR="00AF3F43" w:rsidRPr="00AF3F43" w14:paraId="19D358D8" w14:textId="77777777" w:rsidTr="000D7F81">
        <w:trPr>
          <w:trHeight w:val="981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B7497D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8B17B3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F43">
              <w:rPr>
                <w:rFonts w:ascii="Times New Roman" w:hAnsi="Times New Roman" w:cs="Times New Roman"/>
                <w:b/>
                <w:sz w:val="24"/>
                <w:szCs w:val="24"/>
              </w:rPr>
              <w:t>Data da revisão: 28/02/2023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191F51" w14:textId="77777777" w:rsidR="00AF3F43" w:rsidRPr="00AF3F43" w:rsidRDefault="00AF3F43" w:rsidP="00AF3F43">
            <w:pPr>
              <w:spacing w:before="200" w:after="24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C041808" w14:textId="77777777" w:rsidR="00B8036C" w:rsidRDefault="00AC5B48" w:rsidP="00AC5B48">
      <w:pPr>
        <w:pStyle w:val="PargrafodaLista"/>
        <w:numPr>
          <w:ilvl w:val="0"/>
          <w:numId w:val="37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b/>
          <w:sz w:val="24"/>
          <w:szCs w:val="24"/>
        </w:rPr>
        <w:t xml:space="preserve">Definição: </w:t>
      </w:r>
      <w:r w:rsidR="00B8036C" w:rsidRPr="00B8036C">
        <w:rPr>
          <w:rFonts w:ascii="Times New Roman" w:hAnsi="Times New Roman" w:cs="Times New Roman"/>
          <w:sz w:val="24"/>
          <w:szCs w:val="24"/>
        </w:rPr>
        <w:t>consiste na limpeza geral da unidade</w:t>
      </w:r>
    </w:p>
    <w:p w14:paraId="241AC246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9BC954" w14:textId="77777777" w:rsidR="00B8036C" w:rsidRPr="00B8036C" w:rsidRDefault="00B8036C" w:rsidP="00B8036C">
      <w:pPr>
        <w:pStyle w:val="PargrafodaLista"/>
        <w:numPr>
          <w:ilvl w:val="0"/>
          <w:numId w:val="37"/>
        </w:num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Objetivo:</w:t>
      </w:r>
      <w:r w:rsidRPr="00B8036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0876372" w14:textId="77777777" w:rsidR="00B8036C" w:rsidRPr="00B8036C" w:rsidRDefault="00B8036C" w:rsidP="00B8036C">
      <w:pPr>
        <w:spacing w:before="200"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Manutenção do asseio, abastecimento e a reposição dos materiais de consumo diário, proporcionando ambientes limpos, agradáveis e propícios às condições de trabalho e evitar o fluxo de micro-organismos.</w:t>
      </w:r>
    </w:p>
    <w:p w14:paraId="24FEF4A4" w14:textId="77777777" w:rsidR="00B8036C" w:rsidRPr="003B5834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3B583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63FC0474" w14:textId="77777777" w:rsidR="00B8036C" w:rsidRPr="00B8036C" w:rsidRDefault="00B8036C" w:rsidP="00B8036C">
      <w:pPr>
        <w:spacing w:before="200" w:after="24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Auxiliar de serviços gerais com o apoio e supervisão do profissional de Enfermagem e/ou gerente da unidade.</w:t>
      </w:r>
    </w:p>
    <w:p w14:paraId="5643BDEA" w14:textId="77777777" w:rsidR="00AC5B48" w:rsidRPr="00B8036C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7FD9A9CC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Equipamentos de proteção individual (EPIs);</w:t>
      </w:r>
    </w:p>
    <w:p w14:paraId="5C53F79C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Materiais para limpeza (Hipoclorito de sódio a 1%,</w:t>
      </w:r>
      <w:r w:rsidR="00B8036C">
        <w:rPr>
          <w:rFonts w:ascii="Times New Roman" w:hAnsi="Times New Roman" w:cs="Times New Roman"/>
          <w:sz w:val="24"/>
          <w:szCs w:val="24"/>
        </w:rPr>
        <w:t xml:space="preserve"> papel toalha, baldes com água, </w:t>
      </w:r>
      <w:r w:rsidRPr="00AC5B48">
        <w:rPr>
          <w:rFonts w:ascii="Times New Roman" w:hAnsi="Times New Roman" w:cs="Times New Roman"/>
          <w:sz w:val="24"/>
          <w:szCs w:val="24"/>
        </w:rPr>
        <w:t>detergente neutro, panos, esfregão de</w:t>
      </w:r>
      <w:r w:rsidR="00B8036C">
        <w:rPr>
          <w:rFonts w:ascii="Times New Roman" w:hAnsi="Times New Roman" w:cs="Times New Roman"/>
          <w:sz w:val="24"/>
          <w:szCs w:val="24"/>
        </w:rPr>
        <w:t xml:space="preserve"> limpeza, álcool 70% e placa de </w:t>
      </w:r>
      <w:r w:rsidRPr="00AC5B48">
        <w:rPr>
          <w:rFonts w:ascii="Times New Roman" w:hAnsi="Times New Roman" w:cs="Times New Roman"/>
          <w:sz w:val="24"/>
          <w:szCs w:val="24"/>
        </w:rPr>
        <w:t>sinalização).</w:t>
      </w:r>
    </w:p>
    <w:p w14:paraId="1C4F094B" w14:textId="77777777" w:rsidR="00AC5B48" w:rsidRPr="00B8036C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5. Descrição do Procedimento:</w:t>
      </w:r>
    </w:p>
    <w:p w14:paraId="1F24521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1. Comunicar aos profissionais sobre o horário de limpeza;</w:t>
      </w:r>
    </w:p>
    <w:p w14:paraId="4F6F3ADD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2. Prover início da área mais limpa para a mais suja;</w:t>
      </w:r>
    </w:p>
    <w:p w14:paraId="793214B0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3. Sinalizar o ambiente e paramentar-se com EPIs;</w:t>
      </w:r>
    </w:p>
    <w:p w14:paraId="11508D11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4. Organizar o setor, proteger papéis e objetos que não podem ser molhados;</w:t>
      </w:r>
    </w:p>
    <w:p w14:paraId="5A4072A8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5. Prover a remoção dos lixos;</w:t>
      </w:r>
    </w:p>
    <w:p w14:paraId="757B7AA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6. Umedecer um pano limpo ou esfregão em soluç</w:t>
      </w:r>
      <w:r w:rsidR="00B8036C">
        <w:rPr>
          <w:rFonts w:ascii="Times New Roman" w:hAnsi="Times New Roman" w:cs="Times New Roman"/>
          <w:sz w:val="24"/>
          <w:szCs w:val="24"/>
        </w:rPr>
        <w:t xml:space="preserve">ão de água e sabão e realizar a </w:t>
      </w:r>
      <w:r w:rsidRPr="00AC5B48">
        <w:rPr>
          <w:rFonts w:ascii="Times New Roman" w:hAnsi="Times New Roman" w:cs="Times New Roman"/>
          <w:sz w:val="24"/>
          <w:szCs w:val="24"/>
        </w:rPr>
        <w:t>limpeza com bastante pressão utilizando</w:t>
      </w:r>
      <w:r w:rsidR="00B8036C">
        <w:rPr>
          <w:rFonts w:ascii="Times New Roman" w:hAnsi="Times New Roman" w:cs="Times New Roman"/>
          <w:sz w:val="24"/>
          <w:szCs w:val="24"/>
        </w:rPr>
        <w:t xml:space="preserve"> sempre o mesmo sentido, de uma </w:t>
      </w:r>
      <w:r w:rsidRPr="00AC5B48">
        <w:rPr>
          <w:rFonts w:ascii="Times New Roman" w:hAnsi="Times New Roman" w:cs="Times New Roman"/>
          <w:sz w:val="24"/>
          <w:szCs w:val="24"/>
        </w:rPr>
        <w:t>extremidade para outra e do mais alto para o mais baixo. Deve-se prove</w:t>
      </w:r>
      <w:r w:rsidR="00B8036C">
        <w:rPr>
          <w:rFonts w:ascii="Times New Roman" w:hAnsi="Times New Roman" w:cs="Times New Roman"/>
          <w:sz w:val="24"/>
          <w:szCs w:val="24"/>
        </w:rPr>
        <w:t xml:space="preserve">r a </w:t>
      </w:r>
      <w:r w:rsidRPr="00AC5B48">
        <w:rPr>
          <w:rFonts w:ascii="Times New Roman" w:hAnsi="Times New Roman" w:cs="Times New Roman"/>
          <w:sz w:val="24"/>
          <w:szCs w:val="24"/>
        </w:rPr>
        <w:t>limpeza do teto, luminárias, janela, paredes, g</w:t>
      </w:r>
      <w:r w:rsidR="00B8036C">
        <w:rPr>
          <w:rFonts w:ascii="Times New Roman" w:hAnsi="Times New Roman" w:cs="Times New Roman"/>
          <w:sz w:val="24"/>
          <w:szCs w:val="24"/>
        </w:rPr>
        <w:t xml:space="preserve">rades de ar, portas, maçanetas, </w:t>
      </w:r>
      <w:r w:rsidRPr="00AC5B48">
        <w:rPr>
          <w:rFonts w:ascii="Times New Roman" w:hAnsi="Times New Roman" w:cs="Times New Roman"/>
          <w:sz w:val="24"/>
          <w:szCs w:val="24"/>
        </w:rPr>
        <w:t>interruptores, lixos e superfícies e ao final, pisos;</w:t>
      </w:r>
    </w:p>
    <w:p w14:paraId="1D1E7BB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7. Umedecer um pano limpo em água limpa</w:t>
      </w:r>
      <w:r w:rsidR="00B8036C">
        <w:rPr>
          <w:rFonts w:ascii="Times New Roman" w:hAnsi="Times New Roman" w:cs="Times New Roman"/>
          <w:sz w:val="24"/>
          <w:szCs w:val="24"/>
        </w:rPr>
        <w:t xml:space="preserve"> e realizar a retirada do sabão </w:t>
      </w:r>
      <w:r w:rsidRPr="00AC5B48">
        <w:rPr>
          <w:rFonts w:ascii="Times New Roman" w:hAnsi="Times New Roman" w:cs="Times New Roman"/>
          <w:sz w:val="24"/>
          <w:szCs w:val="24"/>
        </w:rPr>
        <w:t>respeitando as orientações acima;</w:t>
      </w:r>
    </w:p>
    <w:p w14:paraId="357DFEB7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8. Realizar a secagem com um pano limpo e seco;</w:t>
      </w:r>
    </w:p>
    <w:p w14:paraId="3DA19264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9. Após higienização prévia, proceder à fricção com álcool à 70%;</w:t>
      </w:r>
    </w:p>
    <w:p w14:paraId="7A79CCFB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10.O uso de hipoclorito de sódio a 1% é restrito para superfícies que contenham</w:t>
      </w:r>
      <w:r w:rsidR="00B8036C">
        <w:rPr>
          <w:rFonts w:ascii="Times New Roman" w:hAnsi="Times New Roman" w:cs="Times New Roman"/>
          <w:sz w:val="24"/>
          <w:szCs w:val="24"/>
        </w:rPr>
        <w:t xml:space="preserve"> </w:t>
      </w:r>
      <w:r w:rsidRPr="00AC5B48">
        <w:rPr>
          <w:rFonts w:ascii="Times New Roman" w:hAnsi="Times New Roman" w:cs="Times New Roman"/>
          <w:sz w:val="24"/>
          <w:szCs w:val="24"/>
        </w:rPr>
        <w:t>matéria orgânica (sangue ou fluidos corpóreos);</w:t>
      </w:r>
    </w:p>
    <w:p w14:paraId="2DB9C467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11.Colocar o hipoclorito de sódio 1% no local onde</w:t>
      </w:r>
      <w:r w:rsidR="00B8036C">
        <w:rPr>
          <w:rFonts w:ascii="Times New Roman" w:hAnsi="Times New Roman" w:cs="Times New Roman"/>
          <w:sz w:val="24"/>
          <w:szCs w:val="24"/>
        </w:rPr>
        <w:t xml:space="preserve"> estava a secreção. Aguardar 10 </w:t>
      </w:r>
      <w:r w:rsidRPr="00AC5B48">
        <w:rPr>
          <w:rFonts w:ascii="Times New Roman" w:hAnsi="Times New Roman" w:cs="Times New Roman"/>
          <w:sz w:val="24"/>
          <w:szCs w:val="24"/>
        </w:rPr>
        <w:t>minutos e proceder à limpeza conforme descrito acima;</w:t>
      </w:r>
    </w:p>
    <w:p w14:paraId="4AB069C6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12.Garantir reposição de materiais para uso do setor (papel, sabonete, á</w:t>
      </w:r>
      <w:r w:rsidR="00B8036C">
        <w:rPr>
          <w:rFonts w:ascii="Times New Roman" w:hAnsi="Times New Roman" w:cs="Times New Roman"/>
          <w:sz w:val="24"/>
          <w:szCs w:val="24"/>
        </w:rPr>
        <w:t>lcool).</w:t>
      </w:r>
    </w:p>
    <w:p w14:paraId="6CD6C045" w14:textId="77777777" w:rsidR="00AC5B48" w:rsidRPr="00AC5B48" w:rsidRDefault="00B8036C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Observações:</w:t>
      </w:r>
    </w:p>
    <w:p w14:paraId="059B1420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Trata-se de uma limpeza mais completa, incluindo t</w:t>
      </w:r>
      <w:r w:rsidR="00B8036C">
        <w:rPr>
          <w:rFonts w:ascii="Times New Roman" w:hAnsi="Times New Roman" w:cs="Times New Roman"/>
          <w:sz w:val="24"/>
          <w:szCs w:val="24"/>
        </w:rPr>
        <w:t xml:space="preserve">odas as superfícies horizontais </w:t>
      </w:r>
      <w:r w:rsidRPr="00AC5B48">
        <w:rPr>
          <w:rFonts w:ascii="Times New Roman" w:hAnsi="Times New Roman" w:cs="Times New Roman"/>
          <w:sz w:val="24"/>
          <w:szCs w:val="24"/>
        </w:rPr>
        <w:t>e verticais, internas e externas. O procedimen</w:t>
      </w:r>
      <w:r w:rsidR="00B8036C">
        <w:rPr>
          <w:rFonts w:ascii="Times New Roman" w:hAnsi="Times New Roman" w:cs="Times New Roman"/>
          <w:sz w:val="24"/>
          <w:szCs w:val="24"/>
        </w:rPr>
        <w:t xml:space="preserve">to inclui a limpeza de paredes, </w:t>
      </w:r>
      <w:r w:rsidRPr="00AC5B48">
        <w:rPr>
          <w:rFonts w:ascii="Times New Roman" w:hAnsi="Times New Roman" w:cs="Times New Roman"/>
          <w:sz w:val="24"/>
          <w:szCs w:val="24"/>
        </w:rPr>
        <w:t>pisos, teto, equipamentos, janelas, vidros, portas, peitoris, luminária</w:t>
      </w:r>
      <w:r w:rsidR="00B8036C">
        <w:rPr>
          <w:rFonts w:ascii="Times New Roman" w:hAnsi="Times New Roman" w:cs="Times New Roman"/>
          <w:sz w:val="24"/>
          <w:szCs w:val="24"/>
        </w:rPr>
        <w:t xml:space="preserve">s, filtros e </w:t>
      </w:r>
      <w:r w:rsidRPr="00AC5B48">
        <w:rPr>
          <w:rFonts w:ascii="Times New Roman" w:hAnsi="Times New Roman" w:cs="Times New Roman"/>
          <w:sz w:val="24"/>
          <w:szCs w:val="24"/>
        </w:rPr>
        <w:t>grades de ar-condicionado;</w:t>
      </w:r>
    </w:p>
    <w:p w14:paraId="295FC93F" w14:textId="77777777" w:rsidR="00AC5B48" w:rsidRPr="00AC5B48" w:rsidRDefault="00AC5B48" w:rsidP="00AC5B4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5B48">
        <w:rPr>
          <w:rFonts w:ascii="Times New Roman" w:hAnsi="Times New Roman" w:cs="Times New Roman"/>
          <w:sz w:val="24"/>
          <w:szCs w:val="24"/>
        </w:rPr>
        <w:t>• O procedimento deve ser realizado diariamente em á</w:t>
      </w:r>
      <w:r w:rsidR="00B8036C">
        <w:rPr>
          <w:rFonts w:ascii="Times New Roman" w:hAnsi="Times New Roman" w:cs="Times New Roman"/>
          <w:sz w:val="24"/>
          <w:szCs w:val="24"/>
        </w:rPr>
        <w:t xml:space="preserve">reas críticas (curativo etc.) a </w:t>
      </w:r>
      <w:r w:rsidRPr="00AC5B48">
        <w:rPr>
          <w:rFonts w:ascii="Times New Roman" w:hAnsi="Times New Roman" w:cs="Times New Roman"/>
          <w:sz w:val="24"/>
          <w:szCs w:val="24"/>
        </w:rPr>
        <w:t>cada 7 dias em áreas semicríticas (sala de i</w:t>
      </w:r>
      <w:r w:rsidR="00B8036C">
        <w:rPr>
          <w:rFonts w:ascii="Times New Roman" w:hAnsi="Times New Roman" w:cs="Times New Roman"/>
          <w:sz w:val="24"/>
          <w:szCs w:val="24"/>
        </w:rPr>
        <w:t xml:space="preserve">munização, medicação/observação </w:t>
      </w:r>
      <w:r w:rsidRPr="00AC5B48">
        <w:rPr>
          <w:rFonts w:ascii="Times New Roman" w:hAnsi="Times New Roman" w:cs="Times New Roman"/>
          <w:sz w:val="24"/>
          <w:szCs w:val="24"/>
        </w:rPr>
        <w:t>etc.) e a cada 15 dias em áreas não críticas (consultóri</w:t>
      </w:r>
      <w:r w:rsidR="00B8036C">
        <w:rPr>
          <w:rFonts w:ascii="Times New Roman" w:hAnsi="Times New Roman" w:cs="Times New Roman"/>
          <w:sz w:val="24"/>
          <w:szCs w:val="24"/>
        </w:rPr>
        <w:t xml:space="preserve">os médicos etc.), por </w:t>
      </w:r>
      <w:r w:rsidRPr="00AC5B48">
        <w:rPr>
          <w:rFonts w:ascii="Times New Roman" w:hAnsi="Times New Roman" w:cs="Times New Roman"/>
          <w:sz w:val="24"/>
          <w:szCs w:val="24"/>
        </w:rPr>
        <w:t xml:space="preserve">profissional previamente treinado, com o apoio e </w:t>
      </w:r>
      <w:r w:rsidR="00B8036C">
        <w:rPr>
          <w:rFonts w:ascii="Times New Roman" w:hAnsi="Times New Roman" w:cs="Times New Roman"/>
          <w:sz w:val="24"/>
          <w:szCs w:val="24"/>
        </w:rPr>
        <w:t xml:space="preserve">supervisão dos profissionais de </w:t>
      </w:r>
      <w:r w:rsidRPr="00AC5B48">
        <w:rPr>
          <w:rFonts w:ascii="Times New Roman" w:hAnsi="Times New Roman" w:cs="Times New Roman"/>
          <w:sz w:val="24"/>
          <w:szCs w:val="24"/>
        </w:rPr>
        <w:t>Enfermagem e/ou gerente da unidade;</w:t>
      </w:r>
    </w:p>
    <w:p w14:paraId="5AB84383" w14:textId="77777777" w:rsidR="008A799C" w:rsidRDefault="008A799C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02D952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A580BBD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72874" w:rsidRPr="00A72874" w14:paraId="00221F80" w14:textId="77777777" w:rsidTr="00A72874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C7092E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64B81A67" w14:textId="77777777" w:rsidR="00B95FCD" w:rsidRDefault="00B95FCD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CA8CB0D" wp14:editId="6282717C">
                  <wp:extent cx="514350" cy="514350"/>
                  <wp:effectExtent l="19050" t="0" r="0" b="0"/>
                  <wp:docPr id="44" name="Imagem 44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D9C274" w14:textId="77777777" w:rsidR="00A72874" w:rsidRDefault="00A72874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0E05983D" w14:textId="77777777" w:rsidR="00FF3F1E" w:rsidRPr="00A72874" w:rsidRDefault="00FF3F1E" w:rsidP="00A72874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E0334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39BD875B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36FE8101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CA7E020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4E0085" w14:textId="77777777" w:rsidR="00A72874" w:rsidRPr="00A72874" w:rsidRDefault="00A72874" w:rsidP="00A72874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E76C070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C16587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7260A18A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D9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49</w:t>
            </w:r>
          </w:p>
        </w:tc>
      </w:tr>
      <w:tr w:rsidR="00A72874" w:rsidRPr="00A72874" w14:paraId="4CCC0197" w14:textId="77777777" w:rsidTr="00A72874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1F286C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1E5E968C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2DC23C85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0F9894FC" w14:textId="77777777" w:rsidR="00A72874" w:rsidRPr="00A72874" w:rsidRDefault="00A72874" w:rsidP="00A7287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9832C7" w14:textId="77777777" w:rsidR="00FF3F1E" w:rsidRDefault="00FF3F1E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48E0F514" w14:textId="77777777" w:rsidR="00FF3F1E" w:rsidRPr="00A72874" w:rsidRDefault="00A72874" w:rsidP="00FF3F1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OXIGENOTERAPIA POR CATETER NASAL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26D29C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616A9C69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1FF5E28" w14:textId="77777777" w:rsidR="00A72874" w:rsidRPr="00A72874" w:rsidRDefault="00A72874" w:rsidP="00A7287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728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A72874" w:rsidRPr="00A72874" w14:paraId="669B601F" w14:textId="77777777" w:rsidTr="00A72874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65EE9F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8031C3" w14:textId="77777777" w:rsidR="00A72874" w:rsidRPr="00A72874" w:rsidRDefault="00B8036C" w:rsidP="00B8036C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01E42C" w14:textId="77777777" w:rsidR="00A72874" w:rsidRPr="00A72874" w:rsidRDefault="00A72874" w:rsidP="00A72874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71C373EE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1. Definição:</w:t>
      </w:r>
      <w:r w:rsidR="00D711D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711D8" w:rsidRPr="00D711D8">
        <w:rPr>
          <w:rFonts w:ascii="Times New Roman" w:hAnsi="Times New Roman" w:cs="Times New Roman"/>
          <w:sz w:val="24"/>
          <w:szCs w:val="24"/>
        </w:rPr>
        <w:t>Consiste em fornecer</w:t>
      </w:r>
      <w:r w:rsidR="00D711D8">
        <w:rPr>
          <w:rFonts w:ascii="Times New Roman" w:hAnsi="Times New Roman" w:cs="Times New Roman"/>
          <w:sz w:val="24"/>
          <w:szCs w:val="24"/>
        </w:rPr>
        <w:t xml:space="preserve"> oxigênio suplementar ao paciente via sonda ou óculos nasal, em</w:t>
      </w:r>
      <w:r w:rsidR="00D711D8" w:rsidRPr="00D711D8">
        <w:rPr>
          <w:rFonts w:ascii="Times New Roman" w:hAnsi="Times New Roman" w:cs="Times New Roman"/>
          <w:sz w:val="24"/>
          <w:szCs w:val="24"/>
        </w:rPr>
        <w:t xml:space="preserve"> casos em que os pacientes apresentam um déficit neste aspecto</w:t>
      </w:r>
      <w:r w:rsidR="00D711D8">
        <w:rPr>
          <w:rFonts w:ascii="Times New Roman" w:hAnsi="Times New Roman" w:cs="Times New Roman"/>
          <w:sz w:val="24"/>
          <w:szCs w:val="24"/>
        </w:rPr>
        <w:t>.</w:t>
      </w:r>
    </w:p>
    <w:p w14:paraId="72435629" w14:textId="77777777" w:rsidR="00D711D8" w:rsidRPr="00D711D8" w:rsidRDefault="00D711D8" w:rsidP="00D711D8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11D8">
        <w:rPr>
          <w:rFonts w:ascii="Times New Roman" w:hAnsi="Times New Roman" w:cs="Times New Roman"/>
          <w:b/>
          <w:sz w:val="24"/>
          <w:szCs w:val="24"/>
        </w:rPr>
        <w:t>2. Objetivo:</w:t>
      </w:r>
    </w:p>
    <w:p w14:paraId="1C4D67E5" w14:textId="77777777" w:rsidR="00D711D8" w:rsidRPr="00D711D8" w:rsidRDefault="00D711D8" w:rsidP="00D711D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D8">
        <w:rPr>
          <w:rFonts w:ascii="Times New Roman" w:hAnsi="Times New Roman" w:cs="Times New Roman"/>
          <w:sz w:val="24"/>
          <w:szCs w:val="24"/>
        </w:rPr>
        <w:t>A administração de oxigênio suplementar tem o objetivo de aumentar ou manter a saturação de oxigênio acima de 90%, corrigindo assim os danos causados pela hipoxemia. Esta técnica possui como principal objetivo aumentar o nível de oxigênio que é trocado entre o sangue e os tecidos.</w:t>
      </w:r>
    </w:p>
    <w:p w14:paraId="60977F8D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3. Responsável/Executor:</w:t>
      </w:r>
    </w:p>
    <w:p w14:paraId="2F052961" w14:textId="77777777" w:rsidR="00D711D8" w:rsidRPr="00D711D8" w:rsidRDefault="00D711D8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1D8">
        <w:rPr>
          <w:rFonts w:ascii="Times New Roman" w:hAnsi="Times New Roman" w:cs="Times New Roman"/>
          <w:sz w:val="24"/>
          <w:szCs w:val="24"/>
        </w:rPr>
        <w:t>Equipe de Enfermagem</w:t>
      </w:r>
    </w:p>
    <w:p w14:paraId="741129F4" w14:textId="77777777" w:rsidR="00A72874" w:rsidRDefault="00A72874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4. Material:</w:t>
      </w:r>
    </w:p>
    <w:p w14:paraId="51836CED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Fonte de oxigênio.</w:t>
      </w:r>
    </w:p>
    <w:p w14:paraId="39F6A088" w14:textId="77777777" w:rsidR="00A72874" w:rsidRPr="00A72874" w:rsidRDefault="00D711D8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Cateter nasal de plástico ou óculos nasal;</w:t>
      </w:r>
    </w:p>
    <w:p w14:paraId="4579527B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Copo umidificador.</w:t>
      </w:r>
    </w:p>
    <w:p w14:paraId="5A5E00B0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Água destilada.</w:t>
      </w:r>
    </w:p>
    <w:p w14:paraId="634D4F21" w14:textId="77777777" w:rsid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b/>
          <w:sz w:val="24"/>
          <w:szCs w:val="24"/>
        </w:rPr>
        <w:t>5. Descrição do Procedimento:</w:t>
      </w:r>
      <w:r w:rsidRPr="00A7287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E1941C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Explicar o pr</w:t>
      </w:r>
      <w:r>
        <w:rPr>
          <w:rFonts w:ascii="Times New Roman" w:hAnsi="Times New Roman" w:cs="Times New Roman"/>
          <w:sz w:val="24"/>
          <w:szCs w:val="24"/>
        </w:rPr>
        <w:t xml:space="preserve">ocedimento </w:t>
      </w:r>
      <w:r w:rsidRPr="00A72874">
        <w:rPr>
          <w:rFonts w:ascii="Times New Roman" w:hAnsi="Times New Roman" w:cs="Times New Roman"/>
          <w:sz w:val="24"/>
          <w:szCs w:val="24"/>
        </w:rPr>
        <w:t>ao paciente.</w:t>
      </w:r>
    </w:p>
    <w:p w14:paraId="13FBB7F6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Colocar água </w:t>
      </w:r>
      <w:r w:rsidRPr="00A72874">
        <w:rPr>
          <w:rFonts w:ascii="Times New Roman" w:hAnsi="Times New Roman" w:cs="Times New Roman"/>
          <w:sz w:val="24"/>
          <w:szCs w:val="24"/>
        </w:rPr>
        <w:t>destilada no copo do umidificador.</w:t>
      </w:r>
    </w:p>
    <w:p w14:paraId="3ACD1E47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Conectar o umidificador ao fluxômetro de oxigênio.</w:t>
      </w:r>
    </w:p>
    <w:p w14:paraId="6A0F4F53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Conectar  uma  e</w:t>
      </w:r>
      <w:r>
        <w:rPr>
          <w:rFonts w:ascii="Times New Roman" w:hAnsi="Times New Roman" w:cs="Times New Roman"/>
          <w:sz w:val="24"/>
          <w:szCs w:val="24"/>
        </w:rPr>
        <w:t>xtremidade  da  extensão  de  lá</w:t>
      </w:r>
      <w:r w:rsidRPr="00A72874">
        <w:rPr>
          <w:rFonts w:ascii="Times New Roman" w:hAnsi="Times New Roman" w:cs="Times New Roman"/>
          <w:sz w:val="24"/>
          <w:szCs w:val="24"/>
        </w:rPr>
        <w:t xml:space="preserve">tex/  silicone </w:t>
      </w:r>
      <w:r>
        <w:rPr>
          <w:rFonts w:ascii="Times New Roman" w:hAnsi="Times New Roman" w:cs="Times New Roman"/>
          <w:sz w:val="24"/>
          <w:szCs w:val="24"/>
        </w:rPr>
        <w:t xml:space="preserve"> ao  umidificador  e  outra  à </w:t>
      </w:r>
      <w:r w:rsidRPr="00A72874">
        <w:rPr>
          <w:rFonts w:ascii="Times New Roman" w:hAnsi="Times New Roman" w:cs="Times New Roman"/>
          <w:sz w:val="24"/>
          <w:szCs w:val="24"/>
        </w:rPr>
        <w:t>cânula de oxigênio.</w:t>
      </w:r>
    </w:p>
    <w:p w14:paraId="68631292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>troduzir parte central da c</w:t>
      </w:r>
      <w:r w:rsidRPr="00A72874">
        <w:rPr>
          <w:rFonts w:ascii="Times New Roman" w:hAnsi="Times New Roman" w:cs="Times New Roman"/>
          <w:sz w:val="24"/>
          <w:szCs w:val="24"/>
        </w:rPr>
        <w:t>ânula nas fossas nasais do paciente.</w:t>
      </w:r>
    </w:p>
    <w:p w14:paraId="3BCC48B3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Posicionar a extensão por trá</w:t>
      </w:r>
      <w:r w:rsidRPr="00A72874">
        <w:rPr>
          <w:rFonts w:ascii="Times New Roman" w:hAnsi="Times New Roman" w:cs="Times New Roman"/>
          <w:sz w:val="24"/>
          <w:szCs w:val="24"/>
        </w:rPr>
        <w:t>s do pavilhão auricular bilateralmente.</w:t>
      </w:r>
    </w:p>
    <w:p w14:paraId="270DD6D1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Ligar fluxômetro de oxigênio conforme fluxo solicitado.</w:t>
      </w:r>
    </w:p>
    <w:p w14:paraId="58F6D6F5" w14:textId="77777777" w:rsidR="00A72874" w:rsidRP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Lavar as mãos.</w:t>
      </w:r>
    </w:p>
    <w:p w14:paraId="10A15657" w14:textId="77777777" w:rsidR="00A72874" w:rsidRDefault="00A72874" w:rsidP="00A7287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2874">
        <w:rPr>
          <w:rFonts w:ascii="Times New Roman" w:hAnsi="Times New Roman" w:cs="Times New Roman"/>
          <w:sz w:val="24"/>
          <w:szCs w:val="24"/>
        </w:rPr>
        <w:t>Realizar anotação de enfermagem, assinar e carimbar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AC46C1" w:rsidRPr="0017681A" w14:paraId="2E18A4F3" w14:textId="77777777" w:rsidTr="0069793F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79F936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1A5A4989" w14:textId="77777777" w:rsidR="00AC46C1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414891FD" wp14:editId="18157EFD">
                  <wp:extent cx="514350" cy="514350"/>
                  <wp:effectExtent l="19050" t="0" r="0" b="0"/>
                  <wp:docPr id="55" name="Imagem 5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3DA19" w14:textId="77777777" w:rsidR="00AC46C1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3892B5F1" w14:textId="77777777" w:rsidR="00AC46C1" w:rsidRPr="0017681A" w:rsidRDefault="00AC46C1" w:rsidP="0069793F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AB59D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05F64ACA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549FD982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3683DED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C5D94" w14:textId="77777777" w:rsidR="00AC46C1" w:rsidRPr="0017681A" w:rsidRDefault="00AC46C1" w:rsidP="0069793F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583EBE3F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7A155BA9" w14:textId="77777777" w:rsidR="00AC46C1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06A6E5D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50</w:t>
            </w:r>
          </w:p>
        </w:tc>
      </w:tr>
      <w:tr w:rsidR="00AC46C1" w:rsidRPr="0017681A" w14:paraId="4D05A1CD" w14:textId="77777777" w:rsidTr="0069793F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7CDCD7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0B30E06D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6D1E718A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43F6B7F4" w14:textId="77777777" w:rsidR="00AC46C1" w:rsidRPr="0017681A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FBEDDF" w14:textId="77777777" w:rsidR="00AC46C1" w:rsidRDefault="00DF1672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TESTE RÁPIDO COVID</w:t>
            </w:r>
          </w:p>
          <w:p w14:paraId="5DE162DF" w14:textId="77777777" w:rsidR="00AC46C1" w:rsidRPr="00AB5C96" w:rsidRDefault="00AC46C1" w:rsidP="0069793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ADD5B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122AA575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91A323A" w14:textId="77777777" w:rsidR="00AC46C1" w:rsidRPr="0017681A" w:rsidRDefault="00AC46C1" w:rsidP="006979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AC46C1" w:rsidRPr="0017681A" w14:paraId="1D35F892" w14:textId="77777777" w:rsidTr="0069793F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1D214B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9322B2" w14:textId="77777777" w:rsidR="00AC46C1" w:rsidRPr="0017681A" w:rsidRDefault="00AC46C1" w:rsidP="0069793F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01/03/2023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6E899" w14:textId="77777777" w:rsidR="00AC46C1" w:rsidRPr="0017681A" w:rsidRDefault="00AC46C1" w:rsidP="0069793F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3A8DBB5A" w14:textId="77777777" w:rsidR="00537726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1. Definição:</w:t>
      </w:r>
      <w:r w:rsidR="00DF1672" w:rsidRPr="00DF167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F1672" w:rsidRPr="00DF1672">
        <w:rPr>
          <w:rFonts w:ascii="Times New Roman" w:eastAsia="Times New Roman" w:hAnsi="Times New Roman" w:cs="Times New Roman"/>
          <w:sz w:val="24"/>
          <w:szCs w:val="24"/>
          <w:lang w:eastAsia="ar-SA"/>
        </w:rPr>
        <w:t>Realização de Teste Rápido de Antígeno para diagnóstico de Covid-19</w:t>
      </w:r>
      <w:r w:rsidR="00DF167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6A593C04" w14:textId="77777777" w:rsidR="0069793F" w:rsidRPr="00DF1672" w:rsidRDefault="0069793F" w:rsidP="0069793F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2. Objetivo: </w:t>
      </w:r>
      <w:r w:rsidR="00DF1672" w:rsidRPr="00DF1672">
        <w:rPr>
          <w:rFonts w:ascii="Times New Roman" w:hAnsi="Times New Roman" w:cs="Times New Roman"/>
          <w:sz w:val="24"/>
          <w:szCs w:val="24"/>
        </w:rPr>
        <w:t>identificar a presença do antígeno SARS-CoV-2</w:t>
      </w:r>
      <w:r w:rsidR="00DF1672">
        <w:rPr>
          <w:rFonts w:ascii="Times New Roman" w:hAnsi="Times New Roman" w:cs="Times New Roman"/>
          <w:sz w:val="24"/>
          <w:szCs w:val="24"/>
        </w:rPr>
        <w:t>.</w:t>
      </w:r>
    </w:p>
    <w:p w14:paraId="7C605ADD" w14:textId="77777777" w:rsidR="0069793F" w:rsidRPr="00DF1672" w:rsidRDefault="0069793F" w:rsidP="0069793F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3. Responsável/Executor:</w:t>
      </w:r>
      <w:r w:rsidR="00DF167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F1672">
        <w:rPr>
          <w:rFonts w:ascii="Times New Roman" w:hAnsi="Times New Roman" w:cs="Times New Roman"/>
          <w:sz w:val="24"/>
          <w:szCs w:val="24"/>
        </w:rPr>
        <w:t>Equipe de Enfermagem.</w:t>
      </w:r>
    </w:p>
    <w:p w14:paraId="178AC254" w14:textId="77777777" w:rsidR="00DF1672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Materiais/ Equipamento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Pr="0069793F">
        <w:rPr>
          <w:rFonts w:ascii="Times New Roman" w:hAnsi="Times New Roman" w:cs="Times New Roman"/>
          <w:b/>
          <w:sz w:val="24"/>
          <w:szCs w:val="24"/>
        </w:rPr>
        <w:t>:</w:t>
      </w:r>
    </w:p>
    <w:p w14:paraId="414DD5A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 ∙ </w:t>
      </w:r>
      <w:r w:rsidRPr="0069793F">
        <w:rPr>
          <w:rFonts w:ascii="Times New Roman" w:hAnsi="Times New Roman" w:cs="Times New Roman"/>
          <w:sz w:val="24"/>
          <w:szCs w:val="24"/>
        </w:rPr>
        <w:t xml:space="preserve">Swab ultrafino com haste flexível, estéril e alginatado; </w:t>
      </w:r>
    </w:p>
    <w:p w14:paraId="620B1A6C" w14:textId="77777777" w:rsidR="00DF1672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Cassete</w:t>
      </w:r>
    </w:p>
    <w:p w14:paraId="5F01938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Tampa filtro </w:t>
      </w:r>
    </w:p>
    <w:p w14:paraId="5A846F6A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Tubo de extração da amostra;</w:t>
      </w:r>
    </w:p>
    <w:p w14:paraId="25B30E26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Frasco de solução de extração</w:t>
      </w:r>
    </w:p>
    <w:p w14:paraId="61329D1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EPI do profissional (Jaleco; Luva de procedimento; Máscara N95; Óculos de proteção ou protetor facial; touca descartável);</w:t>
      </w:r>
    </w:p>
    <w:p w14:paraId="6DC0B08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Planilha com dados das pessoas a serem testadas no dia, para preenchimento dos resultados;</w:t>
      </w:r>
    </w:p>
    <w:p w14:paraId="14400D1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Relógio ou cronômetro</w:t>
      </w:r>
    </w:p>
    <w:p w14:paraId="78432F73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Laudo de testagem; </w:t>
      </w:r>
    </w:p>
    <w:p w14:paraId="448057E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Álcool 70%;</w:t>
      </w:r>
    </w:p>
    <w:p w14:paraId="0AB8D59E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∙ Caneta para preenchimento de laudos e caneta permanente para identificação dos cassetes; </w:t>
      </w:r>
    </w:p>
    <w:p w14:paraId="6FE7D7A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∙ Lixeira com saco de lixo infectante; </w:t>
      </w:r>
    </w:p>
    <w:p w14:paraId="2C49FA6A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. Lixeira para lixo comum; </w:t>
      </w:r>
    </w:p>
    <w:p w14:paraId="2D18840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. Estante para suporte dos tubos; </w:t>
      </w:r>
    </w:p>
    <w:p w14:paraId="208D0FDA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Antes de iniciar a coleta: </w:t>
      </w:r>
    </w:p>
    <w:p w14:paraId="5EA5F0D7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∙ Certifique-se que o cassete de teste e todos os componentes do kit e amostras estejam na temperatura de 2 a 30ºC, em local seco, protegido do calor e da luz solar direta e lacrado. Não congelar;</w:t>
      </w:r>
    </w:p>
    <w:p w14:paraId="1F154F5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. Certificar-se de identificar o cassete de teste com o nome/ID do</w:t>
      </w:r>
      <w:r w:rsidRPr="006979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793F">
        <w:rPr>
          <w:rFonts w:ascii="Times New Roman" w:hAnsi="Times New Roman" w:cs="Times New Roman"/>
          <w:sz w:val="24"/>
          <w:szCs w:val="24"/>
        </w:rPr>
        <w:t xml:space="preserve">paciente; </w:t>
      </w:r>
    </w:p>
    <w:p w14:paraId="0F923B71" w14:textId="77777777" w:rsidR="00AC46C1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. Certificar-se de que todos os materiais necessários estão disponíveis antes de iniciar a ação;</w:t>
      </w:r>
    </w:p>
    <w:p w14:paraId="77FF084F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>Descrição do Procedimento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0DEEA9A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1) Paramentar-se com EPI apropriado para procedimentos geradores de aerossóis (máscara N95/PFF2, jaleco com manga, touca, protetor facial ou óculos de proteção, luvas de procedimento);</w:t>
      </w:r>
    </w:p>
    <w:p w14:paraId="17EE1A65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2) Chamar o paciente, confirmar o nome e apresentar-se explicando o procedimento que será realizado, sanando todas suas dúvidas antes de iniciar a execução e orientar o paciente a retirar os adornos que possam atrapalhar o procedimento da coleta; </w:t>
      </w:r>
    </w:p>
    <w:p w14:paraId="2477622B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3) Reunir o material (tubo e swab) e levar próximo ao paciente; </w:t>
      </w:r>
    </w:p>
    <w:p w14:paraId="12FDDE6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4) Colocar os materiais em uma mesa limpa com álcool 70%; </w:t>
      </w:r>
    </w:p>
    <w:p w14:paraId="304A7DB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5) Abrir as embalagens de forma asséptica, deixando os materiais protegidos;</w:t>
      </w:r>
    </w:p>
    <w:p w14:paraId="34C4F2C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6) Retire o cassete do envelope e o coloque sobre uma superfície plana. Identifique-o com o nome do paciente. Após a abertura do envelope, utilizar o teste, no máximo em 1 hora. </w:t>
      </w:r>
    </w:p>
    <w:p w14:paraId="02A373D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7) Adicione a solução de extração no tubo de amostragem, até a marca indicada ou conforme orientação na bula do fabricante (algumas marcas já vem com o tampão no tubo) </w:t>
      </w:r>
    </w:p>
    <w:p w14:paraId="53A0095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8) Posicione-se ao lado do usuário, mantendo um distanciamento seguro do paciente, evitando tocar no paciente; </w:t>
      </w:r>
    </w:p>
    <w:p w14:paraId="3D937A0B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9) Orientar o usuário a baixar a máscara cirúrgica até a região do buço, mantendo a máscara cobrindo a boca e a inclinar levemente a cabeça para trás; </w:t>
      </w:r>
    </w:p>
    <w:p w14:paraId="5DBDD940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10) Para a coleta, seguir as orientações do fabricante: identificar se o teste disponível é indicado para coleta nasofaríngea ou nasal e também, se a indicação é de coleta em uma ou duas narinas. No caso de coleta nasofaríngea: introduzir 01(um) swab, com movimentos rotatórios suaves, margeando o palato, até encontrar resistência na parede posterior da nasofaringe (neste momento o paciente lacrimeja) girar o swab por alguns segundos. Em caso de coleta nasal a inserção do swab é menos profunda, devendo ser inserido até que se encontre resistência na parede nasal e realizar movimentos circulares em paralelo à narina. Em pacientes com desvio de septo, deve-se ir reposicionando o swab até que seja identificado passagem até a parede da nasofaríngea, ou optar pela coleta na narina oposta à que há o desvio. </w:t>
      </w:r>
    </w:p>
    <w:p w14:paraId="5744639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11) Remover o swab do nariz do paciente e repetir o mesmo procedimento na outra narina utilizando o mesmo swab, se a orientação do fabricante for coleta em ambas as narinas; </w:t>
      </w:r>
    </w:p>
    <w:p w14:paraId="75AE3F1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12) Após a remoção na segunda narina, insira o swab no tubo de amostragem e faça com que a solução de extração permeie no mesmo. Gire-o e aperte-o nas paredes do tubo de amostragem por 10 vezes </w:t>
      </w:r>
    </w:p>
    <w:p w14:paraId="38B688DB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13) Retirar o swab ou cortar o excesso da haste do swab, desde que permita o vedamento adequado do tubo; 14) Fechar firmemente o tubo de extração de amostra com a tampa filtro.</w:t>
      </w:r>
    </w:p>
    <w:p w14:paraId="4DAD0204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15) Oriente o paciente a recolocar a máscara após a coleta;</w:t>
      </w:r>
    </w:p>
    <w:p w14:paraId="01331FBC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16) Realize movimentos suaves com o tubo fechado de cima para baixo e aguarde 1 minuto (OU conforme orientações do fabricante);</w:t>
      </w:r>
    </w:p>
    <w:p w14:paraId="21551F54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17) Quebre o lacre da tampa do tubo; </w:t>
      </w:r>
    </w:p>
    <w:p w14:paraId="599F9D8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18) Posicione o tubo acima do cassete;</w:t>
      </w:r>
    </w:p>
    <w:p w14:paraId="5B6C0CDD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19) Coloque o tubo na posição invertida (tampa para baixo) e realize o gotejamento (3 a 4 gotas) do líquido no poço do cassete (OU conforme orientações do fabricante);</w:t>
      </w:r>
    </w:p>
    <w:p w14:paraId="5B366C53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20) Aguarde o período de 15 minutos. Não ler após 30 minutos Interpretação do resultado Resultado positivo: DUAS linhas vermelhas aparecerão, uma na área de teste (T) - qualquer intensidade de cor - e outra na área de controle (C). Resultado negativo: somente UMA linha vermelha aparecerá na área de controle (C) e nenhuma na área de teste (T). Resultado inválido: NENHUMA linha vermelha aparecerá, ou nenhuma linha vermelha aparecerá na área de controle (C). A linha na área de controle indica que o teste foi efetuado corretamente.</w:t>
      </w:r>
    </w:p>
    <w:p w14:paraId="51E69786" w14:textId="77777777" w:rsidR="00DF1672" w:rsidRDefault="00DF1672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0BB56EDA" wp14:editId="4A6A6AD9">
            <wp:extent cx="1704975" cy="1704975"/>
            <wp:effectExtent l="0" t="0" r="9525" b="9525"/>
            <wp:docPr id="3" name="Imagem 3" descr="Vetor grátis teste covid19 com kit de teste antig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tor grátis teste covid19 com kit de teste antig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246" cy="17042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4FD4B0" w14:textId="77777777" w:rsidR="0069793F" w:rsidRP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793F">
        <w:rPr>
          <w:rFonts w:ascii="Times New Roman" w:hAnsi="Times New Roman" w:cs="Times New Roman"/>
          <w:b/>
          <w:sz w:val="24"/>
          <w:szCs w:val="24"/>
        </w:rPr>
        <w:t xml:space="preserve">Após cada coleta (realizado pelo profissional coletante): </w:t>
      </w:r>
    </w:p>
    <w:p w14:paraId="0F9F11B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21) Realizar a desinfecção com álcool a 70% nos mobiliários utilizados (mesa, cadeiras); </w:t>
      </w:r>
    </w:p>
    <w:p w14:paraId="64779902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22) Descartar as luvas de procedimento e demais EPIs potencialmente infectados no lixo biológico; </w:t>
      </w:r>
    </w:p>
    <w:p w14:paraId="5B35C169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23) As máscaras PFF2/N95 podem ser reutilizadas, desde que íntegras e limpas, em até 4 turnos de trabalho alternados (com intervalo de no mínimo 3 dias entre eles). Retirar e recolocar a máscara já usada pelas alças, evitando tocar a parte externa. A máscara pode ser acondicionada em saco plástico ou envelope de papel até o próximo uso; </w:t>
      </w:r>
    </w:p>
    <w:p w14:paraId="3849B143" w14:textId="77777777" w:rsid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24) Descartar os insumos do teste utilizados em descarpack;</w:t>
      </w:r>
    </w:p>
    <w:p w14:paraId="7E222231" w14:textId="77777777" w:rsidR="0069793F" w:rsidRPr="0069793F" w:rsidRDefault="0069793F" w:rsidP="0069793F">
      <w:pPr>
        <w:tabs>
          <w:tab w:val="left" w:pos="1605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25) Higienizar as mãos;</w:t>
      </w:r>
    </w:p>
    <w:p w14:paraId="7E869D3F" w14:textId="77777777" w:rsidR="00AC46C1" w:rsidRPr="0069793F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Cuidados Antes de iniciar a ação, verificar se os laudos impressos estão DEVIDAMENTE PREENCHIDOS e se a planilha para registro dos resultados está disponível. A partir da planilha gerada do formulário, será preenchida a notificação no e-SUS e a alimentação do sistema DTA. As orientações frente aos resultados dos testes devem seguir as Notas Informativas vigentes.</w:t>
      </w:r>
    </w:p>
    <w:p w14:paraId="0D4B6603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Preenchimento do laudo Deverá ser preenchido o resultado dos testes nos laudos previamente impressos de cada </w:t>
      </w:r>
      <w:r w:rsidR="00DF1672">
        <w:rPr>
          <w:rFonts w:ascii="Times New Roman" w:hAnsi="Times New Roman" w:cs="Times New Roman"/>
          <w:sz w:val="24"/>
          <w:szCs w:val="24"/>
        </w:rPr>
        <w:t>indivíduo. Notificação no e-SUS.</w:t>
      </w:r>
    </w:p>
    <w:p w14:paraId="209538C4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1) Acessar o sistema e-SUS através do link: https://notifica.saude.gov.br/login </w:t>
      </w:r>
    </w:p>
    <w:p w14:paraId="17AF691C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2) Registrar uma nova notificação clicando no botão “+” na tela inicial; </w:t>
      </w:r>
    </w:p>
    <w:p w14:paraId="3F600999" w14:textId="77777777" w:rsidR="00DF1672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>3) Preencher os campos que irão aparecer ao clicar. As informações deverão ser retiradas da planilha oriunda do formulário preenchido pelo próprio paciente. O registro possui 4 grupos de informações: “Identificação”, na qual devem ser preenchidas as informações do paciente (campo CPF é obrigatório); “Estratégia e Local de Realização da Testagem”, na qual devem ser preenchidas a estratégia de teste para Covid-19 utilizada, bem como o local de realização; “Notificação”, na qual devem ser preenchidas as informações sobre a doença do paciente (dados clínicos epidemiológicos) e “Teste COVID19”, na qual devem ser preenchidas as informações sobre os testes de diagnósticos realizados.</w:t>
      </w:r>
    </w:p>
    <w:p w14:paraId="625D15C9" w14:textId="77777777" w:rsidR="0069793F" w:rsidRPr="0069793F" w:rsidRDefault="0069793F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793F">
        <w:rPr>
          <w:rFonts w:ascii="Times New Roman" w:hAnsi="Times New Roman" w:cs="Times New Roman"/>
          <w:sz w:val="24"/>
          <w:szCs w:val="24"/>
        </w:rPr>
        <w:t xml:space="preserve"> 4) Classificar e encerrar o caso notificado: verificar o passo a passo e critérios para classificação e encerramento no Manual de Navegação do e-SUS disponível em: https://coronavirus.rs.gov.br/upload/arquivos/202202/04124935-manual-de-navegacao-epreenchimento-do-e-sus-rs-04-02-2022-final.pdf</w:t>
      </w:r>
    </w:p>
    <w:p w14:paraId="2819ACBE" w14:textId="77777777" w:rsidR="00AC46C1" w:rsidRDefault="00AC46C1" w:rsidP="003B5834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120" w:type="dxa"/>
        <w:tblInd w:w="-452" w:type="dxa"/>
        <w:tblLayout w:type="fixed"/>
        <w:tblLook w:val="0000" w:firstRow="0" w:lastRow="0" w:firstColumn="0" w:lastColumn="0" w:noHBand="0" w:noVBand="0"/>
      </w:tblPr>
      <w:tblGrid>
        <w:gridCol w:w="3644"/>
        <w:gridCol w:w="3990"/>
        <w:gridCol w:w="2486"/>
      </w:tblGrid>
      <w:tr w:rsidR="0017681A" w:rsidRPr="0017681A" w14:paraId="16D643A1" w14:textId="77777777" w:rsidTr="0017681A">
        <w:trPr>
          <w:trHeight w:val="1064"/>
        </w:trPr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4BE00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lang w:eastAsia="ar-SA"/>
              </w:rPr>
            </w:pPr>
          </w:p>
          <w:p w14:paraId="5CFA030E" w14:textId="77777777" w:rsidR="00B95FCD" w:rsidRDefault="00B95FCD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6F91F5E0" wp14:editId="4D92738E">
                  <wp:extent cx="514350" cy="514350"/>
                  <wp:effectExtent l="19050" t="0" r="0" b="0"/>
                  <wp:docPr id="45" name="Imagem 45" descr="C:\Users\Adriano Vieira\Pictures\85px-Brasão_de_Redento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C:\Users\Adriano Vieira\Pictures\85px-Brasão_de_Redento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541011" w14:textId="77777777" w:rsidR="0017681A" w:rsidRDefault="0017681A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Secretaria Municipal de Saúde de Redentora</w:t>
            </w:r>
          </w:p>
          <w:p w14:paraId="79F95029" w14:textId="77777777" w:rsidR="00FF3F1E" w:rsidRPr="0017681A" w:rsidRDefault="00FF3F1E" w:rsidP="0017681A">
            <w:pPr>
              <w:tabs>
                <w:tab w:val="right" w:pos="3068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853BFD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E5B45EE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E96A064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</w:pPr>
          </w:p>
          <w:p w14:paraId="1393E982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ar-SA"/>
              </w:rPr>
              <w:t>Unidade Básica de Saúde Central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1D727" w14:textId="77777777" w:rsidR="0017681A" w:rsidRPr="0017681A" w:rsidRDefault="0017681A" w:rsidP="0017681A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</w:p>
          <w:p w14:paraId="2657AC1E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0C72B02D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26DD6772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POP - nº </w:t>
            </w:r>
            <w:r w:rsidR="00B53D6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51</w:t>
            </w:r>
          </w:p>
        </w:tc>
      </w:tr>
      <w:tr w:rsidR="0017681A" w:rsidRPr="0017681A" w14:paraId="013F02A5" w14:textId="77777777" w:rsidTr="0017681A">
        <w:trPr>
          <w:trHeight w:val="594"/>
        </w:trPr>
        <w:tc>
          <w:tcPr>
            <w:tcW w:w="36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D2858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Procedimento Operacional Padrão</w:t>
            </w:r>
          </w:p>
          <w:p w14:paraId="09317BEF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14:paraId="4A6C29A2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Data da elaboração: 24/07/2016</w:t>
            </w:r>
          </w:p>
          <w:p w14:paraId="32861354" w14:textId="77777777" w:rsidR="0017681A" w:rsidRPr="0017681A" w:rsidRDefault="0017681A" w:rsidP="0017681A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0516F" w14:textId="77777777" w:rsidR="00FF3F1E" w:rsidRDefault="00FF3F1E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14:paraId="0D60F9F3" w14:textId="77777777" w:rsidR="0017681A" w:rsidRPr="00AB5C96" w:rsidRDefault="004973E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ENCAMINHAMENTO DE PACIENTES DE URGÊNCIA E </w:t>
            </w:r>
            <w:r w:rsidR="00AB5C96" w:rsidRPr="00AB5C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TRANSPORTE</w:t>
            </w:r>
            <w:r w:rsidR="008900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DE AMBULÂNCIA</w:t>
            </w:r>
          </w:p>
        </w:tc>
        <w:tc>
          <w:tcPr>
            <w:tcW w:w="24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61A4F6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2902485C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14:paraId="579EC6D7" w14:textId="77777777" w:rsidR="0017681A" w:rsidRPr="0017681A" w:rsidRDefault="0017681A" w:rsidP="0017681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1768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Enfermagem</w:t>
            </w:r>
          </w:p>
        </w:tc>
      </w:tr>
      <w:tr w:rsidR="0017681A" w:rsidRPr="0017681A" w14:paraId="1553B6C5" w14:textId="77777777" w:rsidTr="0017681A">
        <w:trPr>
          <w:trHeight w:val="516"/>
        </w:trPr>
        <w:tc>
          <w:tcPr>
            <w:tcW w:w="36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5533EE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B60FF3" w14:textId="77777777" w:rsidR="0017681A" w:rsidRPr="0017681A" w:rsidRDefault="004973EA" w:rsidP="00A954E1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Data da revisão: 10/04/2024</w:t>
            </w:r>
          </w:p>
        </w:tc>
        <w:tc>
          <w:tcPr>
            <w:tcW w:w="24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E9E17" w14:textId="77777777" w:rsidR="0017681A" w:rsidRPr="0017681A" w:rsidRDefault="0017681A" w:rsidP="0017681A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479751F2" w14:textId="77777777" w:rsidR="0017681A" w:rsidRPr="00D711D8" w:rsidRDefault="00197108" w:rsidP="00D711D8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D711D8" w:rsidRPr="00197108">
        <w:rPr>
          <w:rFonts w:ascii="Times New Roman" w:hAnsi="Times New Roman" w:cs="Times New Roman"/>
          <w:b/>
          <w:sz w:val="24"/>
          <w:szCs w:val="24"/>
        </w:rPr>
        <w:t>Definição:</w:t>
      </w:r>
      <w:r w:rsidR="00D711D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É</w:t>
      </w:r>
      <w:r w:rsidR="0017681A" w:rsidRPr="00D711D8">
        <w:rPr>
          <w:rFonts w:ascii="Times New Roman" w:hAnsi="Times New Roman" w:cs="Times New Roman"/>
          <w:sz w:val="24"/>
          <w:szCs w:val="24"/>
        </w:rPr>
        <w:t xml:space="preserve"> a transferência de pacientes entre unidades não hospitalares ou hospitalares de atendimento às urgências e emergências, unidades de diagnóstico, terapêutica ou outras unidades de saúde que funcionem como bases de estabilização para pacientes graves ou como serviços de menor complexidade, de caráter público ou privado.</w:t>
      </w:r>
    </w:p>
    <w:p w14:paraId="132F9B77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2. Objetivo: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6BE2F3" w14:textId="77777777" w:rsidR="0017681A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Manter o quadro clínico do paciente instável e realizar o acompanhamento do paciente com segurança até o local para onde está sendo encaminhado ou transferido, minimizando os danos que podem ser causados pelo motivo do agravo.</w:t>
      </w:r>
      <w:r w:rsidRPr="00197108">
        <w:t xml:space="preserve"> </w:t>
      </w:r>
      <w:r w:rsidRPr="00197108">
        <w:rPr>
          <w:rFonts w:ascii="Times New Roman" w:hAnsi="Times New Roman" w:cs="Times New Roman"/>
          <w:sz w:val="24"/>
          <w:szCs w:val="24"/>
        </w:rPr>
        <w:t>Oferecer essencialmente condições mínimas de estabilidade hemodinâmica e ventilatória ao paciente no local do atendimento para que o mes</w:t>
      </w:r>
      <w:r>
        <w:rPr>
          <w:rFonts w:ascii="Times New Roman" w:hAnsi="Times New Roman" w:cs="Times New Roman"/>
          <w:sz w:val="24"/>
          <w:szCs w:val="24"/>
        </w:rPr>
        <w:t>mo possa suportar um transporte.</w:t>
      </w:r>
    </w:p>
    <w:p w14:paraId="59EE3907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3.</w:t>
      </w:r>
      <w:r w:rsidRPr="00197108">
        <w:rPr>
          <w:b/>
        </w:rPr>
        <w:t xml:space="preserve"> </w:t>
      </w:r>
      <w:r w:rsidRPr="00197108">
        <w:rPr>
          <w:rFonts w:ascii="Times New Roman" w:hAnsi="Times New Roman" w:cs="Times New Roman"/>
          <w:b/>
          <w:sz w:val="24"/>
          <w:szCs w:val="24"/>
        </w:rPr>
        <w:t>Responsável/Executor:</w:t>
      </w:r>
    </w:p>
    <w:p w14:paraId="230E9697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108">
        <w:rPr>
          <w:rFonts w:ascii="Times New Roman" w:hAnsi="Times New Roman" w:cs="Times New Roman"/>
          <w:sz w:val="24"/>
          <w:szCs w:val="24"/>
        </w:rPr>
        <w:t>Equipe de Enfermagem;</w:t>
      </w:r>
    </w:p>
    <w:p w14:paraId="01B3D88E" w14:textId="77777777" w:rsidR="00197108" w:rsidRP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>4. Materiais:</w:t>
      </w:r>
    </w:p>
    <w:p w14:paraId="6B876DD0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Conforme necessidade de uso, e dispostos em ambulância;</w:t>
      </w:r>
    </w:p>
    <w:p w14:paraId="458CC78A" w14:textId="77777777" w:rsidR="00197108" w:rsidRDefault="00197108" w:rsidP="0017681A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97108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Descrição do P</w:t>
      </w:r>
      <w:r w:rsidRPr="00197108">
        <w:rPr>
          <w:rFonts w:ascii="Times New Roman" w:hAnsi="Times New Roman" w:cs="Times New Roman"/>
          <w:b/>
          <w:sz w:val="24"/>
          <w:szCs w:val="24"/>
        </w:rPr>
        <w:t>rocedimento:</w:t>
      </w:r>
    </w:p>
    <w:p w14:paraId="44CFD72B" w14:textId="77777777" w:rsidR="004973EA" w:rsidRPr="004973EA" w:rsidRDefault="004973E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3EA">
        <w:rPr>
          <w:rFonts w:ascii="Times New Roman" w:hAnsi="Times New Roman" w:cs="Times New Roman"/>
          <w:sz w:val="24"/>
          <w:szCs w:val="24"/>
        </w:rPr>
        <w:t xml:space="preserve">Após avaliação o médico determina </w:t>
      </w:r>
      <w:r>
        <w:rPr>
          <w:rFonts w:ascii="Times New Roman" w:hAnsi="Times New Roman" w:cs="Times New Roman"/>
          <w:sz w:val="24"/>
          <w:szCs w:val="24"/>
        </w:rPr>
        <w:t>o</w:t>
      </w:r>
      <w:r w:rsidRPr="004973EA">
        <w:rPr>
          <w:rFonts w:ascii="Times New Roman" w:hAnsi="Times New Roman" w:cs="Times New Roman"/>
          <w:sz w:val="24"/>
          <w:szCs w:val="24"/>
        </w:rPr>
        <w:t xml:space="preserve"> caráter de urgência para remoção do paciente ao hospital de referencia para o caso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47E64E2" w14:textId="77777777" w:rsidR="00890094" w:rsidRDefault="00890094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Comunicar o setor de transportes sobre a  remoção do paciente e a urgência do caso;</w:t>
      </w:r>
    </w:p>
    <w:p w14:paraId="2FF13142" w14:textId="77777777" w:rsidR="00890094" w:rsidRPr="00890094" w:rsidRDefault="00890094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 a conferencia do material necessário para o transporte no interior da ambulância, caixa de urgência;</w:t>
      </w:r>
    </w:p>
    <w:p w14:paraId="52FB6DE4" w14:textId="77777777" w:rsidR="00197108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Entrar em contato com o responsável em receber o paciente, repassando o </w:t>
      </w:r>
      <w:r w:rsidR="00197108">
        <w:rPr>
          <w:rFonts w:ascii="Times New Roman" w:hAnsi="Times New Roman" w:cs="Times New Roman"/>
          <w:sz w:val="24"/>
          <w:szCs w:val="24"/>
        </w:rPr>
        <w:t>quadro do paciente;</w:t>
      </w:r>
    </w:p>
    <w:p w14:paraId="12B3B785" w14:textId="77777777" w:rsidR="00197108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Iniciar o deslocamento do paciente na unidade móvel somente q</w:t>
      </w:r>
      <w:r w:rsidR="00197108">
        <w:rPr>
          <w:rFonts w:ascii="Times New Roman" w:hAnsi="Times New Roman" w:cs="Times New Roman"/>
          <w:sz w:val="24"/>
          <w:szCs w:val="24"/>
        </w:rPr>
        <w:t>uando souber o destino correto;</w:t>
      </w:r>
    </w:p>
    <w:p w14:paraId="13942E2E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Transportar o paciente com segurança até o destino, incluindo monitoramento e todas as me</w:t>
      </w:r>
      <w:r w:rsidR="00197108">
        <w:rPr>
          <w:rFonts w:ascii="Times New Roman" w:hAnsi="Times New Roman" w:cs="Times New Roman"/>
          <w:sz w:val="24"/>
          <w:szCs w:val="24"/>
        </w:rPr>
        <w:t>didas que se tornem necessárias;</w:t>
      </w:r>
    </w:p>
    <w:p w14:paraId="36BC4B6A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Acompanhar o quadro do </w:t>
      </w:r>
      <w:r w:rsidR="00197108">
        <w:rPr>
          <w:rFonts w:ascii="Times New Roman" w:hAnsi="Times New Roman" w:cs="Times New Roman"/>
          <w:sz w:val="24"/>
          <w:szCs w:val="24"/>
        </w:rPr>
        <w:t>paciente durante todo o trajeto;</w:t>
      </w:r>
    </w:p>
    <w:p w14:paraId="70A5FDE4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Solicitar que o motorista estacione a unidade móvel, em lugar seguro, quando for necessário realizar qualquer procedimento mais delicado como punção venosa, </w:t>
      </w:r>
      <w:r w:rsidR="00D9795E">
        <w:rPr>
          <w:rFonts w:ascii="Times New Roman" w:hAnsi="Times New Roman" w:cs="Times New Roman"/>
          <w:sz w:val="24"/>
          <w:szCs w:val="24"/>
        </w:rPr>
        <w:t>aspiração, esvaziamento de sondas e drenos entre outros</w:t>
      </w:r>
      <w:r w:rsidR="00197108">
        <w:rPr>
          <w:rFonts w:ascii="Times New Roman" w:hAnsi="Times New Roman" w:cs="Times New Roman"/>
          <w:sz w:val="24"/>
          <w:szCs w:val="24"/>
        </w:rPr>
        <w:t>;</w:t>
      </w:r>
    </w:p>
    <w:p w14:paraId="2B0A129C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Continuar o trajeto assim que a situação na unidade móvel estiver controlada e que  paciente tenha condiç</w:t>
      </w:r>
      <w:r w:rsidR="00197108">
        <w:rPr>
          <w:rFonts w:ascii="Times New Roman" w:hAnsi="Times New Roman" w:cs="Times New Roman"/>
          <w:sz w:val="24"/>
          <w:szCs w:val="24"/>
        </w:rPr>
        <w:t>ões de reiniciar o deslocamento;</w:t>
      </w:r>
    </w:p>
    <w:p w14:paraId="3C78AB09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 xml:space="preserve">Prestar assistência de enfermagem </w:t>
      </w:r>
      <w:r w:rsidR="00197108">
        <w:rPr>
          <w:rFonts w:ascii="Times New Roman" w:hAnsi="Times New Roman" w:cs="Times New Roman"/>
          <w:sz w:val="24"/>
          <w:szCs w:val="24"/>
        </w:rPr>
        <w:t>necessária durante o transporte;</w:t>
      </w:r>
    </w:p>
    <w:p w14:paraId="7C46533B" w14:textId="77777777" w:rsidR="0017681A" w:rsidRP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Entregar o paciente à equipe e ao médico recepto</w:t>
      </w:r>
      <w:r w:rsidR="002D21DC">
        <w:rPr>
          <w:rFonts w:ascii="Times New Roman" w:hAnsi="Times New Roman" w:cs="Times New Roman"/>
          <w:sz w:val="24"/>
          <w:szCs w:val="24"/>
        </w:rPr>
        <w:t>r ao chegar ao h</w:t>
      </w:r>
      <w:r w:rsidR="00197108">
        <w:rPr>
          <w:rFonts w:ascii="Times New Roman" w:hAnsi="Times New Roman" w:cs="Times New Roman"/>
          <w:sz w:val="24"/>
          <w:szCs w:val="24"/>
        </w:rPr>
        <w:t>ospital;</w:t>
      </w:r>
    </w:p>
    <w:p w14:paraId="30F3EBE8" w14:textId="77777777" w:rsidR="0017681A" w:rsidRDefault="0017681A" w:rsidP="0017681A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681A">
        <w:rPr>
          <w:rFonts w:ascii="Times New Roman" w:hAnsi="Times New Roman" w:cs="Times New Roman"/>
          <w:sz w:val="24"/>
          <w:szCs w:val="24"/>
        </w:rPr>
        <w:t>Passar o quadro do paciente ao médico e à equipe de enfermagem, incluindo todos os procedimentos realizados e sua evolução durante todo o atendimento no local da ocorrência e durante o transporte.</w:t>
      </w:r>
    </w:p>
    <w:p w14:paraId="18ADE54C" w14:textId="77777777" w:rsidR="00FF3F1E" w:rsidRDefault="002D21DC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OBS: verificar a necessidade de mais de</w:t>
      </w:r>
      <w:r w:rsidR="004973EA">
        <w:rPr>
          <w:rFonts w:ascii="Times New Roman" w:hAnsi="Times New Roman" w:cs="Times New Roman"/>
          <w:sz w:val="24"/>
          <w:szCs w:val="24"/>
        </w:rPr>
        <w:t xml:space="preserve"> um profissional de enfermagem ou médico ou </w:t>
      </w:r>
      <w:r>
        <w:rPr>
          <w:rFonts w:ascii="Times New Roman" w:hAnsi="Times New Roman" w:cs="Times New Roman"/>
          <w:sz w:val="24"/>
          <w:szCs w:val="24"/>
        </w:rPr>
        <w:t xml:space="preserve"> para o seguro transporte do paciente, assegurando um atendimento eficaz ao cliente, bem como, o trabalho seguro do profissional que estará acompanhando o paciente. </w:t>
      </w:r>
      <w:r w:rsidR="00E87982">
        <w:rPr>
          <w:rFonts w:ascii="Times New Roman" w:hAnsi="Times New Roman" w:cs="Times New Roman"/>
          <w:sz w:val="24"/>
          <w:szCs w:val="24"/>
        </w:rPr>
        <w:t>Orientar-se</w:t>
      </w:r>
      <w:r>
        <w:rPr>
          <w:rFonts w:ascii="Times New Roman" w:hAnsi="Times New Roman" w:cs="Times New Roman"/>
          <w:sz w:val="24"/>
          <w:szCs w:val="24"/>
        </w:rPr>
        <w:t xml:space="preserve"> conforme rotina da unidade de </w:t>
      </w:r>
      <w:r w:rsidR="00E87982">
        <w:rPr>
          <w:rFonts w:ascii="Times New Roman" w:hAnsi="Times New Roman" w:cs="Times New Roman"/>
          <w:sz w:val="24"/>
          <w:szCs w:val="24"/>
        </w:rPr>
        <w:t>saúde,</w:t>
      </w:r>
      <w:r>
        <w:rPr>
          <w:rFonts w:ascii="Times New Roman" w:hAnsi="Times New Roman" w:cs="Times New Roman"/>
          <w:sz w:val="24"/>
          <w:szCs w:val="24"/>
        </w:rPr>
        <w:t xml:space="preserve"> e seguir sempre determinação de enfermeiro responsável, que avaliará a necessidade de um ou mais profissionais para a realização do transporte do paciente.</w:t>
      </w:r>
    </w:p>
    <w:p w14:paraId="6242490F" w14:textId="77777777" w:rsidR="00FF3F1E" w:rsidRDefault="00FF3F1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F9A3FC" w14:textId="77777777" w:rsidR="001110A4" w:rsidRDefault="001110A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4C4BA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CBE6AB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5CF274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CE3F28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59B47A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D8915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30BF87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049CD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C1A50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A248F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B97650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CB846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362DC5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86BE53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40553D" w14:textId="77777777" w:rsidR="00B53D62" w:rsidRDefault="00B53D6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12CBF7" w14:textId="77777777" w:rsidR="001110A4" w:rsidRDefault="001110A4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27B586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8036C">
        <w:rPr>
          <w:rFonts w:ascii="Times New Roman" w:hAnsi="Times New Roman" w:cs="Times New Roman"/>
          <w:b/>
          <w:sz w:val="24"/>
          <w:szCs w:val="24"/>
        </w:rPr>
        <w:t>REFERÊNCIAS</w:t>
      </w:r>
    </w:p>
    <w:p w14:paraId="186B93A6" w14:textId="77777777" w:rsidR="00256481" w:rsidRPr="00256481" w:rsidRDefault="00256481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81">
        <w:rPr>
          <w:rFonts w:ascii="Times New Roman" w:hAnsi="Times New Roman" w:cs="Times New Roman"/>
          <w:sz w:val="24"/>
          <w:szCs w:val="24"/>
        </w:rPr>
        <w:t>Carmagnani, Maria Isabel Sampaio Procedimentos de Enfermagem - Guia Prático</w:t>
      </w:r>
    </w:p>
    <w:p w14:paraId="720C0318" w14:textId="77777777" w:rsidR="00256481" w:rsidRPr="00256481" w:rsidRDefault="001110A4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GUANABARA KOOGAN </w:t>
      </w:r>
      <w:r w:rsidR="00256481" w:rsidRPr="00256481">
        <w:rPr>
          <w:rFonts w:ascii="Times New Roman" w:hAnsi="Times New Roman" w:cs="Times New Roman"/>
          <w:sz w:val="24"/>
          <w:szCs w:val="24"/>
        </w:rPr>
        <w:t>Posso, Maria Belen Salazar Semiologia e Semiotécnica de Enfermagem</w:t>
      </w:r>
    </w:p>
    <w:p w14:paraId="51DFADF9" w14:textId="77777777" w:rsidR="00256481" w:rsidRPr="00256481" w:rsidRDefault="001110A4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ATHENEU </w:t>
      </w:r>
      <w:r w:rsidR="00256481" w:rsidRPr="00256481">
        <w:rPr>
          <w:rFonts w:ascii="Times New Roman" w:hAnsi="Times New Roman" w:cs="Times New Roman"/>
          <w:sz w:val="24"/>
          <w:szCs w:val="24"/>
        </w:rPr>
        <w:t>Mayor, Eliana Rodrigues Carlessi, Manual de Procedimentos e Assistência de Enfermagem/ Eliana Rodrigues Carlesse Mayor, Edoília Maria Teixeira Mendes, Katia Regina de Oliveira- ATHENEU. 1999.</w:t>
      </w:r>
    </w:p>
    <w:p w14:paraId="0D2205D9" w14:textId="77777777" w:rsidR="00256481" w:rsidRPr="00256481" w:rsidRDefault="00256481" w:rsidP="00256481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481">
        <w:rPr>
          <w:rFonts w:ascii="Times New Roman" w:hAnsi="Times New Roman" w:cs="Times New Roman"/>
          <w:sz w:val="24"/>
          <w:szCs w:val="24"/>
        </w:rPr>
        <w:t>Chaves, Loide Corina . Avaliação Fisica em Enfermagem. Maria Belém Salazar Posso- MANOLE, 2012.</w:t>
      </w:r>
    </w:p>
    <w:p w14:paraId="6D4707E2" w14:textId="77777777" w:rsidR="00B8036C" w:rsidRPr="00B8036C" w:rsidRDefault="001110A4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110A4">
        <w:rPr>
          <w:rFonts w:ascii="Times New Roman" w:hAnsi="Times New Roman" w:cs="Times New Roman"/>
          <w:sz w:val="24"/>
          <w:szCs w:val="24"/>
        </w:rPr>
        <w:t>Protocolo Cínico do Hospital Materno Infantil Presidente Vargas</w:t>
      </w:r>
    </w:p>
    <w:p w14:paraId="59064FD4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Brasil. Ministério da Saúde. Secretaria de Atenção à Saúde. Departame</w:t>
      </w:r>
      <w:r w:rsidR="00A954E1">
        <w:rPr>
          <w:rFonts w:ascii="Times New Roman" w:hAnsi="Times New Roman" w:cs="Times New Roman"/>
          <w:sz w:val="24"/>
          <w:szCs w:val="24"/>
        </w:rPr>
        <w:t xml:space="preserve">nto de Atenção </w:t>
      </w:r>
      <w:r w:rsidRPr="00B8036C">
        <w:rPr>
          <w:rFonts w:ascii="Times New Roman" w:hAnsi="Times New Roman" w:cs="Times New Roman"/>
          <w:sz w:val="24"/>
          <w:szCs w:val="24"/>
        </w:rPr>
        <w:t>Básica. Hipertensão Arterial Sistêmica (Caderno de At</w:t>
      </w:r>
      <w:r w:rsidR="00A954E1">
        <w:rPr>
          <w:rFonts w:ascii="Times New Roman" w:hAnsi="Times New Roman" w:cs="Times New Roman"/>
          <w:sz w:val="24"/>
          <w:szCs w:val="24"/>
        </w:rPr>
        <w:t xml:space="preserve">enção Básica, n°15) – Brasília: </w:t>
      </w:r>
      <w:r w:rsidRPr="00B8036C">
        <w:rPr>
          <w:rFonts w:ascii="Times New Roman" w:hAnsi="Times New Roman" w:cs="Times New Roman"/>
          <w:sz w:val="24"/>
          <w:szCs w:val="24"/>
        </w:rPr>
        <w:t>editora do Ministério da Saúde, 2006.</w:t>
      </w:r>
    </w:p>
    <w:p w14:paraId="6231530D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BRASIL. Agência Nacional de Vigilância Sanitária. NOTA TÉCNICA No01/2018</w:t>
      </w:r>
      <w:r w:rsidR="00A954E1">
        <w:rPr>
          <w:rFonts w:ascii="Times New Roman" w:hAnsi="Times New Roman" w:cs="Times New Roman"/>
          <w:sz w:val="24"/>
          <w:szCs w:val="24"/>
        </w:rPr>
        <w:t>.</w:t>
      </w:r>
    </w:p>
    <w:p w14:paraId="194C0E2A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GVIMS/GGTES/ANVISA: Orientações Gerais para H</w:t>
      </w:r>
      <w:r w:rsidR="00A954E1">
        <w:rPr>
          <w:rFonts w:ascii="Times New Roman" w:hAnsi="Times New Roman" w:cs="Times New Roman"/>
          <w:sz w:val="24"/>
          <w:szCs w:val="24"/>
        </w:rPr>
        <w:t xml:space="preserve">igiene das Mãos em Serviços de </w:t>
      </w:r>
      <w:r w:rsidRPr="00B8036C">
        <w:rPr>
          <w:rFonts w:ascii="Times New Roman" w:hAnsi="Times New Roman" w:cs="Times New Roman"/>
          <w:sz w:val="24"/>
          <w:szCs w:val="24"/>
        </w:rPr>
        <w:t>Saúde. 2018, 16p.</w:t>
      </w:r>
    </w:p>
    <w:p w14:paraId="15C81F14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CONSELHO FEDERAL DE ENFERMAGEM. Resoluçã</w:t>
      </w:r>
      <w:r w:rsidR="00A954E1">
        <w:rPr>
          <w:rFonts w:ascii="Times New Roman" w:hAnsi="Times New Roman" w:cs="Times New Roman"/>
          <w:sz w:val="24"/>
          <w:szCs w:val="24"/>
        </w:rPr>
        <w:t xml:space="preserve">o COFEN no 514, de 5 de maio de </w:t>
      </w:r>
      <w:r w:rsidRPr="00B8036C">
        <w:rPr>
          <w:rFonts w:ascii="Times New Roman" w:hAnsi="Times New Roman" w:cs="Times New Roman"/>
          <w:sz w:val="24"/>
          <w:szCs w:val="24"/>
        </w:rPr>
        <w:t>2016. Guia de Recomendações para os registros</w:t>
      </w:r>
      <w:r w:rsidR="00A954E1">
        <w:rPr>
          <w:rFonts w:ascii="Times New Roman" w:hAnsi="Times New Roman" w:cs="Times New Roman"/>
          <w:sz w:val="24"/>
          <w:szCs w:val="24"/>
        </w:rPr>
        <w:t xml:space="preserve"> de enfermagem no prontuário do </w:t>
      </w:r>
      <w:r w:rsidRPr="00B8036C">
        <w:rPr>
          <w:rFonts w:ascii="Times New Roman" w:hAnsi="Times New Roman" w:cs="Times New Roman"/>
          <w:sz w:val="24"/>
          <w:szCs w:val="24"/>
        </w:rPr>
        <w:t>paciente e outros documentos de enfermagem. Brasília: COFEN, 2016.</w:t>
      </w:r>
    </w:p>
    <w:p w14:paraId="395CF01F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CONSELHO FEDERAL DE ENFERMAGEM. Resolução C</w:t>
      </w:r>
      <w:r w:rsidR="00A954E1">
        <w:rPr>
          <w:rFonts w:ascii="Times New Roman" w:hAnsi="Times New Roman" w:cs="Times New Roman"/>
          <w:sz w:val="24"/>
          <w:szCs w:val="24"/>
        </w:rPr>
        <w:t xml:space="preserve">ofen no 450/2013. Estabelece as </w:t>
      </w:r>
      <w:r w:rsidRPr="00B8036C">
        <w:rPr>
          <w:rFonts w:ascii="Times New Roman" w:hAnsi="Times New Roman" w:cs="Times New Roman"/>
          <w:sz w:val="24"/>
          <w:szCs w:val="24"/>
        </w:rPr>
        <w:t>competências da equipe de enfermagem em rela</w:t>
      </w:r>
      <w:r w:rsidR="00A954E1">
        <w:rPr>
          <w:rFonts w:ascii="Times New Roman" w:hAnsi="Times New Roman" w:cs="Times New Roman"/>
          <w:sz w:val="24"/>
          <w:szCs w:val="24"/>
        </w:rPr>
        <w:t xml:space="preserve">ção ao procedimento de Sondagem </w:t>
      </w:r>
      <w:r w:rsidRPr="00B8036C">
        <w:rPr>
          <w:rFonts w:ascii="Times New Roman" w:hAnsi="Times New Roman" w:cs="Times New Roman"/>
          <w:sz w:val="24"/>
          <w:szCs w:val="24"/>
        </w:rPr>
        <w:t>Vesical. http://www.cofen.gov.br/resoluo-cofen-3582</w:t>
      </w:r>
      <w:r w:rsidR="00A954E1">
        <w:rPr>
          <w:rFonts w:ascii="Times New Roman" w:hAnsi="Times New Roman" w:cs="Times New Roman"/>
          <w:sz w:val="24"/>
          <w:szCs w:val="24"/>
        </w:rPr>
        <w:t>009_4384.html.</w:t>
      </w:r>
      <w:r w:rsidRPr="00B8036C">
        <w:rPr>
          <w:rFonts w:ascii="Times New Roman" w:hAnsi="Times New Roman" w:cs="Times New Roman"/>
          <w:sz w:val="24"/>
          <w:szCs w:val="24"/>
        </w:rPr>
        <w:t>.</w:t>
      </w:r>
    </w:p>
    <w:p w14:paraId="3D74B565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Ministério da Saúde. Guia de Orientação para Coleta de E</w:t>
      </w:r>
      <w:r w:rsidR="00A954E1">
        <w:rPr>
          <w:rFonts w:ascii="Times New Roman" w:hAnsi="Times New Roman" w:cs="Times New Roman"/>
          <w:sz w:val="24"/>
          <w:szCs w:val="24"/>
        </w:rPr>
        <w:t xml:space="preserve">scarro. Brasília: Ministério da </w:t>
      </w:r>
      <w:r w:rsidRPr="00B8036C">
        <w:rPr>
          <w:rFonts w:ascii="Times New Roman" w:hAnsi="Times New Roman" w:cs="Times New Roman"/>
          <w:sz w:val="24"/>
          <w:szCs w:val="24"/>
        </w:rPr>
        <w:t>Saúde, 2014.</w:t>
      </w:r>
    </w:p>
    <w:p w14:paraId="415FBF41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SUZANO. Secretaria</w:t>
      </w:r>
      <w:r w:rsidR="00A954E1">
        <w:rPr>
          <w:rFonts w:ascii="Times New Roman" w:hAnsi="Times New Roman" w:cs="Times New Roman"/>
          <w:sz w:val="24"/>
          <w:szCs w:val="24"/>
        </w:rPr>
        <w:t xml:space="preserve"> Municipal de Suzano. Manual de </w:t>
      </w:r>
      <w:r w:rsidRPr="00B8036C">
        <w:rPr>
          <w:rFonts w:ascii="Times New Roman" w:hAnsi="Times New Roman" w:cs="Times New Roman"/>
          <w:sz w:val="24"/>
          <w:szCs w:val="24"/>
        </w:rPr>
        <w:t>Procedimentos Operacionais Padrão de Enfermagem. 1a versão. Suzano, 2018.</w:t>
      </w:r>
    </w:p>
    <w:p w14:paraId="1138F91B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SALVADOR. Secretari</w:t>
      </w:r>
      <w:r w:rsidR="00A954E1">
        <w:rPr>
          <w:rFonts w:ascii="Times New Roman" w:hAnsi="Times New Roman" w:cs="Times New Roman"/>
          <w:sz w:val="24"/>
          <w:szCs w:val="24"/>
        </w:rPr>
        <w:t xml:space="preserve">a Municipal de Salvador. </w:t>
      </w:r>
      <w:r w:rsidRPr="00B8036C">
        <w:rPr>
          <w:rFonts w:ascii="Times New Roman" w:hAnsi="Times New Roman" w:cs="Times New Roman"/>
          <w:sz w:val="24"/>
          <w:szCs w:val="24"/>
        </w:rPr>
        <w:t xml:space="preserve">Procedimentos Operacionais Padrão para </w:t>
      </w:r>
      <w:r w:rsidR="00A954E1">
        <w:rPr>
          <w:rFonts w:ascii="Times New Roman" w:hAnsi="Times New Roman" w:cs="Times New Roman"/>
          <w:sz w:val="24"/>
          <w:szCs w:val="24"/>
        </w:rPr>
        <w:t xml:space="preserve">as Unidades Básicas de Saúde do </w:t>
      </w:r>
      <w:r w:rsidRPr="00B8036C">
        <w:rPr>
          <w:rFonts w:ascii="Times New Roman" w:hAnsi="Times New Roman" w:cs="Times New Roman"/>
          <w:sz w:val="24"/>
          <w:szCs w:val="24"/>
        </w:rPr>
        <w:t>Município de Salvador. 2a ed. Salvador, 2019.</w:t>
      </w:r>
    </w:p>
    <w:p w14:paraId="51B94824" w14:textId="77777777" w:rsidR="00B8036C" w:rsidRP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PREFEITURA MUNICIPAL DE CAMPINAS. Secretari</w:t>
      </w:r>
      <w:r w:rsidR="00A954E1">
        <w:rPr>
          <w:rFonts w:ascii="Times New Roman" w:hAnsi="Times New Roman" w:cs="Times New Roman"/>
          <w:sz w:val="24"/>
          <w:szCs w:val="24"/>
        </w:rPr>
        <w:t xml:space="preserve">a Municipal de Saúde. Manual de </w:t>
      </w:r>
      <w:r w:rsidRPr="00B8036C">
        <w:rPr>
          <w:rFonts w:ascii="Times New Roman" w:hAnsi="Times New Roman" w:cs="Times New Roman"/>
          <w:sz w:val="24"/>
          <w:szCs w:val="24"/>
        </w:rPr>
        <w:t xml:space="preserve">Normas e Rotinas de Procedimentos para </w:t>
      </w:r>
      <w:r w:rsidR="00A954E1">
        <w:rPr>
          <w:rFonts w:ascii="Times New Roman" w:hAnsi="Times New Roman" w:cs="Times New Roman"/>
          <w:sz w:val="24"/>
          <w:szCs w:val="24"/>
        </w:rPr>
        <w:t xml:space="preserve">Enfermagem: Assistência de </w:t>
      </w:r>
      <w:r w:rsidRPr="00B8036C">
        <w:rPr>
          <w:rFonts w:ascii="Times New Roman" w:hAnsi="Times New Roman" w:cs="Times New Roman"/>
          <w:sz w:val="24"/>
          <w:szCs w:val="24"/>
        </w:rPr>
        <w:t>Enfermagem. Campinas, 2009</w:t>
      </w:r>
      <w:r w:rsidR="00A954E1">
        <w:rPr>
          <w:rFonts w:ascii="Times New Roman" w:hAnsi="Times New Roman" w:cs="Times New Roman"/>
          <w:sz w:val="24"/>
          <w:szCs w:val="24"/>
        </w:rPr>
        <w:t>.</w:t>
      </w:r>
    </w:p>
    <w:p w14:paraId="4C1163EB" w14:textId="77777777" w:rsidR="001110A4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Resolução COFEN no 358/2009. Dispõe sobre a S</w:t>
      </w:r>
      <w:r w:rsidR="00A954E1">
        <w:rPr>
          <w:rFonts w:ascii="Times New Roman" w:hAnsi="Times New Roman" w:cs="Times New Roman"/>
          <w:sz w:val="24"/>
          <w:szCs w:val="24"/>
        </w:rPr>
        <w:t xml:space="preserve">istematização da Assistência de </w:t>
      </w:r>
      <w:r w:rsidRPr="00B8036C">
        <w:rPr>
          <w:rFonts w:ascii="Times New Roman" w:hAnsi="Times New Roman" w:cs="Times New Roman"/>
          <w:sz w:val="24"/>
          <w:szCs w:val="24"/>
        </w:rPr>
        <w:t>Enfermagem e a implementação do Processo de Enfermagem em ambientes,</w:t>
      </w:r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Pr="00B8036C">
        <w:rPr>
          <w:rFonts w:ascii="Times New Roman" w:hAnsi="Times New Roman" w:cs="Times New Roman"/>
          <w:sz w:val="24"/>
          <w:szCs w:val="24"/>
        </w:rPr>
        <w:t>públicos ou privados, em que ocorre o cuidado profissional de Enfermagem, e dá</w:t>
      </w:r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Pr="00B8036C">
        <w:rPr>
          <w:rFonts w:ascii="Times New Roman" w:hAnsi="Times New Roman" w:cs="Times New Roman"/>
          <w:sz w:val="24"/>
          <w:szCs w:val="24"/>
        </w:rPr>
        <w:t xml:space="preserve">outras providências. Disponível em: </w:t>
      </w:r>
      <w:hyperlink r:id="rId9" w:history="1">
        <w:r w:rsidR="00A954E1" w:rsidRPr="001B2568">
          <w:rPr>
            <w:rStyle w:val="Hyperlink"/>
            <w:rFonts w:ascii="Times New Roman" w:hAnsi="Times New Roman" w:cs="Times New Roman"/>
            <w:sz w:val="24"/>
            <w:szCs w:val="24"/>
          </w:rPr>
          <w:t>http://www.cofen.gov.br/resoluo-cofen-</w:t>
        </w:r>
      </w:hyperlink>
      <w:r w:rsidR="00A954E1">
        <w:rPr>
          <w:rFonts w:ascii="Times New Roman" w:hAnsi="Times New Roman" w:cs="Times New Roman"/>
          <w:sz w:val="24"/>
          <w:szCs w:val="24"/>
        </w:rPr>
        <w:t xml:space="preserve"> </w:t>
      </w:r>
      <w:r w:rsidR="001110A4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2331C37" w14:textId="77777777" w:rsidR="00B8036C" w:rsidRDefault="00B8036C" w:rsidP="00B8036C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036C">
        <w:rPr>
          <w:rFonts w:ascii="Times New Roman" w:hAnsi="Times New Roman" w:cs="Times New Roman"/>
          <w:sz w:val="24"/>
          <w:szCs w:val="24"/>
        </w:rPr>
        <w:t>SECRETARIA DE ESTADO DA SAÚDE DO DIS</w:t>
      </w:r>
      <w:r w:rsidR="00A954E1">
        <w:rPr>
          <w:rFonts w:ascii="Times New Roman" w:hAnsi="Times New Roman" w:cs="Times New Roman"/>
          <w:sz w:val="24"/>
          <w:szCs w:val="24"/>
        </w:rPr>
        <w:t xml:space="preserve">TRITO FEDERAL. Subsecretaria de </w:t>
      </w:r>
      <w:r w:rsidRPr="00B8036C">
        <w:rPr>
          <w:rFonts w:ascii="Times New Roman" w:hAnsi="Times New Roman" w:cs="Times New Roman"/>
          <w:sz w:val="24"/>
          <w:szCs w:val="24"/>
        </w:rPr>
        <w:t>Atenção Integral à Saúde. Guia de Enfermagem</w:t>
      </w:r>
      <w:r w:rsidR="00A954E1">
        <w:rPr>
          <w:rFonts w:ascii="Times New Roman" w:hAnsi="Times New Roman" w:cs="Times New Roman"/>
          <w:sz w:val="24"/>
          <w:szCs w:val="24"/>
        </w:rPr>
        <w:t xml:space="preserve"> da Atenção Primária à Saúde do</w:t>
      </w:r>
      <w:r w:rsidRPr="00B8036C">
        <w:rPr>
          <w:rFonts w:ascii="Times New Roman" w:hAnsi="Times New Roman" w:cs="Times New Roman"/>
          <w:sz w:val="24"/>
          <w:szCs w:val="24"/>
        </w:rPr>
        <w:t>Distrito Federal / Secretaria de Estado da Saúde do Dis</w:t>
      </w:r>
      <w:r w:rsidR="00A954E1">
        <w:rPr>
          <w:rFonts w:ascii="Times New Roman" w:hAnsi="Times New Roman" w:cs="Times New Roman"/>
          <w:sz w:val="24"/>
          <w:szCs w:val="24"/>
        </w:rPr>
        <w:t xml:space="preserve">trito Federal. Subsecretaria de </w:t>
      </w:r>
      <w:r w:rsidRPr="00B8036C">
        <w:rPr>
          <w:rFonts w:ascii="Times New Roman" w:hAnsi="Times New Roman" w:cs="Times New Roman"/>
          <w:sz w:val="24"/>
          <w:szCs w:val="24"/>
        </w:rPr>
        <w:t>Atenção Integral à Saúde. – Brasília: Subsecretaria de Atenção Integral à Saúde, 2017.</w:t>
      </w:r>
    </w:p>
    <w:p w14:paraId="0DCE4EC3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B04E14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B03ACC" w14:textId="77777777" w:rsidR="00A954E1" w:rsidRDefault="00A954E1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CC5C4E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DFDFF04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2D1EC2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01DE4D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A2A67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9A9FB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FABFB3" w14:textId="77777777" w:rsidR="00D9795E" w:rsidRDefault="00D9795E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9914BD" w14:textId="77777777" w:rsidR="00E87982" w:rsidRDefault="00B95FCD" w:rsidP="00B95FCD">
      <w:pPr>
        <w:spacing w:before="200" w:after="24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667FF0F" wp14:editId="5EB08836">
            <wp:extent cx="1114425" cy="1047750"/>
            <wp:effectExtent l="19050" t="0" r="9525" b="0"/>
            <wp:docPr id="46" name="Imagem 46" descr="C:\Users\Adriano Vieira\Pictures\85px-Brasão_de_Redento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Adriano Vieira\Pictures\85px-Brasão_de_Redentor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BD60EB" w14:textId="77777777" w:rsidR="00E87982" w:rsidRDefault="008B56D2" w:rsidP="00E87982">
      <w:pPr>
        <w:spacing w:before="20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Secretaria Municipal de Saúde d</w:t>
      </w:r>
      <w:r w:rsidR="00E87982">
        <w:rPr>
          <w:rFonts w:ascii="Times New Roman" w:hAnsi="Times New Roman" w:cs="Times New Roman"/>
          <w:sz w:val="24"/>
          <w:szCs w:val="24"/>
        </w:rPr>
        <w:t>e Redentora</w:t>
      </w:r>
    </w:p>
    <w:p w14:paraId="793BCB12" w14:textId="77777777" w:rsidR="009458B7" w:rsidRDefault="009458B7" w:rsidP="00E87982">
      <w:pPr>
        <w:spacing w:before="200" w:after="24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458B7">
        <w:rPr>
          <w:rFonts w:ascii="Times New Roman" w:hAnsi="Times New Roman" w:cs="Times New Roman"/>
          <w:sz w:val="24"/>
          <w:szCs w:val="24"/>
        </w:rPr>
        <w:t>Equipe de Enfermagem</w:t>
      </w:r>
    </w:p>
    <w:p w14:paraId="05EA581F" w14:textId="77777777" w:rsidR="00E87982" w:rsidRDefault="00E87982" w:rsidP="003B5834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A434401" w14:textId="77777777" w:rsidR="00F75B54" w:rsidRPr="00F75B54" w:rsidRDefault="00FF3F1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softHyphen/>
      </w:r>
      <w:r>
        <w:rPr>
          <w:rFonts w:ascii="Times New Roman" w:hAnsi="Times New Roman" w:cs="Times New Roman"/>
          <w:sz w:val="24"/>
          <w:szCs w:val="24"/>
        </w:rPr>
        <w:softHyphen/>
      </w:r>
      <w:r w:rsidR="00901A9E">
        <w:rPr>
          <w:rFonts w:ascii="Times New Roman" w:hAnsi="Times New Roman" w:cs="Times New Roman"/>
          <w:sz w:val="24"/>
          <w:szCs w:val="24"/>
        </w:rPr>
        <w:t xml:space="preserve">        </w:t>
      </w:r>
      <w:r w:rsidR="0092105A">
        <w:rPr>
          <w:rFonts w:ascii="Times New Roman" w:hAnsi="Times New Roman" w:cs="Times New Roman"/>
          <w:sz w:val="24"/>
          <w:szCs w:val="24"/>
        </w:rPr>
        <w:t>--</w:t>
      </w:r>
      <w:r>
        <w:rPr>
          <w:rFonts w:ascii="Times New Roman" w:hAnsi="Times New Roman" w:cs="Times New Roman"/>
          <w:sz w:val="24"/>
          <w:szCs w:val="24"/>
        </w:rPr>
        <w:t>---------------------------------------                                   --------------------------------------</w:t>
      </w:r>
      <w:r w:rsidRPr="00FF3F1E">
        <w:t xml:space="preserve"> </w:t>
      </w:r>
    </w:p>
    <w:p w14:paraId="51948A51" w14:textId="77777777" w:rsidR="00FF3F1E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F3F1E" w:rsidRPr="00FF3F1E">
        <w:rPr>
          <w:rFonts w:ascii="Times New Roman" w:hAnsi="Times New Roman" w:cs="Times New Roman"/>
          <w:sz w:val="24"/>
          <w:szCs w:val="24"/>
        </w:rPr>
        <w:t>Adriane Vieira Boavent</w:t>
      </w:r>
      <w:r w:rsidR="00FF3F1E">
        <w:rPr>
          <w:rFonts w:ascii="Times New Roman" w:hAnsi="Times New Roman" w:cs="Times New Roman"/>
          <w:sz w:val="24"/>
          <w:szCs w:val="24"/>
        </w:rPr>
        <w:t>u</w:t>
      </w:r>
      <w:r w:rsidR="00FF3F1E" w:rsidRPr="00FF3F1E">
        <w:rPr>
          <w:rFonts w:ascii="Times New Roman" w:hAnsi="Times New Roman" w:cs="Times New Roman"/>
          <w:sz w:val="24"/>
          <w:szCs w:val="24"/>
        </w:rPr>
        <w:t>ra</w:t>
      </w:r>
      <w:r w:rsidR="00FF3F1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</w:t>
      </w:r>
      <w:r w:rsidR="00FF3F1E">
        <w:rPr>
          <w:rFonts w:ascii="Times New Roman" w:hAnsi="Times New Roman" w:cs="Times New Roman"/>
          <w:sz w:val="24"/>
          <w:szCs w:val="24"/>
        </w:rPr>
        <w:t xml:space="preserve"> </w:t>
      </w:r>
      <w:r w:rsidR="00FF3F1E" w:rsidRPr="00FF3F1E">
        <w:rPr>
          <w:rFonts w:ascii="Times New Roman" w:hAnsi="Times New Roman" w:cs="Times New Roman"/>
          <w:sz w:val="24"/>
          <w:szCs w:val="24"/>
        </w:rPr>
        <w:t>Adriane Littmann</w:t>
      </w:r>
    </w:p>
    <w:p w14:paraId="4A8B28DB" w14:textId="77777777" w:rsidR="0092105A" w:rsidRDefault="0092105A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AB34D2" w14:textId="77777777" w:rsidR="0065671C" w:rsidRDefault="00901A9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92105A">
        <w:rPr>
          <w:rFonts w:ascii="Times New Roman" w:hAnsi="Times New Roman" w:cs="Times New Roman"/>
          <w:sz w:val="24"/>
          <w:szCs w:val="24"/>
        </w:rPr>
        <w:t>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---------</w:t>
      </w:r>
      <w:r w:rsidR="0065671C">
        <w:rPr>
          <w:rFonts w:ascii="Times New Roman" w:hAnsi="Times New Roman" w:cs="Times New Roman"/>
          <w:sz w:val="24"/>
          <w:szCs w:val="24"/>
        </w:rPr>
        <w:t>-------------------------</w:t>
      </w:r>
    </w:p>
    <w:p w14:paraId="5E163F45" w14:textId="77777777" w:rsidR="0092105A" w:rsidRDefault="0065671C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="0092105A" w:rsidRPr="0092105A">
        <w:rPr>
          <w:rFonts w:ascii="Times New Roman" w:hAnsi="Times New Roman" w:cs="Times New Roman"/>
          <w:sz w:val="24"/>
          <w:szCs w:val="24"/>
        </w:rPr>
        <w:t>Carla Bridi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65671C">
        <w:rPr>
          <w:rFonts w:ascii="Times New Roman" w:hAnsi="Times New Roman" w:cs="Times New Roman"/>
          <w:sz w:val="24"/>
          <w:szCs w:val="24"/>
        </w:rPr>
        <w:t xml:space="preserve"> </w:t>
      </w:r>
      <w:r w:rsidRPr="0092105A">
        <w:rPr>
          <w:rFonts w:ascii="Times New Roman" w:hAnsi="Times New Roman" w:cs="Times New Roman"/>
          <w:sz w:val="24"/>
          <w:szCs w:val="24"/>
        </w:rPr>
        <w:t>Cátia Terezinha Dumck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</w:p>
    <w:p w14:paraId="168611E3" w14:textId="77777777" w:rsidR="0092105A" w:rsidRDefault="0092105A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68E072" w14:textId="77777777" w:rsidR="0092105A" w:rsidRDefault="00901A9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105A">
        <w:rPr>
          <w:rFonts w:ascii="Times New Roman" w:hAnsi="Times New Roman" w:cs="Times New Roman"/>
          <w:sz w:val="24"/>
          <w:szCs w:val="24"/>
        </w:rPr>
        <w:t>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2105A">
        <w:rPr>
          <w:rFonts w:ascii="Times New Roman" w:hAnsi="Times New Roman" w:cs="Times New Roman"/>
          <w:sz w:val="24"/>
          <w:szCs w:val="24"/>
        </w:rPr>
        <w:t xml:space="preserve">   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--------------------------</w:t>
      </w:r>
    </w:p>
    <w:p w14:paraId="42774AFB" w14:textId="77777777" w:rsidR="0092105A" w:rsidRPr="0065671C" w:rsidRDefault="0065671C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3772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2105A" w:rsidRPr="0065671C">
        <w:rPr>
          <w:rFonts w:ascii="Times New Roman" w:hAnsi="Times New Roman" w:cs="Times New Roman"/>
          <w:sz w:val="24"/>
          <w:szCs w:val="24"/>
          <w:lang w:val="en-US"/>
        </w:rPr>
        <w:t>Clair Salete Fachinello</w:t>
      </w:r>
      <w:r w:rsidRPr="0065671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            </w:t>
      </w:r>
      <w:r w:rsidRPr="0065671C">
        <w:rPr>
          <w:rFonts w:ascii="Times New Roman" w:hAnsi="Times New Roman" w:cs="Times New Roman"/>
          <w:sz w:val="24"/>
          <w:szCs w:val="24"/>
          <w:lang w:val="en-US"/>
        </w:rPr>
        <w:t xml:space="preserve">Cleidiane Rigodanzo                                                  </w:t>
      </w:r>
    </w:p>
    <w:p w14:paraId="758469A7" w14:textId="77777777" w:rsidR="0092105A" w:rsidRPr="0065671C" w:rsidRDefault="0092105A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3D63023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B01B44F" w14:textId="77777777" w:rsidR="0092105A" w:rsidRP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>--------------------------------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--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 xml:space="preserve">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92105A" w:rsidRPr="00901A9E">
        <w:rPr>
          <w:rFonts w:ascii="Times New Roman" w:hAnsi="Times New Roman" w:cs="Times New Roman"/>
          <w:sz w:val="24"/>
          <w:szCs w:val="24"/>
        </w:rPr>
        <w:t>---------------------------------</w:t>
      </w:r>
      <w:r w:rsidR="00F75B54" w:rsidRPr="00901A9E">
        <w:rPr>
          <w:rFonts w:ascii="Times New Roman" w:hAnsi="Times New Roman" w:cs="Times New Roman"/>
          <w:sz w:val="24"/>
          <w:szCs w:val="24"/>
        </w:rPr>
        <w:t>---</w:t>
      </w:r>
    </w:p>
    <w:p w14:paraId="0B6F35CF" w14:textId="77777777" w:rsidR="0092105A" w:rsidRDefault="00F75B54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65671C">
        <w:rPr>
          <w:rFonts w:ascii="Times New Roman" w:hAnsi="Times New Roman" w:cs="Times New Roman"/>
          <w:sz w:val="24"/>
          <w:szCs w:val="24"/>
        </w:rPr>
        <w:t>Douglas Thierri Tesche</w:t>
      </w:r>
      <w:r w:rsidR="0065671C" w:rsidRPr="0065671C">
        <w:rPr>
          <w:rFonts w:ascii="Times New Roman" w:hAnsi="Times New Roman" w:cs="Times New Roman"/>
          <w:sz w:val="24"/>
          <w:szCs w:val="24"/>
        </w:rPr>
        <w:t xml:space="preserve"> 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="0065671C" w:rsidRPr="001925BE">
        <w:rPr>
          <w:rFonts w:ascii="Times New Roman" w:hAnsi="Times New Roman" w:cs="Times New Roman"/>
          <w:sz w:val="24"/>
          <w:szCs w:val="24"/>
        </w:rPr>
        <w:t>Fabiana Bonatto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</w:p>
    <w:p w14:paraId="44700A75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4E168E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C3F636" w14:textId="77777777" w:rsidR="0092105A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2105A">
        <w:rPr>
          <w:rFonts w:ascii="Times New Roman" w:hAnsi="Times New Roman" w:cs="Times New Roman"/>
          <w:sz w:val="24"/>
          <w:szCs w:val="24"/>
        </w:rPr>
        <w:t>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-----------------------</w:t>
      </w:r>
      <w:r w:rsidR="0092105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75B54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---------</w:t>
      </w:r>
      <w:r w:rsidR="0092105A">
        <w:rPr>
          <w:rFonts w:ascii="Times New Roman" w:hAnsi="Times New Roman" w:cs="Times New Roman"/>
          <w:sz w:val="24"/>
          <w:szCs w:val="24"/>
        </w:rPr>
        <w:t>-------------</w:t>
      </w:r>
      <w:r w:rsidR="00F75B54">
        <w:rPr>
          <w:rFonts w:ascii="Times New Roman" w:hAnsi="Times New Roman" w:cs="Times New Roman"/>
          <w:sz w:val="24"/>
          <w:szCs w:val="24"/>
        </w:rPr>
        <w:t>------------------</w:t>
      </w:r>
    </w:p>
    <w:p w14:paraId="6FC97165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João Paulo Bauer                                                          </w:t>
      </w:r>
      <w:r w:rsidR="0065671C" w:rsidRPr="001925BE">
        <w:rPr>
          <w:rFonts w:ascii="Times New Roman" w:hAnsi="Times New Roman" w:cs="Times New Roman"/>
          <w:sz w:val="24"/>
          <w:szCs w:val="24"/>
        </w:rPr>
        <w:t>Leticia Ester Froner da Silva</w:t>
      </w:r>
      <w:r w:rsidR="0065671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537726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E103298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71B148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AAFC9D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A9C46A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                                                      ----------------------------------------</w:t>
      </w:r>
    </w:p>
    <w:p w14:paraId="07E0E4E3" w14:textId="77777777" w:rsidR="001925BE" w:rsidRDefault="00537726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25BE">
        <w:rPr>
          <w:rFonts w:ascii="Times New Roman" w:hAnsi="Times New Roman" w:cs="Times New Roman"/>
          <w:sz w:val="24"/>
          <w:szCs w:val="24"/>
        </w:rPr>
        <w:t>Malberk Kunst Dullius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901A9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</w:p>
    <w:p w14:paraId="59B98BCA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34AE7B" w14:textId="77777777" w:rsidR="00901A9E" w:rsidRDefault="00901A9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</w:p>
    <w:p w14:paraId="06168652" w14:textId="77777777" w:rsidR="0065671C" w:rsidRDefault="00D12C6B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</w:t>
      </w:r>
      <w:r w:rsidR="001925BE">
        <w:rPr>
          <w:rFonts w:ascii="Times New Roman" w:hAnsi="Times New Roman" w:cs="Times New Roman"/>
          <w:sz w:val="24"/>
          <w:szCs w:val="24"/>
        </w:rPr>
        <w:t>--</w:t>
      </w:r>
      <w:r w:rsidR="00901A9E">
        <w:rPr>
          <w:rFonts w:ascii="Times New Roman" w:hAnsi="Times New Roman" w:cs="Times New Roman"/>
          <w:sz w:val="24"/>
          <w:szCs w:val="24"/>
        </w:rPr>
        <w:t>-----------------------------                                       -----------------------------------------</w:t>
      </w:r>
    </w:p>
    <w:p w14:paraId="292B9EE7" w14:textId="77777777" w:rsidR="001925BE" w:rsidRDefault="00537726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Ranielli Giacob</w:t>
      </w:r>
      <w:r w:rsidRPr="00537726">
        <w:rPr>
          <w:rFonts w:ascii="Times New Roman" w:hAnsi="Times New Roman" w:cs="Times New Roman"/>
          <w:sz w:val="24"/>
          <w:szCs w:val="24"/>
        </w:rPr>
        <w:t xml:space="preserve">o Bottega                                           </w:t>
      </w:r>
      <w:r w:rsidR="00901A9E">
        <w:rPr>
          <w:rFonts w:ascii="Times New Roman" w:hAnsi="Times New Roman" w:cs="Times New Roman"/>
          <w:sz w:val="24"/>
          <w:szCs w:val="24"/>
        </w:rPr>
        <w:t xml:space="preserve">            Tatiane Cristieli Maçalai</w:t>
      </w:r>
    </w:p>
    <w:p w14:paraId="097BD6B8" w14:textId="77777777" w:rsidR="001925B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E8F94D" w14:textId="77777777" w:rsidR="00F75B54" w:rsidRPr="00901A9E" w:rsidRDefault="00F75B54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10278" w14:textId="77777777" w:rsidR="001925BE" w:rsidRPr="00901A9E" w:rsidRDefault="001925BE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14:paraId="73B8AD67" w14:textId="77777777" w:rsidR="00F75B54" w:rsidRPr="00901A9E" w:rsidRDefault="0065671C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01A9E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</w:t>
      </w:r>
      <w:r w:rsidR="001925BE" w:rsidRPr="00901A9E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F75B54" w:rsidRPr="00901A9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1925BE" w:rsidRPr="00901A9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EE13358" w14:textId="77777777" w:rsidR="0092105A" w:rsidRPr="00901A9E" w:rsidRDefault="0092105A" w:rsidP="00901A9E">
      <w:pPr>
        <w:tabs>
          <w:tab w:val="left" w:pos="1317"/>
        </w:tabs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7B723C" w14:textId="77777777" w:rsidR="00F75B54" w:rsidRPr="00901A9E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DA5BA3" w14:textId="77777777" w:rsidR="00F75B54" w:rsidRDefault="00F75B54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</w:t>
      </w:r>
    </w:p>
    <w:p w14:paraId="35FA4F29" w14:textId="77777777" w:rsidR="00F75B54" w:rsidRDefault="00D9795E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5671C">
        <w:rPr>
          <w:rFonts w:ascii="Times New Roman" w:hAnsi="Times New Roman" w:cs="Times New Roman"/>
          <w:sz w:val="24"/>
          <w:szCs w:val="24"/>
        </w:rPr>
        <w:t xml:space="preserve">Carla Regina </w:t>
      </w:r>
      <w:r>
        <w:rPr>
          <w:rFonts w:ascii="Times New Roman" w:hAnsi="Times New Roman" w:cs="Times New Roman"/>
          <w:sz w:val="24"/>
          <w:szCs w:val="24"/>
        </w:rPr>
        <w:t xml:space="preserve">dos Santos </w:t>
      </w:r>
      <w:r w:rsidR="0065671C">
        <w:rPr>
          <w:rFonts w:ascii="Times New Roman" w:hAnsi="Times New Roman" w:cs="Times New Roman"/>
          <w:sz w:val="24"/>
          <w:szCs w:val="24"/>
        </w:rPr>
        <w:t>Miranda</w:t>
      </w:r>
    </w:p>
    <w:p w14:paraId="5EBBB4A7" w14:textId="77777777" w:rsidR="00F75B54" w:rsidRPr="00F75B54" w:rsidRDefault="00D9795E" w:rsidP="00901A9E">
      <w:pPr>
        <w:spacing w:before="200" w:after="24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75B54" w:rsidRPr="00F75B54">
        <w:rPr>
          <w:rFonts w:ascii="Times New Roman" w:hAnsi="Times New Roman" w:cs="Times New Roman"/>
          <w:b/>
          <w:sz w:val="24"/>
          <w:szCs w:val="24"/>
        </w:rPr>
        <w:t>Gestor de Saúde</w:t>
      </w:r>
    </w:p>
    <w:p w14:paraId="620E65EC" w14:textId="77777777" w:rsidR="00E87982" w:rsidRPr="0017681A" w:rsidRDefault="00E87982" w:rsidP="00901A9E">
      <w:pPr>
        <w:spacing w:before="20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87982" w:rsidRPr="0017681A" w:rsidSect="00DA16BC">
      <w:pgSz w:w="11906" w:h="16838"/>
      <w:pgMar w:top="851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075E8BD" w14:textId="77777777" w:rsidR="00DA16BC" w:rsidRDefault="00DA16BC" w:rsidP="001925BE">
      <w:pPr>
        <w:spacing w:after="0" w:line="240" w:lineRule="auto"/>
      </w:pPr>
      <w:r>
        <w:separator/>
      </w:r>
    </w:p>
  </w:endnote>
  <w:endnote w:type="continuationSeparator" w:id="0">
    <w:p w14:paraId="33984548" w14:textId="77777777" w:rsidR="00DA16BC" w:rsidRDefault="00DA16BC" w:rsidP="00192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A5B027" w14:textId="77777777" w:rsidR="00DA16BC" w:rsidRDefault="00DA16BC" w:rsidP="001925BE">
      <w:pPr>
        <w:spacing w:after="0" w:line="240" w:lineRule="auto"/>
      </w:pPr>
      <w:r>
        <w:separator/>
      </w:r>
    </w:p>
  </w:footnote>
  <w:footnote w:type="continuationSeparator" w:id="0">
    <w:p w14:paraId="071F57D0" w14:textId="77777777" w:rsidR="00DA16BC" w:rsidRDefault="00DA16BC" w:rsidP="001925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40F09"/>
    <w:multiLevelType w:val="hybridMultilevel"/>
    <w:tmpl w:val="0430E4A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E09D9"/>
    <w:multiLevelType w:val="hybridMultilevel"/>
    <w:tmpl w:val="E3F0EF12"/>
    <w:lvl w:ilvl="0" w:tplc="075E10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1629F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D2839"/>
    <w:multiLevelType w:val="hybridMultilevel"/>
    <w:tmpl w:val="98F45C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077965"/>
    <w:multiLevelType w:val="hybridMultilevel"/>
    <w:tmpl w:val="A6B4F2B8"/>
    <w:lvl w:ilvl="0" w:tplc="4EBE5B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AB118F"/>
    <w:multiLevelType w:val="hybridMultilevel"/>
    <w:tmpl w:val="B3B246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0F50AB"/>
    <w:multiLevelType w:val="hybridMultilevel"/>
    <w:tmpl w:val="CF6E5186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 w15:restartNumberingAfterBreak="0">
    <w:nsid w:val="13362F27"/>
    <w:multiLevelType w:val="hybridMultilevel"/>
    <w:tmpl w:val="678E32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95B9A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DF72CF"/>
    <w:multiLevelType w:val="hybridMultilevel"/>
    <w:tmpl w:val="5E22C8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37341D"/>
    <w:multiLevelType w:val="hybridMultilevel"/>
    <w:tmpl w:val="DFCA055A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50314B1"/>
    <w:multiLevelType w:val="hybridMultilevel"/>
    <w:tmpl w:val="0096D3D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2B86796A"/>
    <w:multiLevelType w:val="hybridMultilevel"/>
    <w:tmpl w:val="69A0764E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3" w15:restartNumberingAfterBreak="0">
    <w:nsid w:val="2EDE37C1"/>
    <w:multiLevelType w:val="hybridMultilevel"/>
    <w:tmpl w:val="5D8AF0A6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4" w15:restartNumberingAfterBreak="0">
    <w:nsid w:val="36884E0C"/>
    <w:multiLevelType w:val="hybridMultilevel"/>
    <w:tmpl w:val="8C041370"/>
    <w:lvl w:ilvl="0" w:tplc="01EC077C">
      <w:start w:val="1"/>
      <w:numFmt w:val="decimal"/>
      <w:lvlText w:val="%1-"/>
      <w:lvlJc w:val="left"/>
      <w:pPr>
        <w:ind w:left="720" w:hanging="360"/>
      </w:pPr>
      <w:rPr>
        <w:rFonts w:ascii="Times New Roman" w:eastAsiaTheme="minorEastAsia" w:hAnsi="Times New Roman" w:cs="Times New Roman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863145"/>
    <w:multiLevelType w:val="hybridMultilevel"/>
    <w:tmpl w:val="66AE8BC6"/>
    <w:lvl w:ilvl="0" w:tplc="160E6D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34531D"/>
    <w:multiLevelType w:val="hybridMultilevel"/>
    <w:tmpl w:val="1D4C37BE"/>
    <w:lvl w:ilvl="0" w:tplc="0416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63B201AE">
      <w:numFmt w:val="bullet"/>
      <w:lvlText w:val="•"/>
      <w:lvlJc w:val="left"/>
      <w:pPr>
        <w:ind w:left="3210" w:hanging="1425"/>
      </w:pPr>
      <w:rPr>
        <w:rFonts w:ascii="Times New Roman" w:eastAsiaTheme="minorHAnsi" w:hAnsi="Times New Roman" w:cs="Times New Roman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7" w15:restartNumberingAfterBreak="0">
    <w:nsid w:val="3DBA4BD6"/>
    <w:multiLevelType w:val="hybridMultilevel"/>
    <w:tmpl w:val="3454F60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E5565C"/>
    <w:multiLevelType w:val="hybridMultilevel"/>
    <w:tmpl w:val="7AFC9F5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98386F"/>
    <w:multiLevelType w:val="hybridMultilevel"/>
    <w:tmpl w:val="9392DA2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51DB0"/>
    <w:multiLevelType w:val="hybridMultilevel"/>
    <w:tmpl w:val="1ED65476"/>
    <w:lvl w:ilvl="0" w:tplc="0416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 w15:restartNumberingAfterBreak="0">
    <w:nsid w:val="4D184747"/>
    <w:multiLevelType w:val="hybridMultilevel"/>
    <w:tmpl w:val="AFB0686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E92E6D"/>
    <w:multiLevelType w:val="hybridMultilevel"/>
    <w:tmpl w:val="7C1CB9F4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1ED4636"/>
    <w:multiLevelType w:val="hybridMultilevel"/>
    <w:tmpl w:val="849233E0"/>
    <w:lvl w:ilvl="0" w:tplc="0416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4" w15:restartNumberingAfterBreak="0">
    <w:nsid w:val="55560876"/>
    <w:multiLevelType w:val="hybridMultilevel"/>
    <w:tmpl w:val="96D84854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2C5196"/>
    <w:multiLevelType w:val="hybridMultilevel"/>
    <w:tmpl w:val="7DF0E69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651C19"/>
    <w:multiLevelType w:val="hybridMultilevel"/>
    <w:tmpl w:val="426C833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7" w15:restartNumberingAfterBreak="0">
    <w:nsid w:val="5BFC27C1"/>
    <w:multiLevelType w:val="hybridMultilevel"/>
    <w:tmpl w:val="99503BE6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A07D6A"/>
    <w:multiLevelType w:val="hybridMultilevel"/>
    <w:tmpl w:val="5BA2E78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E90C29"/>
    <w:multiLevelType w:val="hybridMultilevel"/>
    <w:tmpl w:val="87D68E88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0" w15:restartNumberingAfterBreak="0">
    <w:nsid w:val="6183340F"/>
    <w:multiLevelType w:val="hybridMultilevel"/>
    <w:tmpl w:val="DBCA84E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38C2F9E"/>
    <w:multiLevelType w:val="hybridMultilevel"/>
    <w:tmpl w:val="A39ADD08"/>
    <w:lvl w:ilvl="0" w:tplc="05643E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110FBE"/>
    <w:multiLevelType w:val="hybridMultilevel"/>
    <w:tmpl w:val="6722077A"/>
    <w:lvl w:ilvl="0" w:tplc="FED614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8B6265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4F4179"/>
    <w:multiLevelType w:val="hybridMultilevel"/>
    <w:tmpl w:val="681437EC"/>
    <w:lvl w:ilvl="0" w:tplc="0416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 w15:restartNumberingAfterBreak="0">
    <w:nsid w:val="6B030DFD"/>
    <w:multiLevelType w:val="hybridMultilevel"/>
    <w:tmpl w:val="FF948B6C"/>
    <w:lvl w:ilvl="0" w:tplc="FA68EE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5E53D9"/>
    <w:multiLevelType w:val="hybridMultilevel"/>
    <w:tmpl w:val="D68404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6604B4"/>
    <w:multiLevelType w:val="hybridMultilevel"/>
    <w:tmpl w:val="279AC5D8"/>
    <w:lvl w:ilvl="0" w:tplc="0A5811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81AA7"/>
    <w:multiLevelType w:val="hybridMultilevel"/>
    <w:tmpl w:val="6290B2A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4CF0A24"/>
    <w:multiLevelType w:val="hybridMultilevel"/>
    <w:tmpl w:val="3652712A"/>
    <w:lvl w:ilvl="0" w:tplc="5134B108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A95936"/>
    <w:multiLevelType w:val="hybridMultilevel"/>
    <w:tmpl w:val="8F3A3AA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D35CB5"/>
    <w:multiLevelType w:val="hybridMultilevel"/>
    <w:tmpl w:val="B4F83F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460732">
    <w:abstractNumId w:val="35"/>
  </w:num>
  <w:num w:numId="2" w16cid:durableId="940797504">
    <w:abstractNumId w:val="17"/>
  </w:num>
  <w:num w:numId="3" w16cid:durableId="864288777">
    <w:abstractNumId w:val="21"/>
  </w:num>
  <w:num w:numId="4" w16cid:durableId="951131905">
    <w:abstractNumId w:val="41"/>
  </w:num>
  <w:num w:numId="5" w16cid:durableId="578247996">
    <w:abstractNumId w:val="22"/>
  </w:num>
  <w:num w:numId="6" w16cid:durableId="1170825964">
    <w:abstractNumId w:val="3"/>
  </w:num>
  <w:num w:numId="7" w16cid:durableId="1159075798">
    <w:abstractNumId w:val="30"/>
  </w:num>
  <w:num w:numId="8" w16cid:durableId="1721703859">
    <w:abstractNumId w:val="26"/>
  </w:num>
  <w:num w:numId="9" w16cid:durableId="1039016929">
    <w:abstractNumId w:val="38"/>
  </w:num>
  <w:num w:numId="10" w16cid:durableId="1810970632">
    <w:abstractNumId w:val="5"/>
  </w:num>
  <w:num w:numId="11" w16cid:durableId="909732450">
    <w:abstractNumId w:val="25"/>
  </w:num>
  <w:num w:numId="12" w16cid:durableId="816650518">
    <w:abstractNumId w:val="36"/>
  </w:num>
  <w:num w:numId="13" w16cid:durableId="2129623059">
    <w:abstractNumId w:val="18"/>
  </w:num>
  <w:num w:numId="14" w16cid:durableId="1263420663">
    <w:abstractNumId w:val="10"/>
  </w:num>
  <w:num w:numId="15" w16cid:durableId="290670444">
    <w:abstractNumId w:val="0"/>
  </w:num>
  <w:num w:numId="16" w16cid:durableId="830953026">
    <w:abstractNumId w:val="19"/>
  </w:num>
  <w:num w:numId="17" w16cid:durableId="1088386251">
    <w:abstractNumId w:val="24"/>
  </w:num>
  <w:num w:numId="18" w16cid:durableId="680935612">
    <w:abstractNumId w:val="16"/>
  </w:num>
  <w:num w:numId="19" w16cid:durableId="1094744618">
    <w:abstractNumId w:val="40"/>
  </w:num>
  <w:num w:numId="20" w16cid:durableId="1542595655">
    <w:abstractNumId w:val="34"/>
  </w:num>
  <w:num w:numId="21" w16cid:durableId="275218284">
    <w:abstractNumId w:val="6"/>
  </w:num>
  <w:num w:numId="22" w16cid:durableId="1701586730">
    <w:abstractNumId w:val="12"/>
  </w:num>
  <w:num w:numId="23" w16cid:durableId="1874220877">
    <w:abstractNumId w:val="29"/>
  </w:num>
  <w:num w:numId="24" w16cid:durableId="739444579">
    <w:abstractNumId w:val="20"/>
  </w:num>
  <w:num w:numId="25" w16cid:durableId="413089143">
    <w:abstractNumId w:val="13"/>
  </w:num>
  <w:num w:numId="26" w16cid:durableId="1748769708">
    <w:abstractNumId w:val="7"/>
  </w:num>
  <w:num w:numId="27" w16cid:durableId="551574425">
    <w:abstractNumId w:val="23"/>
  </w:num>
  <w:num w:numId="28" w16cid:durableId="127600839">
    <w:abstractNumId w:val="11"/>
  </w:num>
  <w:num w:numId="29" w16cid:durableId="1848710142">
    <w:abstractNumId w:val="28"/>
  </w:num>
  <w:num w:numId="30" w16cid:durableId="704133481">
    <w:abstractNumId w:val="9"/>
  </w:num>
  <w:num w:numId="31" w16cid:durableId="239484473">
    <w:abstractNumId w:val="8"/>
  </w:num>
  <w:num w:numId="32" w16cid:durableId="437484431">
    <w:abstractNumId w:val="33"/>
  </w:num>
  <w:num w:numId="33" w16cid:durableId="771633965">
    <w:abstractNumId w:val="14"/>
  </w:num>
  <w:num w:numId="34" w16cid:durableId="930629578">
    <w:abstractNumId w:val="39"/>
  </w:num>
  <w:num w:numId="35" w16cid:durableId="177668249">
    <w:abstractNumId w:val="2"/>
  </w:num>
  <w:num w:numId="36" w16cid:durableId="1856962764">
    <w:abstractNumId w:val="27"/>
  </w:num>
  <w:num w:numId="37" w16cid:durableId="762192785">
    <w:abstractNumId w:val="31"/>
  </w:num>
  <w:num w:numId="38" w16cid:durableId="1138185262">
    <w:abstractNumId w:val="37"/>
  </w:num>
  <w:num w:numId="39" w16cid:durableId="78143025">
    <w:abstractNumId w:val="1"/>
  </w:num>
  <w:num w:numId="40" w16cid:durableId="722407489">
    <w:abstractNumId w:val="32"/>
  </w:num>
  <w:num w:numId="41" w16cid:durableId="116291679">
    <w:abstractNumId w:val="4"/>
  </w:num>
  <w:num w:numId="42" w16cid:durableId="203214397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97E"/>
    <w:rsid w:val="000122DE"/>
    <w:rsid w:val="00020D7C"/>
    <w:rsid w:val="000521B6"/>
    <w:rsid w:val="00056702"/>
    <w:rsid w:val="00063B5B"/>
    <w:rsid w:val="0007098D"/>
    <w:rsid w:val="00091A3F"/>
    <w:rsid w:val="000C2D99"/>
    <w:rsid w:val="000D79CC"/>
    <w:rsid w:val="000D7F81"/>
    <w:rsid w:val="001110A4"/>
    <w:rsid w:val="00120ABA"/>
    <w:rsid w:val="00154B99"/>
    <w:rsid w:val="0017681A"/>
    <w:rsid w:val="00180262"/>
    <w:rsid w:val="0018730D"/>
    <w:rsid w:val="001925BE"/>
    <w:rsid w:val="001952D4"/>
    <w:rsid w:val="0019548F"/>
    <w:rsid w:val="00197108"/>
    <w:rsid w:val="001A1BE1"/>
    <w:rsid w:val="001A57EF"/>
    <w:rsid w:val="001C7A54"/>
    <w:rsid w:val="001C7AC0"/>
    <w:rsid w:val="001D12AE"/>
    <w:rsid w:val="001F1DFA"/>
    <w:rsid w:val="001F7C77"/>
    <w:rsid w:val="00256481"/>
    <w:rsid w:val="00263585"/>
    <w:rsid w:val="00277688"/>
    <w:rsid w:val="00283A5F"/>
    <w:rsid w:val="002A1BA6"/>
    <w:rsid w:val="002B0EAE"/>
    <w:rsid w:val="002D21DC"/>
    <w:rsid w:val="002F6EDC"/>
    <w:rsid w:val="00302653"/>
    <w:rsid w:val="0031376C"/>
    <w:rsid w:val="00344C68"/>
    <w:rsid w:val="0035547B"/>
    <w:rsid w:val="003A4CD7"/>
    <w:rsid w:val="003B3058"/>
    <w:rsid w:val="003B5834"/>
    <w:rsid w:val="00445B64"/>
    <w:rsid w:val="00452DD9"/>
    <w:rsid w:val="0046119D"/>
    <w:rsid w:val="00466F45"/>
    <w:rsid w:val="00485141"/>
    <w:rsid w:val="00491E6C"/>
    <w:rsid w:val="0049738A"/>
    <w:rsid w:val="004973EA"/>
    <w:rsid w:val="004C0D15"/>
    <w:rsid w:val="004D373D"/>
    <w:rsid w:val="004E54B4"/>
    <w:rsid w:val="005163B5"/>
    <w:rsid w:val="005178EC"/>
    <w:rsid w:val="00522640"/>
    <w:rsid w:val="00524C54"/>
    <w:rsid w:val="00537726"/>
    <w:rsid w:val="00557BEF"/>
    <w:rsid w:val="00561384"/>
    <w:rsid w:val="005D5EF6"/>
    <w:rsid w:val="005F488D"/>
    <w:rsid w:val="00600BE3"/>
    <w:rsid w:val="00612E3E"/>
    <w:rsid w:val="00620A47"/>
    <w:rsid w:val="006240F3"/>
    <w:rsid w:val="00625E77"/>
    <w:rsid w:val="006443B3"/>
    <w:rsid w:val="0065671C"/>
    <w:rsid w:val="006654EC"/>
    <w:rsid w:val="00692B4A"/>
    <w:rsid w:val="0069793F"/>
    <w:rsid w:val="006C7B33"/>
    <w:rsid w:val="006D4BF8"/>
    <w:rsid w:val="00706953"/>
    <w:rsid w:val="00711002"/>
    <w:rsid w:val="0073440A"/>
    <w:rsid w:val="00751B23"/>
    <w:rsid w:val="0075741C"/>
    <w:rsid w:val="008139E4"/>
    <w:rsid w:val="008320A4"/>
    <w:rsid w:val="0083641D"/>
    <w:rsid w:val="00873634"/>
    <w:rsid w:val="00890094"/>
    <w:rsid w:val="008957BE"/>
    <w:rsid w:val="008A4AA1"/>
    <w:rsid w:val="008A799C"/>
    <w:rsid w:val="008B56D2"/>
    <w:rsid w:val="008C45DD"/>
    <w:rsid w:val="00901A9E"/>
    <w:rsid w:val="0092105A"/>
    <w:rsid w:val="009458B7"/>
    <w:rsid w:val="009639C4"/>
    <w:rsid w:val="009700CC"/>
    <w:rsid w:val="009D2EF1"/>
    <w:rsid w:val="009E3F1B"/>
    <w:rsid w:val="009E4216"/>
    <w:rsid w:val="009F75FA"/>
    <w:rsid w:val="00A4798B"/>
    <w:rsid w:val="00A56DBF"/>
    <w:rsid w:val="00A65DFE"/>
    <w:rsid w:val="00A72874"/>
    <w:rsid w:val="00A92CD9"/>
    <w:rsid w:val="00A954E1"/>
    <w:rsid w:val="00AA1FE2"/>
    <w:rsid w:val="00AB448D"/>
    <w:rsid w:val="00AB5C96"/>
    <w:rsid w:val="00AC46C1"/>
    <w:rsid w:val="00AC5B48"/>
    <w:rsid w:val="00AE2F6C"/>
    <w:rsid w:val="00AF00E2"/>
    <w:rsid w:val="00AF05D5"/>
    <w:rsid w:val="00AF2C0E"/>
    <w:rsid w:val="00AF3F43"/>
    <w:rsid w:val="00B06E39"/>
    <w:rsid w:val="00B07AFE"/>
    <w:rsid w:val="00B515E7"/>
    <w:rsid w:val="00B53999"/>
    <w:rsid w:val="00B53D62"/>
    <w:rsid w:val="00B8036C"/>
    <w:rsid w:val="00B911AC"/>
    <w:rsid w:val="00B95FCD"/>
    <w:rsid w:val="00BC1675"/>
    <w:rsid w:val="00BC6301"/>
    <w:rsid w:val="00BE2175"/>
    <w:rsid w:val="00C04F2B"/>
    <w:rsid w:val="00C10BEC"/>
    <w:rsid w:val="00C2265F"/>
    <w:rsid w:val="00C3052A"/>
    <w:rsid w:val="00C341A0"/>
    <w:rsid w:val="00C377F7"/>
    <w:rsid w:val="00C40553"/>
    <w:rsid w:val="00C43D83"/>
    <w:rsid w:val="00C53839"/>
    <w:rsid w:val="00C55C64"/>
    <w:rsid w:val="00CA380B"/>
    <w:rsid w:val="00CB0DD8"/>
    <w:rsid w:val="00CB59A2"/>
    <w:rsid w:val="00CC7E81"/>
    <w:rsid w:val="00D12C6B"/>
    <w:rsid w:val="00D32615"/>
    <w:rsid w:val="00D34310"/>
    <w:rsid w:val="00D711D8"/>
    <w:rsid w:val="00D827F6"/>
    <w:rsid w:val="00D9795E"/>
    <w:rsid w:val="00DA16BC"/>
    <w:rsid w:val="00DF1672"/>
    <w:rsid w:val="00E04BC2"/>
    <w:rsid w:val="00E14096"/>
    <w:rsid w:val="00E1570C"/>
    <w:rsid w:val="00E25BDA"/>
    <w:rsid w:val="00E302B6"/>
    <w:rsid w:val="00E5659E"/>
    <w:rsid w:val="00E66AD1"/>
    <w:rsid w:val="00E71E31"/>
    <w:rsid w:val="00E87982"/>
    <w:rsid w:val="00E97459"/>
    <w:rsid w:val="00EA17FB"/>
    <w:rsid w:val="00EA6F95"/>
    <w:rsid w:val="00ED58F5"/>
    <w:rsid w:val="00F75B54"/>
    <w:rsid w:val="00FB597E"/>
    <w:rsid w:val="00FC100F"/>
    <w:rsid w:val="00FC421F"/>
    <w:rsid w:val="00FF3F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31118"/>
  <w15:docId w15:val="{5653C339-611D-4A0F-B4D5-D96C489F8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305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FB597E"/>
    <w:pPr>
      <w:suppressAutoHyphens/>
      <w:autoSpaceDE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rsid w:val="00A4798B"/>
    <w:pPr>
      <w:ind w:left="720"/>
      <w:contextualSpacing/>
    </w:pPr>
  </w:style>
  <w:style w:type="paragraph" w:styleId="SemEspaamento">
    <w:name w:val="No Spacing"/>
    <w:uiPriority w:val="1"/>
    <w:qFormat/>
    <w:rsid w:val="00522640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4611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119D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1925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925BE"/>
  </w:style>
  <w:style w:type="paragraph" w:styleId="Rodap">
    <w:name w:val="footer"/>
    <w:basedOn w:val="Normal"/>
    <w:link w:val="RodapChar"/>
    <w:uiPriority w:val="99"/>
    <w:semiHidden/>
    <w:unhideWhenUsed/>
    <w:rsid w:val="001925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1925BE"/>
  </w:style>
  <w:style w:type="character" w:styleId="Hyperlink">
    <w:name w:val="Hyperlink"/>
    <w:basedOn w:val="Fontepargpadro"/>
    <w:uiPriority w:val="99"/>
    <w:unhideWhenUsed/>
    <w:rsid w:val="00A954E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91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6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62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2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80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8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4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8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17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7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4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86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7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4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0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59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7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2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0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0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2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4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5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7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2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62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0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4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1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12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3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4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06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39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5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9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19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82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4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33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9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43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2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4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cofen.gov.br/resoluo-cofen-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21177</Words>
  <Characters>114359</Characters>
  <Application>Microsoft Office Word</Application>
  <DocSecurity>0</DocSecurity>
  <Lines>952</Lines>
  <Paragraphs>270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Tanise</dc:creator>
  <cp:lastModifiedBy>Controle Interno</cp:lastModifiedBy>
  <cp:revision>2</cp:revision>
  <cp:lastPrinted>2019-04-11T11:33:00Z</cp:lastPrinted>
  <dcterms:created xsi:type="dcterms:W3CDTF">2024-04-29T13:03:00Z</dcterms:created>
  <dcterms:modified xsi:type="dcterms:W3CDTF">2024-04-29T13:03:00Z</dcterms:modified>
</cp:coreProperties>
</file>