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E59" w:rsidRPr="00E00E59" w:rsidRDefault="00E00E59" w:rsidP="004541F6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E00E59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TABELA DIÁRIAS CÂMARA MUNICIPAL DE VEREADORES DE CERRO LARGO-RS</w:t>
      </w:r>
      <w:r w:rsidRPr="00E00E59">
        <w:rPr>
          <w:rFonts w:eastAsia="Times New Roman" w:cstheme="minorHAnsi"/>
          <w:sz w:val="24"/>
          <w:szCs w:val="24"/>
          <w:lang w:eastAsia="pt-BR"/>
        </w:rPr>
        <w:br/>
        <w:t xml:space="preserve">Conforme </w:t>
      </w:r>
      <w:r w:rsidR="004541F6">
        <w:rPr>
          <w:rFonts w:eastAsia="Times New Roman" w:cstheme="minorHAnsi"/>
          <w:sz w:val="24"/>
          <w:szCs w:val="24"/>
          <w:lang w:eastAsia="pt-BR"/>
        </w:rPr>
        <w:t>Resolução nº 002/2023</w:t>
      </w:r>
      <w:r w:rsidRPr="00E00E59">
        <w:rPr>
          <w:rFonts w:eastAsia="Times New Roman" w:cstheme="minorHAnsi"/>
          <w:sz w:val="24"/>
          <w:szCs w:val="24"/>
          <w:lang w:eastAsia="pt-BR"/>
        </w:rPr>
        <w:br/>
        <w:t>  </w:t>
      </w:r>
      <w:r w:rsidRPr="00E00E59">
        <w:rPr>
          <w:rFonts w:eastAsia="Times New Roman" w:cstheme="minorHAnsi"/>
          <w:sz w:val="24"/>
          <w:szCs w:val="24"/>
          <w:lang w:eastAsia="pt-BR"/>
        </w:rPr>
        <w:br/>
        <w:t> </w:t>
      </w:r>
    </w:p>
    <w:p w:rsidR="004541F6" w:rsidRPr="004541F6" w:rsidRDefault="004541F6" w:rsidP="004541F6">
      <w:pPr>
        <w:ind w:right="567"/>
        <w:jc w:val="center"/>
        <w:rPr>
          <w:rFonts w:ascii="Calibri Light" w:hAnsi="Calibri Light" w:cs="Calibri Light"/>
          <w:b/>
          <w:bCs/>
        </w:rPr>
      </w:pPr>
      <w:r w:rsidRPr="004541F6">
        <w:rPr>
          <w:rFonts w:ascii="Calibri Light" w:hAnsi="Calibri Light" w:cs="Calibri Light"/>
          <w:b/>
          <w:bCs/>
        </w:rPr>
        <w:t>CAPÍTULO V - DO CÁLCULO DAS DIÁRIAS</w:t>
      </w:r>
    </w:p>
    <w:p w:rsidR="004541F6" w:rsidRPr="00F61AB6" w:rsidRDefault="004541F6" w:rsidP="004541F6">
      <w:pPr>
        <w:ind w:right="567"/>
        <w:jc w:val="both"/>
        <w:rPr>
          <w:rFonts w:ascii="Calibri Light" w:hAnsi="Calibri Light" w:cs="Calibri Light"/>
        </w:rPr>
      </w:pPr>
      <w:bookmarkStart w:id="0" w:name="a9"/>
      <w:bookmarkEnd w:id="0"/>
      <w:r w:rsidRPr="00F61AB6">
        <w:rPr>
          <w:rFonts w:ascii="Calibri Light" w:hAnsi="Calibri Light" w:cs="Calibri Light"/>
          <w:bCs/>
        </w:rPr>
        <w:t>Art. 12.</w:t>
      </w:r>
      <w:r w:rsidRPr="00F61AB6">
        <w:rPr>
          <w:rFonts w:ascii="Calibri Light" w:hAnsi="Calibri Light" w:cs="Calibri Light"/>
        </w:rPr>
        <w:t xml:space="preserve"> O valor da diária é composto observada a </w:t>
      </w:r>
      <w:r w:rsidR="00817246">
        <w:rPr>
          <w:rFonts w:ascii="Calibri Light" w:hAnsi="Calibri Light" w:cs="Calibri Light"/>
        </w:rPr>
        <w:t>seguinte tabela:</w:t>
      </w:r>
    </w:p>
    <w:tbl>
      <w:tblPr>
        <w:tblW w:w="6679" w:type="dxa"/>
        <w:tblInd w:w="14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3419"/>
      </w:tblGrid>
      <w:tr w:rsidR="004541F6" w:rsidRPr="00F61AB6" w:rsidTr="008B1E37">
        <w:trPr>
          <w:trHeight w:val="543"/>
        </w:trPr>
        <w:tc>
          <w:tcPr>
            <w:tcW w:w="32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1F6" w:rsidRPr="00A857CA" w:rsidRDefault="004541F6" w:rsidP="008B1E37">
            <w:pPr>
              <w:ind w:right="567"/>
              <w:jc w:val="center"/>
              <w:rPr>
                <w:rFonts w:ascii="Calibri Light" w:hAnsi="Calibri Light" w:cs="Calibri Light"/>
                <w:b/>
              </w:rPr>
            </w:pPr>
            <w:r w:rsidRPr="00A857CA">
              <w:rPr>
                <w:rFonts w:ascii="Calibri Light" w:hAnsi="Calibri Light" w:cs="Calibri Light"/>
                <w:b/>
                <w:bCs/>
              </w:rPr>
              <w:t>AGENTE PÚBLICO LEGISLATIVO</w:t>
            </w:r>
          </w:p>
        </w:tc>
        <w:tc>
          <w:tcPr>
            <w:tcW w:w="34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1F6" w:rsidRPr="00A857CA" w:rsidRDefault="004541F6" w:rsidP="008B1E37">
            <w:pPr>
              <w:ind w:right="567"/>
              <w:jc w:val="center"/>
              <w:rPr>
                <w:rFonts w:ascii="Calibri Light" w:hAnsi="Calibri Light" w:cs="Calibri Light"/>
                <w:b/>
              </w:rPr>
            </w:pPr>
            <w:r w:rsidRPr="00A857CA">
              <w:rPr>
                <w:rFonts w:ascii="Calibri Light" w:hAnsi="Calibri Light" w:cs="Calibri Light"/>
                <w:b/>
                <w:bCs/>
              </w:rPr>
              <w:t>VALOR DA INDENIZAÇÃO DA DIÁRIA</w:t>
            </w:r>
          </w:p>
        </w:tc>
      </w:tr>
      <w:tr w:rsidR="004541F6" w:rsidRPr="00F61AB6" w:rsidTr="008B1E37">
        <w:trPr>
          <w:trHeight w:val="170"/>
        </w:trPr>
        <w:tc>
          <w:tcPr>
            <w:tcW w:w="32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1F6" w:rsidRPr="00F61AB6" w:rsidRDefault="004541F6" w:rsidP="008B1E37">
            <w:pPr>
              <w:spacing w:before="100" w:beforeAutospacing="1" w:after="100" w:afterAutospacing="1"/>
              <w:ind w:right="567"/>
              <w:jc w:val="center"/>
              <w:rPr>
                <w:rFonts w:ascii="Calibri Light" w:hAnsi="Calibri Light" w:cs="Calibri Light"/>
              </w:rPr>
            </w:pPr>
            <w:r w:rsidRPr="00F61AB6">
              <w:rPr>
                <w:rFonts w:ascii="Calibri Light" w:hAnsi="Calibri Light" w:cs="Calibri Light"/>
              </w:rPr>
              <w:t>Vereador</w:t>
            </w:r>
          </w:p>
        </w:tc>
        <w:tc>
          <w:tcPr>
            <w:tcW w:w="34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1F6" w:rsidRPr="00F61AB6" w:rsidRDefault="00CA07F4" w:rsidP="008B1E37">
            <w:pPr>
              <w:spacing w:before="100" w:beforeAutospacing="1" w:after="100" w:afterAutospacing="1"/>
              <w:ind w:right="56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432,93</w:t>
            </w:r>
            <w:r w:rsidR="00480DC4">
              <w:rPr>
                <w:rFonts w:ascii="Calibri Light" w:hAnsi="Calibri Light" w:cs="Calibri Light"/>
              </w:rPr>
              <w:t>*</w:t>
            </w:r>
          </w:p>
        </w:tc>
      </w:tr>
      <w:tr w:rsidR="004541F6" w:rsidRPr="00F61AB6" w:rsidTr="008B1E37">
        <w:trPr>
          <w:trHeight w:val="181"/>
        </w:trPr>
        <w:tc>
          <w:tcPr>
            <w:tcW w:w="32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1F6" w:rsidRPr="00F61AB6" w:rsidRDefault="004541F6" w:rsidP="008B1E37">
            <w:pPr>
              <w:spacing w:before="100" w:beforeAutospacing="1" w:after="100" w:afterAutospacing="1"/>
              <w:ind w:right="567"/>
              <w:jc w:val="center"/>
              <w:rPr>
                <w:rFonts w:ascii="Calibri Light" w:hAnsi="Calibri Light" w:cs="Calibri Light"/>
              </w:rPr>
            </w:pPr>
            <w:r w:rsidRPr="00F61AB6">
              <w:rPr>
                <w:rFonts w:ascii="Calibri Light" w:hAnsi="Calibri Light" w:cs="Calibri Light"/>
              </w:rPr>
              <w:t>Servidor</w:t>
            </w:r>
          </w:p>
        </w:tc>
        <w:tc>
          <w:tcPr>
            <w:tcW w:w="34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1F6" w:rsidRPr="00F61AB6" w:rsidRDefault="00CA07F4" w:rsidP="008B1E37">
            <w:pPr>
              <w:spacing w:before="100" w:beforeAutospacing="1" w:after="100" w:afterAutospacing="1"/>
              <w:ind w:right="56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421,88</w:t>
            </w:r>
            <w:r w:rsidR="00480DC4">
              <w:rPr>
                <w:rFonts w:ascii="Calibri Light" w:hAnsi="Calibri Light" w:cs="Calibri Light"/>
              </w:rPr>
              <w:t>*</w:t>
            </w:r>
          </w:p>
        </w:tc>
      </w:tr>
    </w:tbl>
    <w:p w:rsidR="004541F6" w:rsidRPr="00480DC4" w:rsidRDefault="00480DC4" w:rsidP="00480DC4">
      <w:pPr>
        <w:ind w:right="567"/>
        <w:rPr>
          <w:rFonts w:ascii="Calibri Light" w:hAnsi="Calibri Light" w:cs="Calibri Light"/>
          <w:bCs/>
          <w:i/>
          <w:sz w:val="20"/>
        </w:rPr>
      </w:pPr>
      <w:r>
        <w:rPr>
          <w:rFonts w:ascii="Calibri Light" w:hAnsi="Calibri Light" w:cs="Calibri Light"/>
          <w:bCs/>
        </w:rPr>
        <w:t xml:space="preserve">                             </w:t>
      </w:r>
      <w:r w:rsidRPr="00480DC4">
        <w:rPr>
          <w:rFonts w:ascii="Calibri Light" w:hAnsi="Calibri Light" w:cs="Calibri Light"/>
          <w:bCs/>
          <w:i/>
          <w:sz w:val="20"/>
        </w:rPr>
        <w:t>* Decreto Legislativo nº 01/2024.</w:t>
      </w:r>
      <w:bookmarkStart w:id="1" w:name="_GoBack"/>
      <w:bookmarkEnd w:id="1"/>
    </w:p>
    <w:p w:rsidR="004541F6" w:rsidRPr="00F61AB6" w:rsidRDefault="004541F6" w:rsidP="00817246">
      <w:pPr>
        <w:spacing w:after="240"/>
        <w:ind w:right="567"/>
        <w:jc w:val="both"/>
        <w:rPr>
          <w:rFonts w:ascii="Calibri Light" w:hAnsi="Calibri Light" w:cs="Calibri Light"/>
          <w:bCs/>
        </w:rPr>
      </w:pPr>
      <w:r w:rsidRPr="00F61AB6">
        <w:rPr>
          <w:rFonts w:ascii="Calibri Light" w:hAnsi="Calibri Light" w:cs="Calibri Light"/>
          <w:bCs/>
        </w:rPr>
        <w:t>§ 1º O valor monetário da diária, conforme o deslocamento, será:</w:t>
      </w:r>
    </w:p>
    <w:p w:rsidR="004541F6" w:rsidRPr="00F61AB6" w:rsidRDefault="004541F6" w:rsidP="00817246">
      <w:pPr>
        <w:ind w:right="567"/>
        <w:jc w:val="both"/>
        <w:rPr>
          <w:rFonts w:ascii="Calibri Light" w:hAnsi="Calibri Light" w:cs="Calibri Light"/>
        </w:rPr>
      </w:pPr>
      <w:r w:rsidRPr="00F61AB6">
        <w:rPr>
          <w:rFonts w:ascii="Calibri Light" w:hAnsi="Calibri Light" w:cs="Calibri Light"/>
          <w:bCs/>
        </w:rPr>
        <w:t>I – multiplicado por dois, quando o deslocamento for para outro</w:t>
      </w:r>
      <w:r w:rsidRPr="00F61AB6">
        <w:rPr>
          <w:rFonts w:ascii="Calibri Light" w:hAnsi="Calibri Light" w:cs="Calibri Light"/>
        </w:rPr>
        <w:t xml:space="preserve"> Estado da Federação;</w:t>
      </w:r>
    </w:p>
    <w:p w:rsidR="004541F6" w:rsidRPr="00F61AB6" w:rsidRDefault="004541F6" w:rsidP="00817246">
      <w:pPr>
        <w:ind w:right="567"/>
        <w:jc w:val="both"/>
        <w:rPr>
          <w:rFonts w:ascii="Calibri Light" w:hAnsi="Calibri Light" w:cs="Calibri Light"/>
        </w:rPr>
      </w:pPr>
      <w:r w:rsidRPr="00F61AB6">
        <w:rPr>
          <w:rFonts w:ascii="Calibri Light" w:hAnsi="Calibri Light" w:cs="Calibri Light"/>
        </w:rPr>
        <w:t xml:space="preserve">II – multiplicado por três, </w:t>
      </w:r>
      <w:r w:rsidRPr="00F61AB6">
        <w:rPr>
          <w:rFonts w:ascii="Calibri Light" w:hAnsi="Calibri Light" w:cs="Calibri Light"/>
          <w:shd w:val="clear" w:color="auto" w:fill="FFFFFF"/>
        </w:rPr>
        <w:t>quando o deslocamento ocorrer para o Exterior</w:t>
      </w:r>
      <w:r w:rsidRPr="00F61AB6">
        <w:rPr>
          <w:rFonts w:ascii="Calibri Light" w:hAnsi="Calibri Light" w:cs="Calibri Light"/>
        </w:rPr>
        <w:t>;</w:t>
      </w:r>
    </w:p>
    <w:p w:rsidR="004541F6" w:rsidRPr="00F61AB6" w:rsidRDefault="004541F6" w:rsidP="00817246">
      <w:pPr>
        <w:ind w:right="567"/>
        <w:jc w:val="both"/>
        <w:rPr>
          <w:rFonts w:ascii="Calibri Light" w:hAnsi="Calibri Light" w:cs="Calibri Light"/>
        </w:rPr>
      </w:pPr>
      <w:r w:rsidRPr="00F61AB6">
        <w:rPr>
          <w:rFonts w:ascii="Calibri Light" w:hAnsi="Calibri Light" w:cs="Calibri Light"/>
          <w:bCs/>
        </w:rPr>
        <w:t>III –</w:t>
      </w:r>
      <w:r w:rsidRPr="00F61AB6">
        <w:rPr>
          <w:rFonts w:ascii="Calibri Light" w:hAnsi="Calibri Light" w:cs="Calibri Light"/>
        </w:rPr>
        <w:t> reduzido em 50% (cinquenta por cento), quando a distância for de até 200 km (duzentos quilômetros) da sede do município até o local de destino ou evento;</w:t>
      </w:r>
    </w:p>
    <w:p w:rsidR="005C598D" w:rsidRDefault="005C598D" w:rsidP="00817246">
      <w:pPr>
        <w:ind w:right="567"/>
        <w:jc w:val="both"/>
        <w:rPr>
          <w:rFonts w:ascii="Calibri Light" w:hAnsi="Calibri Light" w:cs="Calibri Light"/>
        </w:rPr>
      </w:pPr>
      <w:r w:rsidRPr="005C598D">
        <w:rPr>
          <w:rFonts w:ascii="Calibri Light" w:hAnsi="Calibri Light" w:cs="Calibri Light"/>
        </w:rPr>
        <w:t>IV - reduzido em 50% (cinquenta por cento), considerando a data da saída do município de Cerro Largo, quando distância a ser percorrida da sede do município de Cerro Largo até o destino for superior a 200 km (duzentos quilômetros) e o deslocamento iniciar</w:t>
      </w:r>
      <w:r>
        <w:rPr>
          <w:rFonts w:ascii="Calibri Light" w:hAnsi="Calibri Light" w:cs="Calibri Light"/>
        </w:rPr>
        <w:t xml:space="preserve"> após às 12 horas (meio-dia);</w:t>
      </w:r>
    </w:p>
    <w:p w:rsidR="005C598D" w:rsidRDefault="005C598D" w:rsidP="00817246">
      <w:pPr>
        <w:ind w:right="567"/>
        <w:jc w:val="both"/>
        <w:rPr>
          <w:rFonts w:ascii="Calibri Light" w:hAnsi="Calibri Light" w:cs="Calibri Light"/>
        </w:rPr>
      </w:pPr>
      <w:r w:rsidRPr="005C598D">
        <w:rPr>
          <w:rFonts w:ascii="Calibri Light" w:hAnsi="Calibri Light" w:cs="Calibri Light"/>
        </w:rPr>
        <w:t>V - no montante de 100% (cem por cento), quando o a distância a ser percorrida da sede do município de Cerro Largo até o local de destino for superior a 200</w:t>
      </w:r>
      <w:r>
        <w:rPr>
          <w:rFonts w:ascii="Calibri Light" w:hAnsi="Calibri Light" w:cs="Calibri Light"/>
        </w:rPr>
        <w:t>km (duzentos quilômetros).</w:t>
      </w:r>
    </w:p>
    <w:p w:rsidR="005C598D" w:rsidRDefault="005C598D" w:rsidP="00817246">
      <w:pPr>
        <w:spacing w:after="240"/>
        <w:ind w:right="567"/>
        <w:jc w:val="both"/>
        <w:rPr>
          <w:rFonts w:ascii="Calibri Light" w:hAnsi="Calibri Light" w:cs="Calibri Light"/>
          <w:bCs/>
        </w:rPr>
      </w:pPr>
      <w:r w:rsidRPr="005C598D">
        <w:rPr>
          <w:rFonts w:ascii="Calibri Light" w:hAnsi="Calibri Light" w:cs="Calibri Light"/>
          <w:bCs/>
        </w:rPr>
        <w:t>§ 2º Quanto ao número de diárias, nos termos deste artigo, será devido, para base de cálculo, compreendendo os dias a partir da data de saída e a</w:t>
      </w:r>
      <w:r>
        <w:rPr>
          <w:rFonts w:ascii="Calibri Light" w:hAnsi="Calibri Light" w:cs="Calibri Light"/>
          <w:bCs/>
        </w:rPr>
        <w:t xml:space="preserve"> data de retorno. </w:t>
      </w:r>
    </w:p>
    <w:p w:rsidR="004541F6" w:rsidRPr="00F61AB6" w:rsidRDefault="004541F6" w:rsidP="00817246">
      <w:pPr>
        <w:spacing w:after="240"/>
        <w:ind w:right="567"/>
        <w:jc w:val="both"/>
        <w:rPr>
          <w:rFonts w:ascii="Calibri Light" w:hAnsi="Calibri Light" w:cs="Calibri Light"/>
        </w:rPr>
      </w:pPr>
      <w:r w:rsidRPr="00F61AB6">
        <w:rPr>
          <w:rFonts w:ascii="Calibri Light" w:hAnsi="Calibri Light" w:cs="Calibri Light"/>
          <w:bCs/>
        </w:rPr>
        <w:t>§ 3º</w:t>
      </w:r>
      <w:r w:rsidRPr="00F61AB6">
        <w:rPr>
          <w:rFonts w:ascii="Calibri Light" w:hAnsi="Calibri Light" w:cs="Calibri Light"/>
        </w:rPr>
        <w:t> As diárias superiores a 06 (seis) dias serão calculadas com redução de 50% (cinquenta por cento).</w:t>
      </w:r>
    </w:p>
    <w:p w:rsidR="004541F6" w:rsidRDefault="004541F6" w:rsidP="00817246">
      <w:pPr>
        <w:ind w:right="567"/>
        <w:jc w:val="both"/>
        <w:rPr>
          <w:rFonts w:ascii="Calibri Light" w:hAnsi="Calibri Light" w:cs="Calibri Light"/>
        </w:rPr>
      </w:pPr>
      <w:r w:rsidRPr="00F61AB6">
        <w:rPr>
          <w:rFonts w:ascii="Calibri Light" w:hAnsi="Calibri Light" w:cs="Calibri Light"/>
          <w:bCs/>
        </w:rPr>
        <w:t>§ 4º</w:t>
      </w:r>
      <w:r w:rsidRPr="00F61AB6">
        <w:rPr>
          <w:rFonts w:ascii="Calibri Light" w:hAnsi="Calibri Light" w:cs="Calibri Light"/>
        </w:rPr>
        <w:t xml:space="preserve"> O valor da diária poderá ser atualizado pelo Presidente da Câmara Municipal, por meio de Decreto Legislativo, considerando o resultado anual da correção pelo IPCA (Índice de Preço ao Consumidor Amplo) ou outro índice que vier a substituí-lo. </w:t>
      </w:r>
    </w:p>
    <w:p w:rsidR="00286ECA" w:rsidRDefault="00286ECA" w:rsidP="00817246">
      <w:pPr>
        <w:ind w:right="567"/>
        <w:jc w:val="both"/>
        <w:rPr>
          <w:rFonts w:ascii="Calibri Light" w:hAnsi="Calibri Light" w:cs="Calibri Light"/>
        </w:rPr>
      </w:pPr>
    </w:p>
    <w:p w:rsidR="00286ECA" w:rsidRDefault="00286ECA" w:rsidP="00286ECA">
      <w:pPr>
        <w:ind w:right="567"/>
        <w:jc w:val="center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RESSARCIMENTO DE DESPESA REFERENTE A UTILIZAÇÃO DE VEÍCULO</w:t>
      </w:r>
      <w:r w:rsidRPr="00E00E59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CÂMARA MUNICIPAL DE VEREADORES DE CERRO LARGO-RS</w:t>
      </w:r>
      <w:r w:rsidRPr="00E00E59">
        <w:rPr>
          <w:rFonts w:eastAsia="Times New Roman" w:cstheme="minorHAnsi"/>
          <w:sz w:val="24"/>
          <w:szCs w:val="24"/>
          <w:lang w:eastAsia="pt-BR"/>
        </w:rPr>
        <w:br/>
        <w:t xml:space="preserve">Conforme </w:t>
      </w:r>
      <w:r>
        <w:rPr>
          <w:rFonts w:eastAsia="Times New Roman" w:cstheme="minorHAnsi"/>
          <w:sz w:val="24"/>
          <w:szCs w:val="24"/>
          <w:lang w:eastAsia="pt-BR"/>
        </w:rPr>
        <w:t>Resolução nº 003/2023</w:t>
      </w:r>
    </w:p>
    <w:p w:rsidR="00FF4DEC" w:rsidRPr="0045703A" w:rsidRDefault="00FF4DEC" w:rsidP="00FF4DEC">
      <w:pPr>
        <w:ind w:right="-1"/>
        <w:jc w:val="both"/>
        <w:rPr>
          <w:rFonts w:ascii="Calibri Light" w:hAnsi="Calibri Light" w:cs="Calibri Light"/>
          <w:sz w:val="23"/>
          <w:szCs w:val="23"/>
        </w:rPr>
      </w:pPr>
      <w:r>
        <w:rPr>
          <w:rFonts w:ascii="Calibri Light" w:hAnsi="Calibri Light" w:cs="Calibri Light"/>
          <w:bCs/>
          <w:sz w:val="23"/>
          <w:szCs w:val="23"/>
        </w:rPr>
        <w:t>“</w:t>
      </w:r>
      <w:r w:rsidRPr="0045703A">
        <w:rPr>
          <w:rFonts w:ascii="Calibri Light" w:hAnsi="Calibri Light" w:cs="Calibri Light"/>
          <w:bCs/>
          <w:sz w:val="23"/>
          <w:szCs w:val="23"/>
        </w:rPr>
        <w:t>§ 4º</w:t>
      </w:r>
      <w:r w:rsidRPr="0045703A">
        <w:rPr>
          <w:rFonts w:ascii="Calibri Light" w:hAnsi="Calibri Light" w:cs="Calibri Light"/>
          <w:sz w:val="23"/>
          <w:szCs w:val="23"/>
        </w:rPr>
        <w:t xml:space="preserve"> Em caso do vereador ou servidor optar em deslocar-se com veículo de propriedade particular, com autorização do Presidente, perceberá o valor equivalente a </w:t>
      </w:r>
      <w:r w:rsidR="00CA07F4">
        <w:rPr>
          <w:rFonts w:ascii="Calibri Light" w:hAnsi="Calibri Light" w:cs="Calibri Light"/>
          <w:b/>
          <w:bCs/>
          <w:sz w:val="23"/>
          <w:szCs w:val="23"/>
        </w:rPr>
        <w:t>R$ 0,84</w:t>
      </w:r>
      <w:r w:rsidRPr="00FF4DEC">
        <w:rPr>
          <w:rFonts w:ascii="Calibri Light" w:hAnsi="Calibri Light" w:cs="Calibri Light"/>
          <w:b/>
          <w:sz w:val="23"/>
          <w:szCs w:val="23"/>
        </w:rPr>
        <w:t xml:space="preserve"> (oitenta </w:t>
      </w:r>
      <w:r w:rsidR="00CA07F4">
        <w:rPr>
          <w:rFonts w:ascii="Calibri Light" w:hAnsi="Calibri Light" w:cs="Calibri Light"/>
          <w:b/>
          <w:sz w:val="23"/>
          <w:szCs w:val="23"/>
        </w:rPr>
        <w:t xml:space="preserve">e quatro </w:t>
      </w:r>
      <w:r w:rsidRPr="00FF4DEC">
        <w:rPr>
          <w:rFonts w:ascii="Calibri Light" w:hAnsi="Calibri Light" w:cs="Calibri Light"/>
          <w:b/>
          <w:sz w:val="23"/>
          <w:szCs w:val="23"/>
        </w:rPr>
        <w:t>centavos) por quilômetro rodado</w:t>
      </w:r>
      <w:r w:rsidR="005C598D">
        <w:rPr>
          <w:rFonts w:ascii="Calibri Light" w:hAnsi="Calibri Light" w:cs="Calibri Light"/>
          <w:b/>
          <w:sz w:val="23"/>
          <w:szCs w:val="23"/>
        </w:rPr>
        <w:t>.</w:t>
      </w:r>
    </w:p>
    <w:p w:rsidR="00FF4DEC" w:rsidRPr="0045703A" w:rsidRDefault="00FF4DEC" w:rsidP="00FF4DEC">
      <w:pPr>
        <w:ind w:right="-1"/>
        <w:jc w:val="both"/>
        <w:rPr>
          <w:rFonts w:ascii="Calibri Light" w:hAnsi="Calibri Light" w:cs="Calibri Light"/>
          <w:sz w:val="23"/>
          <w:szCs w:val="23"/>
        </w:rPr>
      </w:pPr>
    </w:p>
    <w:p w:rsidR="00FF4DEC" w:rsidRPr="0045703A" w:rsidRDefault="00FF4DEC" w:rsidP="00FF4DEC">
      <w:pPr>
        <w:ind w:right="-1"/>
        <w:jc w:val="both"/>
        <w:rPr>
          <w:rFonts w:ascii="Calibri Light" w:hAnsi="Calibri Light" w:cs="Calibri Light"/>
          <w:sz w:val="23"/>
          <w:szCs w:val="23"/>
        </w:rPr>
      </w:pPr>
      <w:r w:rsidRPr="0045703A">
        <w:rPr>
          <w:rFonts w:ascii="Calibri Light" w:hAnsi="Calibri Light" w:cs="Calibri Light"/>
          <w:sz w:val="23"/>
          <w:szCs w:val="23"/>
        </w:rPr>
        <w:lastRenderedPageBreak/>
        <w:t xml:space="preserve">§ 5º Será reconhecida a quilometragem do trajeto referente ao deslocamento de ida e volta ao local de destino, utilizando-se, para fins de cálculo, as distâncias oficiais estabelecidas pelos Mapas Rodoviários do Departamento Nacional de Infraestrutura e Transporte – DNIT ou dos Departamentos Estaduais de Transportes dos Estados de destino, ou, ainda, poderá ser utilizado mapa rodoviário disponível na internet, a exemplo do </w:t>
      </w:r>
      <w:r w:rsidRPr="0045703A">
        <w:rPr>
          <w:rFonts w:ascii="Calibri Light" w:hAnsi="Calibri Light" w:cs="Calibri Light"/>
          <w:i/>
          <w:sz w:val="23"/>
          <w:szCs w:val="23"/>
        </w:rPr>
        <w:t xml:space="preserve">Google </w:t>
      </w:r>
      <w:proofErr w:type="spellStart"/>
      <w:r w:rsidRPr="0045703A">
        <w:rPr>
          <w:rFonts w:ascii="Calibri Light" w:hAnsi="Calibri Light" w:cs="Calibri Light"/>
          <w:i/>
          <w:sz w:val="23"/>
          <w:szCs w:val="23"/>
        </w:rPr>
        <w:t>Maps</w:t>
      </w:r>
      <w:proofErr w:type="spellEnd"/>
      <w:r w:rsidRPr="0045703A">
        <w:rPr>
          <w:rFonts w:ascii="Calibri Light" w:hAnsi="Calibri Light" w:cs="Calibri Light"/>
          <w:sz w:val="23"/>
          <w:szCs w:val="23"/>
        </w:rPr>
        <w:t>.</w:t>
      </w:r>
    </w:p>
    <w:p w:rsidR="00FF4DEC" w:rsidRPr="0045703A" w:rsidRDefault="00FF4DEC" w:rsidP="00FF4DEC">
      <w:pPr>
        <w:ind w:right="-1"/>
        <w:jc w:val="both"/>
        <w:rPr>
          <w:rFonts w:ascii="Calibri Light" w:hAnsi="Calibri Light" w:cs="Calibri Light"/>
          <w:sz w:val="23"/>
          <w:szCs w:val="23"/>
        </w:rPr>
      </w:pPr>
      <w:r w:rsidRPr="0045703A">
        <w:rPr>
          <w:rFonts w:ascii="Calibri Light" w:hAnsi="Calibri Light" w:cs="Calibri Light"/>
          <w:sz w:val="23"/>
          <w:szCs w:val="23"/>
        </w:rPr>
        <w:t>§ 6º O pagamento da despesa com transporte particular somente será realizado por meio de requerimento, preenchidos os seguintes critérios, cumulativamente:</w:t>
      </w:r>
    </w:p>
    <w:p w:rsidR="00FF4DEC" w:rsidRPr="0045703A" w:rsidRDefault="00FF4DEC" w:rsidP="00FF4DEC">
      <w:pPr>
        <w:ind w:right="-1"/>
        <w:jc w:val="both"/>
        <w:rPr>
          <w:rFonts w:ascii="Calibri Light" w:hAnsi="Calibri Light" w:cs="Calibri Light"/>
          <w:sz w:val="23"/>
          <w:szCs w:val="23"/>
        </w:rPr>
      </w:pPr>
      <w:r w:rsidRPr="0045703A">
        <w:rPr>
          <w:rFonts w:ascii="Calibri Light" w:hAnsi="Calibri Light" w:cs="Calibri Light"/>
          <w:sz w:val="23"/>
          <w:szCs w:val="23"/>
        </w:rPr>
        <w:t>I – o deslocamento seja para fora da jurisdição municipal;</w:t>
      </w:r>
    </w:p>
    <w:p w:rsidR="00FF4DEC" w:rsidRPr="0045703A" w:rsidRDefault="00FF4DEC" w:rsidP="00FF4DEC">
      <w:pPr>
        <w:ind w:right="-1"/>
        <w:jc w:val="both"/>
        <w:rPr>
          <w:rFonts w:ascii="Calibri Light" w:hAnsi="Calibri Light" w:cs="Calibri Light"/>
          <w:sz w:val="23"/>
          <w:szCs w:val="23"/>
        </w:rPr>
      </w:pPr>
      <w:r w:rsidRPr="0045703A">
        <w:rPr>
          <w:rFonts w:ascii="Calibri Light" w:hAnsi="Calibri Light" w:cs="Calibri Light"/>
          <w:sz w:val="23"/>
          <w:szCs w:val="23"/>
        </w:rPr>
        <w:t>II – os assuntos a serem tratados no local de destino forem de interesse público e/ou correlatos às atividades da Câmara Municipal;</w:t>
      </w:r>
    </w:p>
    <w:p w:rsidR="00FF4DEC" w:rsidRPr="0045703A" w:rsidRDefault="00FF4DEC" w:rsidP="00FF4DEC">
      <w:pPr>
        <w:ind w:right="-1"/>
        <w:jc w:val="both"/>
        <w:rPr>
          <w:rFonts w:ascii="Calibri Light" w:hAnsi="Calibri Light" w:cs="Calibri Light"/>
          <w:sz w:val="23"/>
          <w:szCs w:val="23"/>
        </w:rPr>
      </w:pPr>
      <w:r w:rsidRPr="0045703A">
        <w:rPr>
          <w:rFonts w:ascii="Calibri Light" w:hAnsi="Calibri Light" w:cs="Calibri Light"/>
          <w:sz w:val="23"/>
          <w:szCs w:val="23"/>
        </w:rPr>
        <w:t>III – a participação no evento deve ser previamente autorizada pelo Presidente da Câmara Municipal;</w:t>
      </w:r>
    </w:p>
    <w:p w:rsidR="00FF4DEC" w:rsidRPr="0045703A" w:rsidRDefault="00FF4DEC" w:rsidP="00FF4DEC">
      <w:pPr>
        <w:ind w:right="-1"/>
        <w:jc w:val="both"/>
        <w:rPr>
          <w:rFonts w:ascii="Calibri Light" w:hAnsi="Calibri Light" w:cs="Calibri Light"/>
          <w:sz w:val="23"/>
          <w:szCs w:val="23"/>
        </w:rPr>
      </w:pPr>
      <w:r w:rsidRPr="0045703A">
        <w:rPr>
          <w:rFonts w:ascii="Calibri Light" w:hAnsi="Calibri Light" w:cs="Calibri Light"/>
          <w:sz w:val="23"/>
          <w:szCs w:val="23"/>
        </w:rPr>
        <w:t xml:space="preserve">IV – o veículo a ser utilizado no deslocamento deverá ser de responsabilidade do vereador ou servidor; </w:t>
      </w:r>
    </w:p>
    <w:p w:rsidR="00FF4DEC" w:rsidRPr="0045703A" w:rsidRDefault="00FF4DEC" w:rsidP="00FF4DEC">
      <w:pPr>
        <w:ind w:right="-1"/>
        <w:jc w:val="both"/>
        <w:rPr>
          <w:rFonts w:ascii="Calibri Light" w:hAnsi="Calibri Light" w:cs="Calibri Light"/>
          <w:sz w:val="23"/>
          <w:szCs w:val="23"/>
        </w:rPr>
      </w:pPr>
      <w:r w:rsidRPr="0045703A">
        <w:rPr>
          <w:rFonts w:ascii="Calibri Light" w:hAnsi="Calibri Light" w:cs="Calibri Light"/>
          <w:sz w:val="23"/>
          <w:szCs w:val="23"/>
        </w:rPr>
        <w:t>V – ser apresentada declaração, na forma do Anexo I desta Resolução assinada pelo requerente, isentando a Câmara de Vereadores de qualquer responsabilidade.</w:t>
      </w:r>
      <w:r>
        <w:rPr>
          <w:rFonts w:ascii="Calibri Light" w:hAnsi="Calibri Light" w:cs="Calibri Light"/>
          <w:sz w:val="23"/>
          <w:szCs w:val="23"/>
        </w:rPr>
        <w:t>”</w:t>
      </w:r>
    </w:p>
    <w:p w:rsidR="00286ECA" w:rsidRDefault="00286ECA" w:rsidP="00286ECA">
      <w:pPr>
        <w:ind w:right="567"/>
        <w:jc w:val="center"/>
        <w:rPr>
          <w:rFonts w:ascii="Calibri Light" w:hAnsi="Calibri Light" w:cs="Calibri Light"/>
        </w:rPr>
      </w:pPr>
    </w:p>
    <w:p w:rsidR="004541F6" w:rsidRDefault="004541F6" w:rsidP="004541F6">
      <w:pPr>
        <w:ind w:right="567"/>
        <w:jc w:val="both"/>
        <w:rPr>
          <w:rFonts w:ascii="Calibri Light" w:hAnsi="Calibri Light" w:cs="Calibri Light"/>
        </w:rPr>
      </w:pPr>
    </w:p>
    <w:p w:rsidR="004541F6" w:rsidRPr="00F61AB6" w:rsidRDefault="004541F6" w:rsidP="004541F6">
      <w:pPr>
        <w:ind w:right="567"/>
        <w:jc w:val="both"/>
        <w:rPr>
          <w:rFonts w:ascii="Calibri Light" w:hAnsi="Calibri Light" w:cs="Calibri Light"/>
        </w:rPr>
      </w:pPr>
    </w:p>
    <w:p w:rsidR="006A573D" w:rsidRPr="006A573D" w:rsidRDefault="006A573D" w:rsidP="006A573D">
      <w:pPr>
        <w:spacing w:after="0" w:line="240" w:lineRule="auto"/>
        <w:jc w:val="right"/>
        <w:rPr>
          <w:rFonts w:ascii="Arial Narrow" w:hAnsi="Arial Narrow"/>
          <w:sz w:val="24"/>
          <w:szCs w:val="24"/>
        </w:rPr>
      </w:pPr>
    </w:p>
    <w:sectPr w:rsidR="006A573D" w:rsidRPr="006A573D" w:rsidSect="000B7E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68"/>
    <w:rsid w:val="000B7E68"/>
    <w:rsid w:val="001A1451"/>
    <w:rsid w:val="00286ECA"/>
    <w:rsid w:val="002C589E"/>
    <w:rsid w:val="00365402"/>
    <w:rsid w:val="004541F6"/>
    <w:rsid w:val="00480DC4"/>
    <w:rsid w:val="005C598D"/>
    <w:rsid w:val="005E0330"/>
    <w:rsid w:val="00627399"/>
    <w:rsid w:val="006A573D"/>
    <w:rsid w:val="006A7F44"/>
    <w:rsid w:val="006F432A"/>
    <w:rsid w:val="00711D86"/>
    <w:rsid w:val="00726E9B"/>
    <w:rsid w:val="00817246"/>
    <w:rsid w:val="008A030C"/>
    <w:rsid w:val="00A34071"/>
    <w:rsid w:val="00A35C2C"/>
    <w:rsid w:val="00A902B1"/>
    <w:rsid w:val="00B071D8"/>
    <w:rsid w:val="00B21585"/>
    <w:rsid w:val="00CA07F4"/>
    <w:rsid w:val="00D32328"/>
    <w:rsid w:val="00E00E59"/>
    <w:rsid w:val="00E14E66"/>
    <w:rsid w:val="00FE146C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7CF87-AC83-4364-8EEF-AB4C6D0A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0B7E68"/>
    <w:pPr>
      <w:keepNext/>
      <w:spacing w:after="0" w:line="240" w:lineRule="auto"/>
      <w:ind w:left="1416"/>
      <w:jc w:val="both"/>
      <w:outlineLvl w:val="2"/>
    </w:pPr>
    <w:rPr>
      <w:rFonts w:ascii="Arial" w:eastAsia="Arial Unicode MS" w:hAnsi="Arial" w:cs="Arial"/>
      <w:b/>
      <w:bCs/>
      <w:sz w:val="26"/>
      <w:szCs w:val="26"/>
      <w:u w:val="single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0B7E68"/>
    <w:rPr>
      <w:rFonts w:ascii="Arial" w:eastAsia="Arial Unicode MS" w:hAnsi="Arial" w:cs="Arial"/>
      <w:b/>
      <w:bCs/>
      <w:sz w:val="26"/>
      <w:szCs w:val="26"/>
      <w:u w:val="single"/>
      <w:lang w:eastAsia="pt-BR"/>
    </w:rPr>
  </w:style>
  <w:style w:type="table" w:styleId="Tabelacomgrade">
    <w:name w:val="Table Grid"/>
    <w:basedOn w:val="Tabelanormal"/>
    <w:uiPriority w:val="59"/>
    <w:rsid w:val="000B7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A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573D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E00E5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00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00E59"/>
    <w:rPr>
      <w:i/>
      <w:iCs/>
    </w:rPr>
  </w:style>
  <w:style w:type="paragraph" w:styleId="PargrafodaLista">
    <w:name w:val="List Paragraph"/>
    <w:basedOn w:val="Normal"/>
    <w:uiPriority w:val="34"/>
    <w:qFormat/>
    <w:rsid w:val="0048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Nadia</cp:lastModifiedBy>
  <cp:revision>13</cp:revision>
  <dcterms:created xsi:type="dcterms:W3CDTF">2015-10-21T10:34:00Z</dcterms:created>
  <dcterms:modified xsi:type="dcterms:W3CDTF">2024-07-26T12:49:00Z</dcterms:modified>
</cp:coreProperties>
</file>