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51F9E" w14:textId="2D943D53" w:rsidR="00AF3949" w:rsidRPr="00280704" w:rsidRDefault="00AF3949" w:rsidP="00AF3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color w:val="0F243E" w:themeColor="text2" w:themeShade="80"/>
          <w:sz w:val="24"/>
          <w:szCs w:val="24"/>
          <w:lang w:eastAsia="en-US"/>
        </w:rPr>
      </w:pPr>
      <w:r w:rsidRPr="00280704">
        <w:rPr>
          <w:rFonts w:ascii="Times New Roman" w:eastAsiaTheme="minorHAnsi" w:hAnsi="Times New Roman"/>
          <w:b/>
          <w:color w:val="0F243E" w:themeColor="text2" w:themeShade="80"/>
          <w:sz w:val="24"/>
          <w:szCs w:val="24"/>
          <w:lang w:eastAsia="en-US"/>
        </w:rPr>
        <w:t xml:space="preserve">INVOCANDO A PROTEÇÃO DE DEUS, DECLARO ABERTA A </w:t>
      </w:r>
      <w:r w:rsidR="00730A9E">
        <w:rPr>
          <w:rFonts w:ascii="Times New Roman" w:eastAsiaTheme="minorHAnsi" w:hAnsi="Times New Roman"/>
          <w:b/>
          <w:color w:val="0F243E" w:themeColor="text2" w:themeShade="80"/>
          <w:sz w:val="24"/>
          <w:szCs w:val="24"/>
          <w:lang w:eastAsia="en-US"/>
        </w:rPr>
        <w:t>3</w:t>
      </w:r>
      <w:r w:rsidRPr="00280704">
        <w:rPr>
          <w:rFonts w:ascii="Times New Roman" w:eastAsiaTheme="minorHAnsi" w:hAnsi="Times New Roman"/>
          <w:b/>
          <w:color w:val="0F243E" w:themeColor="text2" w:themeShade="80"/>
          <w:sz w:val="24"/>
          <w:szCs w:val="24"/>
          <w:lang w:eastAsia="en-US"/>
        </w:rPr>
        <w:t xml:space="preserve">ª SESSÃO </w:t>
      </w:r>
      <w:r w:rsidR="00693753" w:rsidRPr="00280704">
        <w:rPr>
          <w:rFonts w:ascii="Times New Roman" w:eastAsiaTheme="minorHAnsi" w:hAnsi="Times New Roman"/>
          <w:b/>
          <w:color w:val="0F243E" w:themeColor="text2" w:themeShade="80"/>
          <w:sz w:val="24"/>
          <w:szCs w:val="24"/>
          <w:lang w:eastAsia="en-US"/>
        </w:rPr>
        <w:t>EXTRA</w:t>
      </w:r>
      <w:r w:rsidRPr="00280704">
        <w:rPr>
          <w:rFonts w:ascii="Times New Roman" w:eastAsiaTheme="minorHAnsi" w:hAnsi="Times New Roman"/>
          <w:b/>
          <w:color w:val="0F243E" w:themeColor="text2" w:themeShade="80"/>
          <w:sz w:val="24"/>
          <w:szCs w:val="24"/>
          <w:lang w:eastAsia="en-US"/>
        </w:rPr>
        <w:t xml:space="preserve">ORDINÁRIA, DA </w:t>
      </w:r>
      <w:r w:rsidR="00730A9E">
        <w:rPr>
          <w:rFonts w:ascii="Times New Roman" w:eastAsiaTheme="minorHAnsi" w:hAnsi="Times New Roman"/>
          <w:b/>
          <w:color w:val="0F243E" w:themeColor="text2" w:themeShade="80"/>
          <w:sz w:val="24"/>
          <w:szCs w:val="24"/>
          <w:lang w:eastAsia="en-US"/>
        </w:rPr>
        <w:t>2</w:t>
      </w:r>
      <w:r w:rsidRPr="00280704">
        <w:rPr>
          <w:rFonts w:ascii="Times New Roman" w:eastAsiaTheme="minorHAnsi" w:hAnsi="Times New Roman"/>
          <w:b/>
          <w:color w:val="0F243E" w:themeColor="text2" w:themeShade="80"/>
          <w:sz w:val="24"/>
          <w:szCs w:val="24"/>
          <w:lang w:eastAsia="en-US"/>
        </w:rPr>
        <w:t>ª SESSÃO LEGISLATIVA, DA 1</w:t>
      </w:r>
      <w:r w:rsidR="00730A9E">
        <w:rPr>
          <w:rFonts w:ascii="Times New Roman" w:eastAsiaTheme="minorHAnsi" w:hAnsi="Times New Roman"/>
          <w:b/>
          <w:color w:val="0F243E" w:themeColor="text2" w:themeShade="80"/>
          <w:sz w:val="24"/>
          <w:szCs w:val="24"/>
          <w:lang w:eastAsia="en-US"/>
        </w:rPr>
        <w:t>3</w:t>
      </w:r>
      <w:r w:rsidRPr="00280704">
        <w:rPr>
          <w:rFonts w:ascii="Times New Roman" w:eastAsiaTheme="minorHAnsi" w:hAnsi="Times New Roman"/>
          <w:b/>
          <w:color w:val="0F243E" w:themeColor="text2" w:themeShade="80"/>
          <w:sz w:val="24"/>
          <w:szCs w:val="24"/>
          <w:lang w:eastAsia="en-US"/>
        </w:rPr>
        <w:t>ª LEGISLATURA DA CÂMARA DE VEREADORES DE INDEPENDÊNCIA/RS</w:t>
      </w:r>
    </w:p>
    <w:p w14:paraId="0AAAAEC8" w14:textId="77777777" w:rsidR="00020E70" w:rsidRPr="006D5359" w:rsidRDefault="00020E70" w:rsidP="00AF3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F243E" w:themeColor="text2" w:themeShade="80"/>
          <w:sz w:val="12"/>
          <w:szCs w:val="24"/>
          <w:lang w:eastAsia="en-US"/>
        </w:rPr>
      </w:pPr>
    </w:p>
    <w:p w14:paraId="50FFD73B" w14:textId="77777777" w:rsidR="0020296A" w:rsidRPr="00280704" w:rsidRDefault="0020296A" w:rsidP="00FA37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F243E" w:themeColor="text2" w:themeShade="80"/>
          <w:sz w:val="24"/>
          <w:szCs w:val="24"/>
          <w:lang w:eastAsia="en-US"/>
        </w:rPr>
      </w:pPr>
      <w:r w:rsidRPr="00280704">
        <w:rPr>
          <w:rFonts w:ascii="Times New Roman" w:eastAsiaTheme="minorHAnsi" w:hAnsi="Times New Roman"/>
          <w:color w:val="0F243E" w:themeColor="text2" w:themeShade="80"/>
          <w:sz w:val="24"/>
          <w:szCs w:val="24"/>
          <w:lang w:eastAsia="en-US"/>
        </w:rPr>
        <w:t xml:space="preserve">Constatando a presença dos vereadores </w:t>
      </w:r>
    </w:p>
    <w:p w14:paraId="33713060" w14:textId="77777777" w:rsidR="00730A9E" w:rsidRDefault="00730A9E" w:rsidP="00FA37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Claudio Gilmar de Moraes, </w:t>
      </w:r>
    </w:p>
    <w:p w14:paraId="3FCE61FC" w14:textId="77777777" w:rsidR="00730A9E" w:rsidRDefault="00730A9E" w:rsidP="00FA37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Francisco Calegari de Oliveira, </w:t>
      </w:r>
    </w:p>
    <w:p w14:paraId="55E114B9" w14:textId="77777777" w:rsidR="00730A9E" w:rsidRDefault="00730A9E" w:rsidP="00FA37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Henrique Luis Gresele Szareski, </w:t>
      </w:r>
    </w:p>
    <w:p w14:paraId="0390BF3E" w14:textId="77777777" w:rsidR="00730A9E" w:rsidRDefault="00730A9E" w:rsidP="00FA37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Joailson Roberto Redel, </w:t>
      </w:r>
    </w:p>
    <w:p w14:paraId="613BC51A" w14:textId="77777777" w:rsidR="00730A9E" w:rsidRDefault="00730A9E" w:rsidP="00FA37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Jose Douglas Rodrigues Moreira, </w:t>
      </w:r>
    </w:p>
    <w:p w14:paraId="601F4F9A" w14:textId="77777777" w:rsidR="00730A9E" w:rsidRDefault="00730A9E" w:rsidP="00FA37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Nicolas Cornelius,</w:t>
      </w:r>
    </w:p>
    <w:p w14:paraId="58221915" w14:textId="77777777" w:rsidR="00730A9E" w:rsidRDefault="00730A9E" w:rsidP="00FA37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Rosane Maria Cezar Fim e </w:t>
      </w:r>
    </w:p>
    <w:p w14:paraId="23AB6875" w14:textId="2F290CAD" w:rsidR="0020296A" w:rsidRDefault="00730A9E" w:rsidP="00FA37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Sônia Cristina Tavares Souto</w:t>
      </w:r>
    </w:p>
    <w:p w14:paraId="54D81EB7" w14:textId="77777777" w:rsidR="00730A9E" w:rsidRPr="006D5359" w:rsidRDefault="00730A9E" w:rsidP="00FA37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F243E" w:themeColor="text2" w:themeShade="80"/>
          <w:sz w:val="14"/>
          <w:szCs w:val="24"/>
          <w:lang w:eastAsia="en-US"/>
        </w:rPr>
      </w:pPr>
    </w:p>
    <w:p w14:paraId="01D324F4" w14:textId="57259205" w:rsidR="0020296A" w:rsidRDefault="0020296A" w:rsidP="00FA37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color w:val="0F243E" w:themeColor="text2" w:themeShade="80"/>
          <w:sz w:val="24"/>
          <w:szCs w:val="24"/>
          <w:lang w:eastAsia="en-US"/>
        </w:rPr>
      </w:pPr>
      <w:r w:rsidRPr="00280704">
        <w:rPr>
          <w:rFonts w:ascii="Times New Roman" w:eastAsiaTheme="minorHAnsi" w:hAnsi="Times New Roman"/>
          <w:b/>
          <w:color w:val="0F243E" w:themeColor="text2" w:themeShade="80"/>
          <w:sz w:val="24"/>
          <w:szCs w:val="24"/>
          <w:lang w:eastAsia="en-US"/>
        </w:rPr>
        <w:t xml:space="preserve">Convido </w:t>
      </w:r>
      <w:r w:rsidR="00730A9E">
        <w:rPr>
          <w:rFonts w:ascii="Times New Roman" w:eastAsiaTheme="minorHAnsi" w:hAnsi="Times New Roman"/>
          <w:b/>
          <w:color w:val="0F243E" w:themeColor="text2" w:themeShade="80"/>
          <w:sz w:val="24"/>
          <w:szCs w:val="24"/>
          <w:lang w:eastAsia="en-US"/>
        </w:rPr>
        <w:t>a</w:t>
      </w:r>
      <w:r w:rsidRPr="00280704">
        <w:rPr>
          <w:rFonts w:ascii="Times New Roman" w:eastAsiaTheme="minorHAnsi" w:hAnsi="Times New Roman"/>
          <w:b/>
          <w:color w:val="0F243E" w:themeColor="text2" w:themeShade="80"/>
          <w:sz w:val="24"/>
          <w:szCs w:val="24"/>
          <w:lang w:eastAsia="en-US"/>
        </w:rPr>
        <w:t xml:space="preserve"> </w:t>
      </w:r>
      <w:r w:rsidRPr="00F204EC">
        <w:rPr>
          <w:rFonts w:ascii="Times New Roman" w:eastAsiaTheme="minorHAnsi" w:hAnsi="Times New Roman"/>
          <w:b/>
          <w:color w:val="0F243E" w:themeColor="text2" w:themeShade="80"/>
          <w:sz w:val="24"/>
          <w:szCs w:val="24"/>
          <w:lang w:eastAsia="en-US"/>
        </w:rPr>
        <w:t>secretári</w:t>
      </w:r>
      <w:r w:rsidR="00730A9E">
        <w:rPr>
          <w:rFonts w:ascii="Times New Roman" w:eastAsiaTheme="minorHAnsi" w:hAnsi="Times New Roman"/>
          <w:b/>
          <w:color w:val="0F243E" w:themeColor="text2" w:themeShade="80"/>
          <w:sz w:val="24"/>
          <w:szCs w:val="24"/>
          <w:lang w:eastAsia="en-US"/>
        </w:rPr>
        <w:t>a Sônia Cristina Tavares Souto</w:t>
      </w:r>
      <w:r w:rsidRPr="00280704">
        <w:rPr>
          <w:rFonts w:ascii="Times New Roman" w:eastAsiaTheme="minorHAnsi" w:hAnsi="Times New Roman"/>
          <w:color w:val="0F243E" w:themeColor="text2" w:themeShade="80"/>
          <w:sz w:val="24"/>
          <w:szCs w:val="24"/>
          <w:lang w:eastAsia="en-US"/>
        </w:rPr>
        <w:t xml:space="preserve"> </w:t>
      </w:r>
      <w:r w:rsidRPr="00280704">
        <w:rPr>
          <w:rFonts w:ascii="Times New Roman" w:eastAsiaTheme="minorHAnsi" w:hAnsi="Times New Roman"/>
          <w:b/>
          <w:color w:val="0F243E" w:themeColor="text2" w:themeShade="80"/>
          <w:sz w:val="24"/>
          <w:szCs w:val="24"/>
          <w:lang w:eastAsia="en-US"/>
        </w:rPr>
        <w:t xml:space="preserve">para a leitura da matéria. </w:t>
      </w:r>
    </w:p>
    <w:p w14:paraId="1C3D4CF4" w14:textId="77777777" w:rsidR="0020296A" w:rsidRPr="006D5359" w:rsidRDefault="0020296A" w:rsidP="00FA37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color w:val="0F243E" w:themeColor="text2" w:themeShade="80"/>
          <w:sz w:val="14"/>
          <w:szCs w:val="24"/>
          <w:lang w:eastAsia="en-US"/>
        </w:rPr>
      </w:pPr>
    </w:p>
    <w:p w14:paraId="76BDFBD7" w14:textId="409FA750" w:rsidR="0020296A" w:rsidRDefault="0020296A" w:rsidP="0020296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color w:val="0F243E" w:themeColor="text2" w:themeShade="80"/>
          <w:sz w:val="24"/>
          <w:szCs w:val="24"/>
          <w:lang w:eastAsia="en-US"/>
        </w:rPr>
      </w:pPr>
      <w:r w:rsidRPr="00280704">
        <w:rPr>
          <w:rFonts w:ascii="Times New Roman" w:eastAsiaTheme="minorHAnsi" w:hAnsi="Times New Roman"/>
          <w:b/>
          <w:color w:val="0F243E" w:themeColor="text2" w:themeShade="80"/>
          <w:sz w:val="24"/>
          <w:szCs w:val="24"/>
          <w:lang w:eastAsia="en-US"/>
        </w:rPr>
        <w:t>Ordem do dia:</w:t>
      </w:r>
    </w:p>
    <w:p w14:paraId="47E27EC1" w14:textId="77777777" w:rsidR="00730A9E" w:rsidRDefault="00730A9E" w:rsidP="0020296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color w:val="0F243E" w:themeColor="text2" w:themeShade="80"/>
          <w:sz w:val="24"/>
          <w:szCs w:val="24"/>
          <w:lang w:eastAsia="en-US"/>
        </w:rPr>
      </w:pPr>
    </w:p>
    <w:tbl>
      <w:tblPr>
        <w:tblStyle w:val="Tabelacomgrade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EB7747" w:rsidRPr="00280704" w14:paraId="2273D397" w14:textId="77777777" w:rsidTr="00EB7747">
        <w:tc>
          <w:tcPr>
            <w:tcW w:w="9180" w:type="dxa"/>
          </w:tcPr>
          <w:p w14:paraId="717357B8" w14:textId="77777777" w:rsidR="00631A75" w:rsidRDefault="00631A75" w:rsidP="00EB77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F243E" w:themeColor="text2" w:themeShade="80"/>
                <w:sz w:val="24"/>
                <w:szCs w:val="24"/>
                <w:lang w:eastAsia="en-US"/>
              </w:rPr>
            </w:pPr>
          </w:p>
          <w:p w14:paraId="70F92E58" w14:textId="77777777" w:rsidR="00EB7747" w:rsidRPr="00280704" w:rsidRDefault="00EB7747" w:rsidP="00EB77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F243E" w:themeColor="text2" w:themeShade="8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F243E" w:themeColor="text2" w:themeShade="80"/>
                <w:sz w:val="24"/>
                <w:szCs w:val="24"/>
                <w:lang w:eastAsia="en-US"/>
              </w:rPr>
              <w:t xml:space="preserve">                  </w:t>
            </w:r>
            <w:r w:rsidRPr="00280704">
              <w:rPr>
                <w:rFonts w:ascii="Times New Roman" w:eastAsiaTheme="minorHAnsi" w:hAnsi="Times New Roman"/>
                <w:color w:val="0F243E" w:themeColor="text2" w:themeShade="80"/>
                <w:sz w:val="24"/>
                <w:szCs w:val="24"/>
                <w:lang w:eastAsia="en-US"/>
              </w:rPr>
              <w:t xml:space="preserve">PROJETO </w:t>
            </w:r>
            <w:r>
              <w:rPr>
                <w:rFonts w:ascii="Times New Roman" w:eastAsiaTheme="minorHAnsi" w:hAnsi="Times New Roman"/>
                <w:color w:val="0F243E" w:themeColor="text2" w:themeShade="80"/>
                <w:sz w:val="24"/>
                <w:szCs w:val="24"/>
                <w:lang w:eastAsia="en-US"/>
              </w:rPr>
              <w:t xml:space="preserve">                                             EMENTA</w:t>
            </w:r>
          </w:p>
        </w:tc>
      </w:tr>
      <w:tr w:rsidR="00E100AE" w:rsidRPr="00280704" w14:paraId="36630C68" w14:textId="77777777" w:rsidTr="00EB7747">
        <w:tc>
          <w:tcPr>
            <w:tcW w:w="9180" w:type="dxa"/>
          </w:tcPr>
          <w:p w14:paraId="508917CE" w14:textId="7154F6A6" w:rsidR="004406C6" w:rsidRDefault="00130173" w:rsidP="004406C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Projeto de lei nº 12, de 21 de fevereiro de 2022 – Autoriza o poder executivo municipal a abrir crédito suplementar e dá outras providências</w:t>
            </w:r>
          </w:p>
        </w:tc>
      </w:tr>
      <w:tr w:rsidR="009455E3" w:rsidRPr="00280704" w14:paraId="758A994F" w14:textId="77777777" w:rsidTr="00EB7747">
        <w:tc>
          <w:tcPr>
            <w:tcW w:w="9180" w:type="dxa"/>
          </w:tcPr>
          <w:p w14:paraId="10DFD211" w14:textId="3F8C7BAF" w:rsidR="004406C6" w:rsidRPr="0060332F" w:rsidRDefault="00130173" w:rsidP="004E0B1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Projeto de lei nº 13, de 21 de fevereiro de 2022 – Autoriza o poder executivo municipal a abrir crédito especial e dá outras providências</w:t>
            </w:r>
          </w:p>
        </w:tc>
      </w:tr>
      <w:tr w:rsidR="009455E3" w:rsidRPr="00280704" w14:paraId="65505F37" w14:textId="77777777" w:rsidTr="00EB7747">
        <w:tc>
          <w:tcPr>
            <w:tcW w:w="9180" w:type="dxa"/>
          </w:tcPr>
          <w:p w14:paraId="6128624F" w14:textId="3AD4333B" w:rsidR="004406C6" w:rsidRPr="0060332F" w:rsidRDefault="004406C6" w:rsidP="004E0B1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761BE1C" w14:textId="77777777" w:rsidR="00020E70" w:rsidRPr="00280704" w:rsidRDefault="00020E70">
      <w:pPr>
        <w:rPr>
          <w:rFonts w:ascii="Times New Roman" w:hAnsi="Times New Roman"/>
          <w:color w:val="0F243E" w:themeColor="text2" w:themeShade="80"/>
          <w:sz w:val="24"/>
          <w:szCs w:val="24"/>
        </w:rPr>
      </w:pPr>
    </w:p>
    <w:p w14:paraId="5BC71F0C" w14:textId="40FB6686" w:rsidR="00AF3949" w:rsidRDefault="00690643" w:rsidP="007B2FC8">
      <w:pPr>
        <w:jc w:val="both"/>
        <w:rPr>
          <w:rFonts w:ascii="Times New Roman" w:hAnsi="Times New Roman"/>
          <w:color w:val="0F243E" w:themeColor="text2" w:themeShade="80"/>
          <w:sz w:val="24"/>
          <w:szCs w:val="24"/>
        </w:rPr>
      </w:pPr>
      <w:r w:rsidRPr="00280704">
        <w:rPr>
          <w:rFonts w:ascii="Times New Roman" w:hAnsi="Times New Roman"/>
          <w:color w:val="0F243E" w:themeColor="text2" w:themeShade="80"/>
          <w:sz w:val="24"/>
          <w:szCs w:val="24"/>
        </w:rPr>
        <w:t xml:space="preserve">Encerramento: Declaro encerrada a </w:t>
      </w:r>
      <w:r w:rsidR="00730A9E">
        <w:rPr>
          <w:rFonts w:ascii="Times New Roman" w:hAnsi="Times New Roman"/>
          <w:color w:val="0F243E" w:themeColor="text2" w:themeShade="80"/>
          <w:sz w:val="24"/>
          <w:szCs w:val="24"/>
        </w:rPr>
        <w:t>3</w:t>
      </w:r>
      <w:r w:rsidRPr="00280704">
        <w:rPr>
          <w:rFonts w:ascii="Times New Roman" w:hAnsi="Times New Roman"/>
          <w:color w:val="0F243E" w:themeColor="text2" w:themeShade="80"/>
          <w:sz w:val="24"/>
          <w:szCs w:val="24"/>
        </w:rPr>
        <w:t xml:space="preserve">ª Sessão </w:t>
      </w:r>
      <w:r w:rsidR="00693753" w:rsidRPr="00280704">
        <w:rPr>
          <w:rFonts w:ascii="Times New Roman" w:hAnsi="Times New Roman"/>
          <w:color w:val="0F243E" w:themeColor="text2" w:themeShade="80"/>
          <w:sz w:val="24"/>
          <w:szCs w:val="24"/>
        </w:rPr>
        <w:t>Extraor</w:t>
      </w:r>
      <w:r w:rsidRPr="00280704">
        <w:rPr>
          <w:rFonts w:ascii="Times New Roman" w:hAnsi="Times New Roman"/>
          <w:color w:val="0F243E" w:themeColor="text2" w:themeShade="80"/>
          <w:sz w:val="24"/>
          <w:szCs w:val="24"/>
        </w:rPr>
        <w:t>dinária de 20</w:t>
      </w:r>
      <w:r w:rsidR="00966A4E">
        <w:rPr>
          <w:rFonts w:ascii="Times New Roman" w:hAnsi="Times New Roman"/>
          <w:color w:val="0F243E" w:themeColor="text2" w:themeShade="80"/>
          <w:sz w:val="24"/>
          <w:szCs w:val="24"/>
        </w:rPr>
        <w:t>2</w:t>
      </w:r>
      <w:r w:rsidR="00730A9E">
        <w:rPr>
          <w:rFonts w:ascii="Times New Roman" w:hAnsi="Times New Roman"/>
          <w:color w:val="0F243E" w:themeColor="text2" w:themeShade="80"/>
          <w:sz w:val="24"/>
          <w:szCs w:val="24"/>
        </w:rPr>
        <w:t>2</w:t>
      </w:r>
      <w:r w:rsidRPr="00280704">
        <w:rPr>
          <w:rFonts w:ascii="Times New Roman" w:hAnsi="Times New Roman"/>
          <w:color w:val="0F243E" w:themeColor="text2" w:themeShade="80"/>
          <w:sz w:val="24"/>
          <w:szCs w:val="24"/>
        </w:rPr>
        <w:t xml:space="preserve">, solicito a lavratura da ata que será </w:t>
      </w:r>
      <w:r w:rsidR="002F1342">
        <w:rPr>
          <w:rFonts w:ascii="Times New Roman" w:hAnsi="Times New Roman"/>
          <w:color w:val="0F243E" w:themeColor="text2" w:themeShade="80"/>
          <w:sz w:val="24"/>
          <w:szCs w:val="24"/>
        </w:rPr>
        <w:t xml:space="preserve">analisada e </w:t>
      </w:r>
      <w:r w:rsidRPr="00280704">
        <w:rPr>
          <w:rFonts w:ascii="Times New Roman" w:hAnsi="Times New Roman"/>
          <w:color w:val="0F243E" w:themeColor="text2" w:themeShade="80"/>
          <w:sz w:val="24"/>
          <w:szCs w:val="24"/>
        </w:rPr>
        <w:t>votada</w:t>
      </w:r>
      <w:r w:rsidR="00693753" w:rsidRPr="00280704">
        <w:rPr>
          <w:rFonts w:ascii="Times New Roman" w:hAnsi="Times New Roman"/>
          <w:color w:val="0F243E" w:themeColor="text2" w:themeShade="80"/>
          <w:sz w:val="24"/>
          <w:szCs w:val="24"/>
        </w:rPr>
        <w:t>.</w:t>
      </w:r>
      <w:r w:rsidR="00F047C2" w:rsidRPr="00280704">
        <w:rPr>
          <w:rFonts w:ascii="Times New Roman" w:hAnsi="Times New Roman"/>
          <w:color w:val="0F243E" w:themeColor="text2" w:themeShade="80"/>
          <w:sz w:val="24"/>
          <w:szCs w:val="24"/>
        </w:rPr>
        <w:t xml:space="preserve"> </w:t>
      </w:r>
    </w:p>
    <w:p w14:paraId="00FEF843" w14:textId="77777777" w:rsidR="002F1342" w:rsidRDefault="002F1342" w:rsidP="007B2FC8">
      <w:pPr>
        <w:jc w:val="both"/>
        <w:rPr>
          <w:rFonts w:ascii="Times New Roman" w:hAnsi="Times New Roman"/>
          <w:color w:val="0F243E" w:themeColor="text2" w:themeShade="80"/>
          <w:sz w:val="24"/>
          <w:szCs w:val="24"/>
        </w:rPr>
      </w:pPr>
    </w:p>
    <w:p w14:paraId="5086E134" w14:textId="77777777" w:rsidR="002F1342" w:rsidRDefault="002F1342" w:rsidP="007B2FC8">
      <w:pPr>
        <w:jc w:val="both"/>
        <w:rPr>
          <w:rFonts w:ascii="Times New Roman" w:hAnsi="Times New Roman"/>
          <w:color w:val="0F243E" w:themeColor="text2" w:themeShade="80"/>
          <w:sz w:val="24"/>
          <w:szCs w:val="24"/>
        </w:rPr>
      </w:pPr>
    </w:p>
    <w:p w14:paraId="617A70F1" w14:textId="77777777" w:rsidR="002F1342" w:rsidRDefault="002F1342" w:rsidP="007B2FC8">
      <w:pPr>
        <w:jc w:val="both"/>
        <w:rPr>
          <w:rFonts w:ascii="Times New Roman" w:hAnsi="Times New Roman"/>
          <w:color w:val="0F243E" w:themeColor="text2" w:themeShade="80"/>
          <w:sz w:val="24"/>
          <w:szCs w:val="24"/>
        </w:rPr>
      </w:pPr>
    </w:p>
    <w:sectPr w:rsidR="002F1342" w:rsidSect="006D0559">
      <w:headerReference w:type="default" r:id="rId6"/>
      <w:footerReference w:type="default" r:id="rId7"/>
      <w:pgSz w:w="11906" w:h="16838"/>
      <w:pgMar w:top="2379" w:right="707" w:bottom="1134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5802A" w14:textId="77777777" w:rsidR="001E3EC7" w:rsidRDefault="001E3EC7" w:rsidP="00AF3949">
      <w:pPr>
        <w:spacing w:after="0" w:line="240" w:lineRule="auto"/>
      </w:pPr>
      <w:r>
        <w:separator/>
      </w:r>
    </w:p>
  </w:endnote>
  <w:endnote w:type="continuationSeparator" w:id="0">
    <w:p w14:paraId="13F50EB1" w14:textId="77777777" w:rsidR="001E3EC7" w:rsidRDefault="001E3EC7" w:rsidP="00AF3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41101" w14:textId="47C4C612" w:rsidR="00386E85" w:rsidRPr="00E25D57" w:rsidRDefault="009F7ABC" w:rsidP="00386E85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13DD3526" w14:textId="77777777" w:rsidR="00386E85" w:rsidRPr="00E25D57" w:rsidRDefault="001E3EC7" w:rsidP="00386E8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0AA19" w14:textId="77777777" w:rsidR="001E3EC7" w:rsidRDefault="001E3EC7" w:rsidP="00AF3949">
      <w:pPr>
        <w:spacing w:after="0" w:line="240" w:lineRule="auto"/>
      </w:pPr>
      <w:r>
        <w:separator/>
      </w:r>
    </w:p>
  </w:footnote>
  <w:footnote w:type="continuationSeparator" w:id="0">
    <w:p w14:paraId="0EAF0CEB" w14:textId="77777777" w:rsidR="001E3EC7" w:rsidRDefault="001E3EC7" w:rsidP="00AF39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09091" w14:textId="77777777" w:rsidR="00386E85" w:rsidRDefault="00AF3949" w:rsidP="00386E85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1444F31D" wp14:editId="342F4F44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" name="Imagem 1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1600B23B" wp14:editId="33C242B2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2" name="Imagem 2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B6C186" w14:textId="77777777" w:rsidR="00386E85" w:rsidRPr="00ED7D50" w:rsidRDefault="009F7ABC" w:rsidP="00386E85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102B0A06" w14:textId="77777777" w:rsidR="00386E85" w:rsidRPr="00ED7D50" w:rsidRDefault="009F7ABC" w:rsidP="00386E85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5E2C4193" w14:textId="77777777" w:rsidR="00386E85" w:rsidRPr="00ED7D50" w:rsidRDefault="009F7ABC" w:rsidP="00386E85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62DC837C" w14:textId="77777777" w:rsidR="00386E85" w:rsidRPr="00ED7D50" w:rsidRDefault="001E3EC7" w:rsidP="00386E85">
    <w:pPr>
      <w:pStyle w:val="Cabealho"/>
      <w:jc w:val="center"/>
      <w:rPr>
        <w:color w:val="4A442A"/>
      </w:rPr>
    </w:pPr>
  </w:p>
  <w:p w14:paraId="40AD1925" w14:textId="77777777" w:rsidR="00386E85" w:rsidRPr="009B1745" w:rsidRDefault="001E3EC7" w:rsidP="00386E85">
    <w:pPr>
      <w:pStyle w:val="Cabealho"/>
      <w:jc w:val="center"/>
      <w:rPr>
        <w:color w:val="4A442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949"/>
    <w:rsid w:val="00003E59"/>
    <w:rsid w:val="00006BD0"/>
    <w:rsid w:val="00010810"/>
    <w:rsid w:val="00020E70"/>
    <w:rsid w:val="000A0A0A"/>
    <w:rsid w:val="000A5D3E"/>
    <w:rsid w:val="000D6D9C"/>
    <w:rsid w:val="000E5B6C"/>
    <w:rsid w:val="00117A46"/>
    <w:rsid w:val="00130173"/>
    <w:rsid w:val="00174C92"/>
    <w:rsid w:val="001A67BF"/>
    <w:rsid w:val="001B64A9"/>
    <w:rsid w:val="001D3D84"/>
    <w:rsid w:val="001E3EC7"/>
    <w:rsid w:val="001F5E24"/>
    <w:rsid w:val="0020296A"/>
    <w:rsid w:val="00253060"/>
    <w:rsid w:val="00274201"/>
    <w:rsid w:val="00280704"/>
    <w:rsid w:val="00296998"/>
    <w:rsid w:val="002A158A"/>
    <w:rsid w:val="002E0C3E"/>
    <w:rsid w:val="002F1342"/>
    <w:rsid w:val="00302113"/>
    <w:rsid w:val="003418CF"/>
    <w:rsid w:val="0035249C"/>
    <w:rsid w:val="003610B1"/>
    <w:rsid w:val="0037206C"/>
    <w:rsid w:val="00380681"/>
    <w:rsid w:val="003C1186"/>
    <w:rsid w:val="00414333"/>
    <w:rsid w:val="004343A9"/>
    <w:rsid w:val="004406C6"/>
    <w:rsid w:val="0047471A"/>
    <w:rsid w:val="0049011E"/>
    <w:rsid w:val="004C0F60"/>
    <w:rsid w:val="004E0B12"/>
    <w:rsid w:val="005129ED"/>
    <w:rsid w:val="00566946"/>
    <w:rsid w:val="005A3CD1"/>
    <w:rsid w:val="005C544B"/>
    <w:rsid w:val="005E3745"/>
    <w:rsid w:val="0060332F"/>
    <w:rsid w:val="00605825"/>
    <w:rsid w:val="00606C4F"/>
    <w:rsid w:val="00631A75"/>
    <w:rsid w:val="00632396"/>
    <w:rsid w:val="00644D31"/>
    <w:rsid w:val="00673718"/>
    <w:rsid w:val="00690643"/>
    <w:rsid w:val="00693753"/>
    <w:rsid w:val="006C155B"/>
    <w:rsid w:val="006D0559"/>
    <w:rsid w:val="006D5359"/>
    <w:rsid w:val="006F1CE3"/>
    <w:rsid w:val="006F383B"/>
    <w:rsid w:val="00706AD6"/>
    <w:rsid w:val="00712023"/>
    <w:rsid w:val="0072185D"/>
    <w:rsid w:val="00723047"/>
    <w:rsid w:val="00730A9E"/>
    <w:rsid w:val="00730E91"/>
    <w:rsid w:val="007851C7"/>
    <w:rsid w:val="007A02B2"/>
    <w:rsid w:val="007B2FC8"/>
    <w:rsid w:val="007E351C"/>
    <w:rsid w:val="00802A10"/>
    <w:rsid w:val="00811007"/>
    <w:rsid w:val="00820821"/>
    <w:rsid w:val="008222B6"/>
    <w:rsid w:val="00825EBD"/>
    <w:rsid w:val="00850E4B"/>
    <w:rsid w:val="00852A25"/>
    <w:rsid w:val="00852EA4"/>
    <w:rsid w:val="008E7B6A"/>
    <w:rsid w:val="00920726"/>
    <w:rsid w:val="0092107B"/>
    <w:rsid w:val="00927593"/>
    <w:rsid w:val="0093093F"/>
    <w:rsid w:val="009455E3"/>
    <w:rsid w:val="00953C34"/>
    <w:rsid w:val="009642F9"/>
    <w:rsid w:val="00966A4E"/>
    <w:rsid w:val="00975F05"/>
    <w:rsid w:val="009B0D61"/>
    <w:rsid w:val="009E2241"/>
    <w:rsid w:val="009F7ABC"/>
    <w:rsid w:val="00A01854"/>
    <w:rsid w:val="00A118DC"/>
    <w:rsid w:val="00A35254"/>
    <w:rsid w:val="00A361B6"/>
    <w:rsid w:val="00A833B6"/>
    <w:rsid w:val="00A9416A"/>
    <w:rsid w:val="00AA1775"/>
    <w:rsid w:val="00AB7382"/>
    <w:rsid w:val="00AC10FF"/>
    <w:rsid w:val="00AC19B4"/>
    <w:rsid w:val="00AF3949"/>
    <w:rsid w:val="00B034E4"/>
    <w:rsid w:val="00B10B2C"/>
    <w:rsid w:val="00B213D7"/>
    <w:rsid w:val="00B2166F"/>
    <w:rsid w:val="00B24F70"/>
    <w:rsid w:val="00B37982"/>
    <w:rsid w:val="00B73262"/>
    <w:rsid w:val="00BC3147"/>
    <w:rsid w:val="00BD4E4D"/>
    <w:rsid w:val="00BD7559"/>
    <w:rsid w:val="00BF2602"/>
    <w:rsid w:val="00BF3495"/>
    <w:rsid w:val="00C02F92"/>
    <w:rsid w:val="00C16F2E"/>
    <w:rsid w:val="00C230E0"/>
    <w:rsid w:val="00C364BE"/>
    <w:rsid w:val="00C54732"/>
    <w:rsid w:val="00C7162F"/>
    <w:rsid w:val="00C7432C"/>
    <w:rsid w:val="00C83796"/>
    <w:rsid w:val="00CB0DF6"/>
    <w:rsid w:val="00CD4387"/>
    <w:rsid w:val="00D37F48"/>
    <w:rsid w:val="00D64B1C"/>
    <w:rsid w:val="00D706D0"/>
    <w:rsid w:val="00D869F0"/>
    <w:rsid w:val="00D939D8"/>
    <w:rsid w:val="00DB1AF6"/>
    <w:rsid w:val="00E003C1"/>
    <w:rsid w:val="00E100AE"/>
    <w:rsid w:val="00E12BB4"/>
    <w:rsid w:val="00E74A79"/>
    <w:rsid w:val="00EB7747"/>
    <w:rsid w:val="00ED251E"/>
    <w:rsid w:val="00ED3790"/>
    <w:rsid w:val="00EE65D1"/>
    <w:rsid w:val="00F047C2"/>
    <w:rsid w:val="00F204EC"/>
    <w:rsid w:val="00F22359"/>
    <w:rsid w:val="00F35AEB"/>
    <w:rsid w:val="00F505CD"/>
    <w:rsid w:val="00F51FE7"/>
    <w:rsid w:val="00F82D77"/>
    <w:rsid w:val="00FA3E9B"/>
    <w:rsid w:val="00FB0429"/>
    <w:rsid w:val="00FB7E36"/>
    <w:rsid w:val="00FE0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D338B3"/>
  <w15:docId w15:val="{F6036399-CA82-47A1-ADE3-07218F4DF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949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F3949"/>
    <w:pPr>
      <w:tabs>
        <w:tab w:val="center" w:pos="4252"/>
        <w:tab w:val="right" w:pos="8504"/>
      </w:tabs>
      <w:spacing w:after="0" w:line="240" w:lineRule="auto"/>
    </w:pPr>
    <w:rPr>
      <w:rFonts w:eastAsia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F3949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AF3949"/>
    <w:pPr>
      <w:tabs>
        <w:tab w:val="center" w:pos="4252"/>
        <w:tab w:val="right" w:pos="8504"/>
      </w:tabs>
      <w:spacing w:after="0" w:line="240" w:lineRule="auto"/>
    </w:pPr>
    <w:rPr>
      <w:rFonts w:eastAsia="Calibr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F3949"/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AF3949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AF39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80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0704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USER</cp:lastModifiedBy>
  <cp:revision>2</cp:revision>
  <cp:lastPrinted>2018-10-01T23:06:00Z</cp:lastPrinted>
  <dcterms:created xsi:type="dcterms:W3CDTF">2022-02-23T19:03:00Z</dcterms:created>
  <dcterms:modified xsi:type="dcterms:W3CDTF">2022-02-23T19:03:00Z</dcterms:modified>
</cp:coreProperties>
</file>