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923D2" w14:textId="5A4700A3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INVOCANDO A PROTEÇÃO DE DEUS, DECLARO ABERTA A </w:t>
      </w:r>
      <w:r>
        <w:rPr>
          <w:rFonts w:ascii="Times New Roman" w:hAnsi="Times New Roman"/>
          <w:b/>
          <w:color w:val="403152"/>
          <w:sz w:val="24"/>
          <w:szCs w:val="24"/>
        </w:rPr>
        <w:t>10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ª SESSÃO ORDINÁRIA, DA </w:t>
      </w:r>
      <w:r>
        <w:rPr>
          <w:rFonts w:ascii="Times New Roman" w:hAnsi="Times New Roman"/>
          <w:b/>
          <w:color w:val="403152"/>
          <w:sz w:val="24"/>
          <w:szCs w:val="24"/>
        </w:rPr>
        <w:t>2ª SESSÃO LEGISLATIVA, DA 13ª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LEGISLATURA DA CÂMARA DE VEREADORES DE INDEPENDÊNCIA/RS</w:t>
      </w:r>
    </w:p>
    <w:p w14:paraId="67602FB7" w14:textId="77777777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7013660E" w14:textId="77777777" w:rsidR="006A6192" w:rsidRDefault="006A6192" w:rsidP="006A6192">
      <w:pPr>
        <w:rPr>
          <w:rFonts w:ascii="Times New Roman" w:hAnsi="Times New Roman"/>
          <w:color w:val="403152"/>
          <w:sz w:val="24"/>
          <w:szCs w:val="24"/>
        </w:rPr>
      </w:pPr>
      <w:r w:rsidRPr="00D864FD">
        <w:rPr>
          <w:rFonts w:ascii="Times New Roman" w:hAnsi="Times New Roman"/>
          <w:color w:val="403152"/>
          <w:sz w:val="24"/>
          <w:szCs w:val="24"/>
        </w:rPr>
        <w:t xml:space="preserve">Constatando a presença dos vereadores, </w:t>
      </w:r>
    </w:p>
    <w:p w14:paraId="333F1A7A" w14:textId="77777777" w:rsidR="006A6192" w:rsidRDefault="006A6192" w:rsidP="006A61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Claudio Gilmar de Moraes, Francisco Calegari de Oliveira, Henrique Luis Gresele Szareski, Joailson Roberto Redel, Jose Douglas Rodrigues Moreira, Nicolas Cornelius, Rosane Maria Cezar Fim e Sônia Cristina Tavares Souto</w:t>
      </w:r>
    </w:p>
    <w:p w14:paraId="16E789AC" w14:textId="77777777" w:rsidR="006A6192" w:rsidRDefault="006A6192" w:rsidP="006A6192">
      <w:pPr>
        <w:rPr>
          <w:rFonts w:ascii="Times New Roman" w:hAnsi="Times New Roman"/>
          <w:b/>
          <w:color w:val="403152"/>
          <w:sz w:val="24"/>
          <w:szCs w:val="24"/>
        </w:rPr>
      </w:pPr>
    </w:p>
    <w:p w14:paraId="4B994CAC" w14:textId="77777777" w:rsidR="006A6192" w:rsidRDefault="006A6192" w:rsidP="006A6192">
      <w:pPr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Convido </w:t>
      </w:r>
      <w:r>
        <w:rPr>
          <w:rFonts w:ascii="Times New Roman" w:hAnsi="Times New Roman"/>
          <w:b/>
          <w:color w:val="403152"/>
          <w:sz w:val="24"/>
          <w:szCs w:val="24"/>
        </w:rPr>
        <w:t>a secretária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para </w:t>
      </w:r>
      <w:r>
        <w:rPr>
          <w:rFonts w:ascii="Times New Roman" w:hAnsi="Times New Roman"/>
          <w:b/>
          <w:color w:val="403152"/>
          <w:sz w:val="24"/>
          <w:szCs w:val="24"/>
        </w:rPr>
        <w:t xml:space="preserve">realizar 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>a leitura da matéria.</w:t>
      </w:r>
    </w:p>
    <w:p w14:paraId="531F3D5F" w14:textId="77777777" w:rsidR="006A6192" w:rsidRDefault="006A6192" w:rsidP="006A6192">
      <w:pPr>
        <w:contextualSpacing/>
        <w:rPr>
          <w:rFonts w:ascii="Times New Roman" w:hAnsi="Times New Roman"/>
          <w:sz w:val="24"/>
          <w:szCs w:val="24"/>
        </w:rPr>
      </w:pPr>
    </w:p>
    <w:p w14:paraId="70824C03" w14:textId="62EEDC90" w:rsidR="006A6192" w:rsidRDefault="006A6192" w:rsidP="006A6192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 votação a Ata da 9ª Sessão Ordinária de 2022 </w:t>
      </w:r>
    </w:p>
    <w:p w14:paraId="51AAFB83" w14:textId="77777777" w:rsidR="006A6192" w:rsidRPr="00D864FD" w:rsidRDefault="006A6192" w:rsidP="006A6192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77FA423" w14:textId="77777777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Espaço para indicações. </w:t>
      </w:r>
    </w:p>
    <w:p w14:paraId="66C89A7E" w14:textId="77777777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38DBD46D" w14:textId="77777777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>Expediente: 10 minutos para cada vereador</w:t>
      </w:r>
    </w:p>
    <w:p w14:paraId="64712EB7" w14:textId="77777777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 xml:space="preserve"> </w:t>
      </w:r>
    </w:p>
    <w:p w14:paraId="651A0981" w14:textId="77777777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>Ordem do dia:</w:t>
      </w:r>
    </w:p>
    <w:p w14:paraId="32EB90B3" w14:textId="77777777" w:rsidR="006A6192" w:rsidRDefault="006A6192" w:rsidP="006A6192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A6192" w:rsidRPr="00D864FD" w14:paraId="30DC5CE4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121B0004" w14:textId="77777777" w:rsidR="006A6192" w:rsidRPr="00D864FD" w:rsidRDefault="006A6192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403152"/>
                <w:sz w:val="24"/>
                <w:szCs w:val="24"/>
              </w:rPr>
            </w:pP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 </w:t>
            </w:r>
            <w:r w:rsidRPr="00D864FD">
              <w:rPr>
                <w:rFonts w:ascii="Times New Roman" w:hAnsi="Times New Roman"/>
                <w:color w:val="403152"/>
                <w:sz w:val="24"/>
                <w:szCs w:val="24"/>
              </w:rPr>
              <w:t xml:space="preserve">                      </w:t>
            </w: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6A6192" w:rsidRPr="00D864FD" w14:paraId="23C0C474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10E45C97" w14:textId="73BF23C6" w:rsidR="006A6192" w:rsidRPr="00396651" w:rsidRDefault="006A6192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color w:val="403152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14, institui o serviço de transporte escolar para os alunos da rede municipal.</w:t>
            </w:r>
          </w:p>
        </w:tc>
      </w:tr>
      <w:tr w:rsidR="006A6192" w:rsidRPr="00D864FD" w14:paraId="0FB6109A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353D6770" w14:textId="11DDA27C" w:rsidR="006A6192" w:rsidRDefault="006A6192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37, autoriza o Poder Executivo Municipal a abrir crédito especial e dá outras providências.</w:t>
            </w:r>
          </w:p>
        </w:tc>
      </w:tr>
      <w:tr w:rsidR="006A6192" w:rsidRPr="00D864FD" w14:paraId="5F89291D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60CACF8C" w14:textId="5988BF36" w:rsidR="006A6192" w:rsidRDefault="006A6192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autoriza o Executivo Municipal a contratar temporariamente técnicos de enfermagem por excepcional interesse público. 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6A6192" w:rsidRPr="00D864FD" w14:paraId="5F543AA7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2BFB3605" w14:textId="06DF74BD" w:rsidR="006A6192" w:rsidRDefault="006A6192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 atualiza 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o Poder Executivo Municipal a abrir crédito e especial e dá outras providências. </w:t>
            </w:r>
          </w:p>
        </w:tc>
      </w:tr>
      <w:tr w:rsidR="006A6192" w:rsidRPr="00D864FD" w14:paraId="6563D368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3D5AF488" w14:textId="0E2A6920" w:rsidR="006A6192" w:rsidRDefault="006A6192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 autoriza o 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Poder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Executivo Municipal a abrir crédito especial e dá outras providências.</w:t>
            </w:r>
          </w:p>
        </w:tc>
      </w:tr>
      <w:tr w:rsidR="006A6192" w:rsidRPr="00D864FD" w14:paraId="689BFD9D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41B219FE" w14:textId="51DADE9F" w:rsidR="006A6192" w:rsidRDefault="006A6192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1B449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41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2650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 </w:t>
            </w:r>
            <w:r w:rsidR="002650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altera o Anexo II da Lei n° 1.671, de 05 de julho de 2005.</w:t>
            </w:r>
          </w:p>
        </w:tc>
      </w:tr>
      <w:tr w:rsidR="002650AF" w:rsidRPr="00D864FD" w14:paraId="2C915E14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686CAF63" w14:textId="62349F30" w:rsidR="002650AF" w:rsidRDefault="002650AF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n° 42, de 24 de maio de 2022, autoriza a contratação temporária de agente comunitário de Saúde e dá outras providências. </w:t>
            </w:r>
          </w:p>
        </w:tc>
      </w:tr>
      <w:tr w:rsidR="00CE1681" w:rsidRPr="00D864FD" w14:paraId="62DB04E4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4BA70E43" w14:textId="5C0BA8C6" w:rsidR="00CE1681" w:rsidRDefault="00CE1681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44, de 26 de maio de 2022, autoriza o poder Executivo Municipal a abri crédito especial e dá outras providências.</w:t>
            </w:r>
          </w:p>
        </w:tc>
      </w:tr>
      <w:tr w:rsidR="002650AF" w:rsidRPr="00D864FD" w14:paraId="7C950279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04BA5D2C" w14:textId="23422521" w:rsidR="002650AF" w:rsidRDefault="002650AF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n° 45, de 31 de maio de 2022, cria emprego publico destinado a atender ao programa da agente de combate as endemias e coloca em extinção o emprego de agente de vigilância Ambiental e dá outras providências.</w:t>
            </w:r>
          </w:p>
        </w:tc>
      </w:tr>
      <w:tr w:rsidR="00DD608B" w:rsidRPr="00D864FD" w14:paraId="44F2F767" w14:textId="77777777" w:rsidTr="001F60CF">
        <w:trPr>
          <w:trHeight w:val="239"/>
        </w:trPr>
        <w:tc>
          <w:tcPr>
            <w:tcW w:w="9923" w:type="dxa"/>
            <w:shd w:val="clear" w:color="auto" w:fill="auto"/>
          </w:tcPr>
          <w:p w14:paraId="4ED7B977" w14:textId="098ADE7D" w:rsidR="00DD608B" w:rsidRDefault="00DD608B" w:rsidP="001F60CF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n° 46, de 31 de maio de 2022, altera artigo 1° e a letra b do Anexo I da Lei n° 3.069, de 20 de abril de 2022.</w:t>
            </w:r>
          </w:p>
        </w:tc>
      </w:tr>
    </w:tbl>
    <w:p w14:paraId="435D4FCB" w14:textId="77777777" w:rsidR="006A6192" w:rsidRDefault="006A6192" w:rsidP="006A6192">
      <w:pPr>
        <w:rPr>
          <w:rFonts w:ascii="Times New Roman" w:hAnsi="Times New Roman"/>
          <w:b/>
          <w:sz w:val="24"/>
          <w:szCs w:val="24"/>
        </w:rPr>
      </w:pPr>
    </w:p>
    <w:p w14:paraId="6DCAFDD4" w14:textId="77777777" w:rsidR="006A6192" w:rsidRDefault="006A6192" w:rsidP="006A6192">
      <w:pPr>
        <w:rPr>
          <w:rFonts w:ascii="Times New Roman" w:hAnsi="Times New Roman"/>
          <w:b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Explicações Pessoais:</w:t>
      </w:r>
      <w:r w:rsidRPr="00D864FD">
        <w:rPr>
          <w:rFonts w:ascii="Times New Roman" w:hAnsi="Times New Roman"/>
          <w:sz w:val="24"/>
          <w:szCs w:val="24"/>
        </w:rPr>
        <w:t xml:space="preserve"> 5 minutos para cada vereador </w:t>
      </w:r>
      <w:r w:rsidRPr="00D864FD">
        <w:rPr>
          <w:rFonts w:ascii="Times New Roman" w:hAnsi="Times New Roman"/>
          <w:b/>
          <w:sz w:val="24"/>
          <w:szCs w:val="24"/>
        </w:rPr>
        <w:t xml:space="preserve">      </w:t>
      </w:r>
    </w:p>
    <w:p w14:paraId="1F789B1D" w14:textId="77777777" w:rsidR="006A6192" w:rsidRPr="00D864FD" w:rsidRDefault="006A6192" w:rsidP="006A6192">
      <w:pPr>
        <w:rPr>
          <w:rFonts w:ascii="Times New Roman" w:hAnsi="Times New Roman"/>
          <w:b/>
          <w:sz w:val="24"/>
          <w:szCs w:val="24"/>
        </w:rPr>
      </w:pPr>
    </w:p>
    <w:p w14:paraId="70E36CFE" w14:textId="77777777" w:rsidR="006A6192" w:rsidRDefault="006A6192" w:rsidP="006A6192">
      <w:pPr>
        <w:rPr>
          <w:rFonts w:ascii="Times New Roman" w:hAnsi="Times New Roman"/>
          <w:sz w:val="24"/>
          <w:szCs w:val="24"/>
        </w:rPr>
      </w:pPr>
    </w:p>
    <w:p w14:paraId="24032E67" w14:textId="4656A61F" w:rsidR="00C266D1" w:rsidRPr="00CE1681" w:rsidRDefault="006A6192">
      <w:pPr>
        <w:rPr>
          <w:rFonts w:ascii="Times New Roman" w:hAnsi="Times New Roman"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Encerramento:</w:t>
      </w:r>
      <w:r w:rsidRPr="00D340B9">
        <w:rPr>
          <w:rFonts w:ascii="Times New Roman" w:hAnsi="Times New Roman"/>
          <w:sz w:val="24"/>
          <w:szCs w:val="24"/>
        </w:rPr>
        <w:t xml:space="preserve"> </w:t>
      </w:r>
      <w:r w:rsidRPr="00D864FD">
        <w:rPr>
          <w:rFonts w:ascii="Times New Roman" w:hAnsi="Times New Roman"/>
          <w:sz w:val="24"/>
          <w:szCs w:val="24"/>
        </w:rPr>
        <w:t>Declaro encerrada a</w:t>
      </w:r>
      <w:r>
        <w:rPr>
          <w:rFonts w:ascii="Times New Roman" w:hAnsi="Times New Roman"/>
          <w:sz w:val="24"/>
          <w:szCs w:val="24"/>
        </w:rPr>
        <w:t xml:space="preserve"> </w:t>
      </w:r>
      <w:r w:rsidR="00DD608B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ª sessão ordinária, da 2ª Sessão legislativa, da 13ª Legislatura da Câmara de Vereadores do município de Independência/RS</w:t>
      </w:r>
      <w:r w:rsidRPr="00A66E9E">
        <w:rPr>
          <w:rFonts w:ascii="Times New Roman" w:hAnsi="Times New Roman"/>
          <w:sz w:val="24"/>
          <w:szCs w:val="24"/>
        </w:rPr>
        <w:t xml:space="preserve">, convoco os vereadores para a reunião das comissões a realizar-se no dia </w:t>
      </w:r>
      <w:r w:rsidR="00DD608B">
        <w:rPr>
          <w:rFonts w:ascii="Times New Roman" w:hAnsi="Times New Roman"/>
          <w:sz w:val="24"/>
          <w:szCs w:val="24"/>
        </w:rPr>
        <w:t>27</w:t>
      </w:r>
      <w:r w:rsidRPr="00A66E9E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junho</w:t>
      </w:r>
      <w:r w:rsidRPr="00A66E9E">
        <w:rPr>
          <w:rFonts w:ascii="Times New Roman" w:hAnsi="Times New Roman"/>
          <w:sz w:val="24"/>
          <w:szCs w:val="24"/>
        </w:rPr>
        <w:t xml:space="preserve"> de 2022</w:t>
      </w:r>
      <w:r>
        <w:rPr>
          <w:rFonts w:ascii="Times New Roman" w:hAnsi="Times New Roman"/>
          <w:sz w:val="24"/>
          <w:szCs w:val="24"/>
        </w:rPr>
        <w:t xml:space="preserve"> e para a 1</w:t>
      </w:r>
      <w:r w:rsidR="00DD608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ª Sessão Ordinária a realizar-se no dia </w:t>
      </w:r>
      <w:r w:rsidR="00DD608B">
        <w:rPr>
          <w:rFonts w:ascii="Times New Roman" w:hAnsi="Times New Roman"/>
          <w:sz w:val="24"/>
          <w:szCs w:val="24"/>
        </w:rPr>
        <w:t xml:space="preserve">04 </w:t>
      </w:r>
      <w:r>
        <w:rPr>
          <w:rFonts w:ascii="Times New Roman" w:hAnsi="Times New Roman"/>
          <w:sz w:val="24"/>
          <w:szCs w:val="24"/>
        </w:rPr>
        <w:t>de ju</w:t>
      </w:r>
      <w:r w:rsidR="00DD608B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ho de 2022.</w:t>
      </w:r>
    </w:p>
    <w:sectPr w:rsidR="00C266D1" w:rsidRPr="00CE1681" w:rsidSect="00751AEE">
      <w:headerReference w:type="default" r:id="rId6"/>
      <w:footerReference w:type="default" r:id="rId7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A1BF0" w14:textId="77777777" w:rsidR="00524227" w:rsidRDefault="00524227">
      <w:r>
        <w:separator/>
      </w:r>
    </w:p>
  </w:endnote>
  <w:endnote w:type="continuationSeparator" w:id="0">
    <w:p w14:paraId="65B0FF31" w14:textId="77777777" w:rsidR="00524227" w:rsidRDefault="0052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8A42A" w14:textId="77777777" w:rsidR="005A37B0" w:rsidRPr="00E25D57" w:rsidRDefault="00DD608B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420E9056" w14:textId="77777777" w:rsidR="005A37B0" w:rsidRPr="00E25D57" w:rsidRDefault="00524227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02194" w14:textId="77777777" w:rsidR="00524227" w:rsidRDefault="00524227">
      <w:r>
        <w:separator/>
      </w:r>
    </w:p>
  </w:footnote>
  <w:footnote w:type="continuationSeparator" w:id="0">
    <w:p w14:paraId="38D01C60" w14:textId="77777777" w:rsidR="00524227" w:rsidRDefault="0052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24B10" w14:textId="77777777" w:rsidR="005A37B0" w:rsidRDefault="00DD608B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31151FB" wp14:editId="5A82F2C8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6CA8D25F" wp14:editId="239B800C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0C68D7E" w14:textId="77777777" w:rsidR="005A37B0" w:rsidRPr="00ED7D50" w:rsidRDefault="00DD608B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5C2EC4BB" w14:textId="77777777" w:rsidR="005A37B0" w:rsidRPr="00ED7D50" w:rsidRDefault="00DD608B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093E2F5A" w14:textId="77777777" w:rsidR="005A37B0" w:rsidRPr="00ED7D50" w:rsidRDefault="00DD608B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31AB407A" w14:textId="77777777" w:rsidR="005A37B0" w:rsidRPr="00ED7D50" w:rsidRDefault="00524227" w:rsidP="005A37B0">
    <w:pPr>
      <w:pStyle w:val="Cabealho"/>
      <w:jc w:val="center"/>
      <w:rPr>
        <w:color w:val="4A442A"/>
      </w:rPr>
    </w:pPr>
  </w:p>
  <w:p w14:paraId="11D54551" w14:textId="77777777" w:rsidR="005A37B0" w:rsidRPr="009B1745" w:rsidRDefault="00524227" w:rsidP="005A37B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92"/>
    <w:rsid w:val="00146E21"/>
    <w:rsid w:val="001B449F"/>
    <w:rsid w:val="002650AF"/>
    <w:rsid w:val="00524227"/>
    <w:rsid w:val="005A280C"/>
    <w:rsid w:val="006A6192"/>
    <w:rsid w:val="00AA6EAB"/>
    <w:rsid w:val="00B33859"/>
    <w:rsid w:val="00C266D1"/>
    <w:rsid w:val="00C66962"/>
    <w:rsid w:val="00CE1681"/>
    <w:rsid w:val="00DD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9E47E"/>
  <w15:chartTrackingRefBased/>
  <w15:docId w15:val="{51441C1E-CD75-4260-AFD7-D0616115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192"/>
    <w:pPr>
      <w:jc w:val="both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6192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6192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6A6192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6192"/>
    <w:rPr>
      <w:rFonts w:ascii="Calibri" w:eastAsia="Calibri" w:hAnsi="Calibr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6A61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2022-06-17T12:46:00Z</dcterms:created>
  <dcterms:modified xsi:type="dcterms:W3CDTF">2022-06-20T11:43:00Z</dcterms:modified>
</cp:coreProperties>
</file>