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6C4B9BB2" w:rsidR="003B3D72" w:rsidRPr="00320CFF" w:rsidRDefault="00410B44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>
        <w:rPr>
          <w:rFonts w:asciiTheme="minorHAnsi" w:hAnsiTheme="minorHAnsi" w:cstheme="minorHAnsi"/>
          <w:b/>
          <w:color w:val="403152"/>
          <w:sz w:val="24"/>
          <w:szCs w:val="24"/>
        </w:rPr>
        <w:t>IN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811117">
        <w:rPr>
          <w:rFonts w:asciiTheme="minorHAnsi" w:hAnsiTheme="minorHAnsi" w:cstheme="minorHAnsi"/>
          <w:b/>
          <w:color w:val="403152"/>
          <w:sz w:val="24"/>
          <w:szCs w:val="24"/>
        </w:rPr>
        <w:t>1</w:t>
      </w:r>
      <w:r w:rsidR="00B02ABC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0C59408F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B5308B" w:rsidRPr="00320CFF">
        <w:rPr>
          <w:rFonts w:asciiTheme="minorHAnsi" w:hAnsiTheme="minorHAnsi" w:cstheme="minorHAnsi"/>
          <w:sz w:val="24"/>
          <w:szCs w:val="24"/>
        </w:rPr>
        <w:t>,</w:t>
      </w:r>
      <w:r w:rsidR="0081111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811117" w:rsidRPr="00320CFF">
        <w:rPr>
          <w:rFonts w:asciiTheme="minorHAnsi" w:hAnsiTheme="minorHAnsi" w:cstheme="minorHAnsi"/>
          <w:sz w:val="24"/>
          <w:szCs w:val="24"/>
        </w:rPr>
        <w:t>r</w:t>
      </w:r>
      <w:r w:rsidR="00811117">
        <w:rPr>
          <w:rFonts w:asciiTheme="minorHAnsi" w:hAnsiTheme="minorHAnsi" w:cstheme="minorHAnsi"/>
          <w:sz w:val="24"/>
          <w:szCs w:val="24"/>
        </w:rPr>
        <w:t>,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CE380C">
        <w:rPr>
          <w:rFonts w:asciiTheme="minorHAnsi" w:hAnsiTheme="minorHAnsi" w:cstheme="minorHAnsi"/>
          <w:sz w:val="24"/>
          <w:szCs w:val="24"/>
        </w:rPr>
        <w:t xml:space="preserve">ues Moreira, Rosane Maria Cezar Fim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6B07C5">
        <w:rPr>
          <w:rFonts w:asciiTheme="minorHAnsi" w:hAnsiTheme="minorHAnsi" w:cstheme="minorHAnsi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0CB63DFC" w:rsidR="00F65A77" w:rsidRPr="00320CFF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CE380C">
        <w:rPr>
          <w:rFonts w:asciiTheme="minorHAnsi" w:hAnsiTheme="minorHAnsi" w:cstheme="minorHAnsi"/>
          <w:b/>
          <w:sz w:val="24"/>
          <w:szCs w:val="24"/>
        </w:rPr>
        <w:t>1</w:t>
      </w:r>
      <w:r w:rsidR="00B02ABC">
        <w:rPr>
          <w:rFonts w:asciiTheme="minorHAnsi" w:hAnsiTheme="minorHAnsi" w:cstheme="minorHAnsi"/>
          <w:b/>
          <w:sz w:val="24"/>
          <w:szCs w:val="24"/>
        </w:rPr>
        <w:t>2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ª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320CFF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320CFF">
        <w:rPr>
          <w:rFonts w:asciiTheme="minorHAnsi" w:hAnsiTheme="minorHAnsi" w:cstheme="minorHAnsi"/>
          <w:b/>
          <w:sz w:val="24"/>
          <w:szCs w:val="24"/>
        </w:rPr>
        <w:t>.</w:t>
      </w:r>
    </w:p>
    <w:p w14:paraId="6CA12A80" w14:textId="36F06A88" w:rsidR="00B02ABC" w:rsidRPr="00320CFF" w:rsidRDefault="00B02ABC" w:rsidP="00B02ABC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ª Sessão </w:t>
      </w:r>
      <w:r>
        <w:rPr>
          <w:rFonts w:asciiTheme="minorHAnsi" w:hAnsiTheme="minorHAnsi" w:cstheme="minorHAnsi"/>
          <w:b/>
          <w:sz w:val="24"/>
          <w:szCs w:val="24"/>
        </w:rPr>
        <w:t>Extrao</w:t>
      </w:r>
      <w:r w:rsidRPr="00320CFF">
        <w:rPr>
          <w:rFonts w:asciiTheme="minorHAnsi" w:hAnsiTheme="minorHAnsi" w:cstheme="minorHAnsi"/>
          <w:b/>
          <w:sz w:val="24"/>
          <w:szCs w:val="24"/>
        </w:rPr>
        <w:t>rdinária de 2023.</w:t>
      </w: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4DD129DE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6C3FF8EC" w14:textId="6D3D5651" w:rsidR="00B02ABC" w:rsidRDefault="00B02AB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65254082" w14:textId="2B606CEB" w:rsidR="00B02ABC" w:rsidRPr="00B02ABC" w:rsidRDefault="00B02AB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B02ABC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37, de 22 de maio de 2023, cria a Secretaria de Planejamento, Industria, Comércio e Serviços e insere </w:t>
      </w:r>
      <w:proofErr w:type="gramStart"/>
      <w:r w:rsidRPr="00B02ABC">
        <w:rPr>
          <w:rFonts w:asciiTheme="minorHAnsi" w:eastAsiaTheme="minorHAnsi" w:hAnsiTheme="minorHAnsi" w:cstheme="minorHAnsi"/>
          <w:sz w:val="24"/>
          <w:szCs w:val="24"/>
          <w:lang w:eastAsia="en-US"/>
        </w:rPr>
        <w:t>02( cargos</w:t>
      </w:r>
      <w:proofErr w:type="gramEnd"/>
      <w:r w:rsidRPr="00B02ABC">
        <w:rPr>
          <w:rFonts w:asciiTheme="minorHAnsi" w:eastAsiaTheme="minorHAnsi" w:hAnsiTheme="minorHAnsi" w:cstheme="minorHAnsi"/>
          <w:sz w:val="24"/>
          <w:szCs w:val="24"/>
          <w:lang w:eastAsia="en-US"/>
        </w:rPr>
        <w:t>) no quadro de cargos e funções no art. 19º da Lei nº 1.445, de 22 de ju</w:t>
      </w:r>
      <w:r w:rsidR="006D606E">
        <w:rPr>
          <w:rFonts w:asciiTheme="minorHAnsi" w:eastAsiaTheme="minorHAnsi" w:hAnsiTheme="minorHAnsi" w:cstheme="minorHAnsi"/>
          <w:sz w:val="24"/>
          <w:szCs w:val="24"/>
          <w:lang w:eastAsia="en-US"/>
        </w:rPr>
        <w:t>lho de 2002, e dá outras providê</w:t>
      </w:r>
      <w:r w:rsidRPr="00B02ABC">
        <w:rPr>
          <w:rFonts w:asciiTheme="minorHAnsi" w:eastAsiaTheme="minorHAnsi" w:hAnsiTheme="minorHAnsi" w:cstheme="minorHAnsi"/>
          <w:sz w:val="24"/>
          <w:szCs w:val="24"/>
          <w:lang w:eastAsia="en-US"/>
        </w:rPr>
        <w:t>ncias.</w:t>
      </w:r>
      <w:r w:rsidR="006D606E">
        <w:rPr>
          <w:rFonts w:asciiTheme="minorHAnsi" w:eastAsiaTheme="minorHAnsi" w:hAnsiTheme="minorHAnsi" w:cstheme="minorHAnsi"/>
          <w:sz w:val="24"/>
          <w:szCs w:val="24"/>
          <w:lang w:eastAsia="en-US"/>
        </w:rPr>
        <w:t>( Estava com pedido de vistas da Vereadora Sonia Cristina Tavares Souto)</w:t>
      </w:r>
    </w:p>
    <w:p w14:paraId="5F5AC265" w14:textId="37E078DB" w:rsidR="00CE380C" w:rsidRPr="00B02ABC" w:rsidRDefault="00CE380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EA2EF1A" w14:textId="5877CF6A" w:rsidR="00811117" w:rsidRDefault="00B02ABC" w:rsidP="00811117">
      <w:pPr>
        <w:rPr>
          <w:rFonts w:eastAsiaTheme="minorHAnsi" w:cstheme="minorHAnsi"/>
          <w:sz w:val="24"/>
          <w:szCs w:val="24"/>
          <w:lang w:eastAsia="en-US"/>
        </w:rPr>
      </w:pPr>
      <w:r w:rsidRPr="002E2FF9">
        <w:rPr>
          <w:rFonts w:eastAsiaTheme="minorHAnsi" w:cstheme="minorHAnsi"/>
          <w:sz w:val="24"/>
          <w:szCs w:val="24"/>
          <w:lang w:eastAsia="en-US"/>
        </w:rPr>
        <w:t>Projeto de Lei nº 4</w:t>
      </w:r>
      <w:r>
        <w:rPr>
          <w:rFonts w:eastAsiaTheme="minorHAnsi" w:cstheme="minorHAnsi"/>
          <w:sz w:val="24"/>
          <w:szCs w:val="24"/>
          <w:lang w:eastAsia="en-US"/>
        </w:rPr>
        <w:t>9</w:t>
      </w:r>
      <w:r w:rsidRPr="002E2FF9">
        <w:rPr>
          <w:rFonts w:eastAsiaTheme="minorHAnsi" w:cstheme="minorHAnsi"/>
          <w:sz w:val="24"/>
          <w:szCs w:val="24"/>
          <w:lang w:eastAsia="en-US"/>
        </w:rPr>
        <w:t>, de 1</w:t>
      </w:r>
      <w:r>
        <w:rPr>
          <w:rFonts w:eastAsiaTheme="minorHAnsi" w:cstheme="minorHAnsi"/>
          <w:sz w:val="24"/>
          <w:szCs w:val="24"/>
          <w:lang w:eastAsia="en-US"/>
        </w:rPr>
        <w:t>4 de jul</w:t>
      </w:r>
      <w:r w:rsidRPr="002E2FF9">
        <w:rPr>
          <w:rFonts w:eastAsiaTheme="minorHAnsi" w:cstheme="minorHAnsi"/>
          <w:sz w:val="24"/>
          <w:szCs w:val="24"/>
          <w:lang w:eastAsia="en-US"/>
        </w:rPr>
        <w:t>h</w:t>
      </w:r>
      <w:bookmarkStart w:id="0" w:name="_GoBack"/>
      <w:bookmarkEnd w:id="0"/>
      <w:r w:rsidRPr="002E2FF9">
        <w:rPr>
          <w:rFonts w:eastAsiaTheme="minorHAnsi" w:cstheme="minorHAnsi"/>
          <w:sz w:val="24"/>
          <w:szCs w:val="24"/>
          <w:lang w:eastAsia="en-US"/>
        </w:rPr>
        <w:t xml:space="preserve">o de 2023, </w:t>
      </w:r>
      <w:r>
        <w:rPr>
          <w:rFonts w:eastAsiaTheme="minorHAnsi" w:cstheme="minorHAnsi"/>
          <w:sz w:val="24"/>
          <w:szCs w:val="24"/>
          <w:lang w:eastAsia="en-US"/>
        </w:rPr>
        <w:t>autoriza o Poder Executivo Municipal a abrir crédito especial e dá outras providências</w:t>
      </w:r>
    </w:p>
    <w:p w14:paraId="075D06F4" w14:textId="16E07245" w:rsidR="00B02ABC" w:rsidRDefault="00B02ABC" w:rsidP="00811117">
      <w:pPr>
        <w:rPr>
          <w:rFonts w:eastAsiaTheme="minorHAnsi" w:cstheme="minorHAnsi"/>
          <w:sz w:val="24"/>
          <w:szCs w:val="24"/>
          <w:lang w:eastAsia="en-US"/>
        </w:rPr>
      </w:pPr>
    </w:p>
    <w:p w14:paraId="77B41F81" w14:textId="77777777" w:rsidR="00B02ABC" w:rsidRPr="002E2FF9" w:rsidRDefault="00B02ABC" w:rsidP="00B02ABC">
      <w:pPr>
        <w:shd w:val="clear" w:color="auto" w:fill="FFFFFF"/>
        <w:rPr>
          <w:rFonts w:cstheme="minorHAnsi"/>
          <w:b/>
          <w:sz w:val="24"/>
          <w:szCs w:val="24"/>
        </w:rPr>
      </w:pPr>
      <w:r>
        <w:rPr>
          <w:rFonts w:eastAsiaTheme="minorHAnsi" w:cstheme="minorHAnsi"/>
          <w:sz w:val="24"/>
          <w:szCs w:val="24"/>
          <w:lang w:eastAsia="en-US"/>
        </w:rPr>
        <w:t>Projeto de Lei nº 50</w:t>
      </w:r>
      <w:r w:rsidRPr="002E2FF9">
        <w:rPr>
          <w:rFonts w:eastAsiaTheme="minorHAnsi" w:cstheme="minorHAnsi"/>
          <w:sz w:val="24"/>
          <w:szCs w:val="24"/>
          <w:lang w:eastAsia="en-US"/>
        </w:rPr>
        <w:t>, de 1</w:t>
      </w:r>
      <w:r>
        <w:rPr>
          <w:rFonts w:eastAsiaTheme="minorHAnsi" w:cstheme="minorHAnsi"/>
          <w:sz w:val="24"/>
          <w:szCs w:val="24"/>
          <w:lang w:eastAsia="en-US"/>
        </w:rPr>
        <w:t>4 de jul</w:t>
      </w:r>
      <w:r w:rsidRPr="002E2FF9">
        <w:rPr>
          <w:rFonts w:eastAsiaTheme="minorHAnsi" w:cstheme="minorHAnsi"/>
          <w:sz w:val="24"/>
          <w:szCs w:val="24"/>
          <w:lang w:eastAsia="en-US"/>
        </w:rPr>
        <w:t xml:space="preserve">ho de 2023, </w:t>
      </w:r>
      <w:r>
        <w:rPr>
          <w:rFonts w:eastAsiaTheme="minorHAnsi" w:cstheme="minorHAnsi"/>
          <w:sz w:val="24"/>
          <w:szCs w:val="24"/>
          <w:lang w:eastAsia="en-US"/>
        </w:rPr>
        <w:t xml:space="preserve">altera a denominação de rua do município de Independência e dá outras providências; </w:t>
      </w:r>
    </w:p>
    <w:p w14:paraId="3B8C7A50" w14:textId="173D2036" w:rsidR="00B02ABC" w:rsidRDefault="00B02ABC" w:rsidP="00811117">
      <w:pPr>
        <w:rPr>
          <w:rFonts w:eastAsiaTheme="minorHAnsi" w:cstheme="minorHAnsi"/>
          <w:sz w:val="24"/>
          <w:szCs w:val="24"/>
          <w:lang w:eastAsia="en-US"/>
        </w:rPr>
      </w:pPr>
    </w:p>
    <w:p w14:paraId="1F098698" w14:textId="77777777" w:rsidR="00B02ABC" w:rsidRPr="002E2FF9" w:rsidRDefault="00B02ABC" w:rsidP="00811117">
      <w:pPr>
        <w:rPr>
          <w:rFonts w:cstheme="minorHAnsi"/>
          <w:sz w:val="24"/>
          <w:szCs w:val="24"/>
        </w:rPr>
      </w:pPr>
    </w:p>
    <w:p w14:paraId="66C9082A" w14:textId="37794C70" w:rsidR="00F3050D" w:rsidRPr="00320CFF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320CFF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320CFF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279CA173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1</w:t>
      </w:r>
      <w:r w:rsidR="00B02ABC">
        <w:rPr>
          <w:rFonts w:asciiTheme="minorHAnsi" w:hAnsiTheme="minorHAnsi" w:cstheme="minorHAnsi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320CFF">
        <w:rPr>
          <w:rFonts w:asciiTheme="minorHAnsi" w:hAnsiTheme="minorHAnsi" w:cstheme="minorHAnsi"/>
          <w:sz w:val="24"/>
          <w:szCs w:val="24"/>
        </w:rPr>
        <w:t>colegas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B02ABC">
        <w:rPr>
          <w:rFonts w:asciiTheme="minorHAnsi" w:hAnsiTheme="minorHAnsi" w:cstheme="minorHAnsi"/>
          <w:sz w:val="24"/>
          <w:szCs w:val="24"/>
        </w:rPr>
        <w:t>14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B02ABC">
        <w:rPr>
          <w:rFonts w:asciiTheme="minorHAnsi" w:hAnsiTheme="minorHAnsi" w:cstheme="minorHAnsi"/>
          <w:sz w:val="24"/>
          <w:szCs w:val="24"/>
        </w:rPr>
        <w:t>agosto</w:t>
      </w:r>
      <w:r w:rsidR="00F76AD6" w:rsidRPr="00320CFF">
        <w:rPr>
          <w:rFonts w:asciiTheme="minorHAnsi" w:hAnsiTheme="minorHAnsi" w:cstheme="minorHAnsi"/>
          <w:sz w:val="24"/>
          <w:szCs w:val="24"/>
        </w:rPr>
        <w:t xml:space="preserve"> e para</w:t>
      </w:r>
      <w:r w:rsidR="00D255BF" w:rsidRPr="00320CF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>no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320CFF">
        <w:rPr>
          <w:rFonts w:asciiTheme="minorHAnsi" w:hAnsiTheme="minorHAnsi" w:cstheme="minorHAnsi"/>
          <w:sz w:val="24"/>
          <w:szCs w:val="24"/>
        </w:rPr>
        <w:t xml:space="preserve">dia </w:t>
      </w:r>
      <w:r w:rsidR="00B02ABC">
        <w:rPr>
          <w:rFonts w:asciiTheme="minorHAnsi" w:hAnsiTheme="minorHAnsi" w:cstheme="minorHAnsi"/>
          <w:sz w:val="24"/>
          <w:szCs w:val="24"/>
        </w:rPr>
        <w:t>21</w:t>
      </w:r>
      <w:r w:rsidR="00200960" w:rsidRPr="00320CFF">
        <w:rPr>
          <w:rFonts w:asciiTheme="minorHAnsi" w:hAnsiTheme="minorHAnsi" w:cstheme="minorHAnsi"/>
          <w:sz w:val="24"/>
          <w:szCs w:val="24"/>
        </w:rPr>
        <w:t xml:space="preserve"> de </w:t>
      </w:r>
      <w:r w:rsidR="000A7623">
        <w:rPr>
          <w:rFonts w:asciiTheme="minorHAnsi" w:hAnsiTheme="minorHAnsi" w:cstheme="minorHAnsi"/>
          <w:sz w:val="24"/>
          <w:szCs w:val="24"/>
        </w:rPr>
        <w:t xml:space="preserve">agosto </w:t>
      </w:r>
      <w:r w:rsidR="00E72FFF" w:rsidRPr="00320CFF">
        <w:rPr>
          <w:rFonts w:asciiTheme="minorHAnsi" w:hAnsiTheme="minorHAnsi" w:cstheme="minorHAnsi"/>
          <w:sz w:val="24"/>
          <w:szCs w:val="24"/>
        </w:rPr>
        <w:t>de 2023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. Tenham todos </w:t>
      </w:r>
      <w:r w:rsidR="009350D1" w:rsidRPr="00320CFF">
        <w:rPr>
          <w:rFonts w:asciiTheme="minorHAnsi" w:hAnsiTheme="minorHAnsi" w:cstheme="minorHAnsi"/>
          <w:sz w:val="24"/>
          <w:szCs w:val="24"/>
        </w:rPr>
        <w:t>u</w:t>
      </w:r>
      <w:r w:rsidR="009350D1">
        <w:rPr>
          <w:rFonts w:asciiTheme="minorHAnsi" w:hAnsiTheme="minorHAnsi" w:cstheme="minorHAnsi"/>
          <w:sz w:val="24"/>
          <w:szCs w:val="24"/>
        </w:rPr>
        <w:t>m boa noite</w:t>
      </w:r>
      <w:r w:rsidR="00DF14F4" w:rsidRPr="00320CFF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320CFF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0755CA0C" w:rsidR="00606251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p w14:paraId="0134DAF2" w14:textId="63C02C4F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5E70CDF5" w14:textId="289A0D97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39082EAD" w14:textId="77777777" w:rsidR="00FD6B51" w:rsidRPr="00320CFF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sectPr w:rsidR="00FD6B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623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30B2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0B44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07C5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06E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1117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0D1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2ABC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0C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B51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217C-C0AA-43D3-980C-3EE8CC019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3</cp:revision>
  <cp:lastPrinted>2023-07-03T21:19:00Z</cp:lastPrinted>
  <dcterms:created xsi:type="dcterms:W3CDTF">2023-08-03T12:33:00Z</dcterms:created>
  <dcterms:modified xsi:type="dcterms:W3CDTF">2023-08-03T12:34:00Z</dcterms:modified>
</cp:coreProperties>
</file>