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622" w:rsidRPr="00FE1C86" w:rsidRDefault="00134622" w:rsidP="00227A83">
      <w:pPr>
        <w:shd w:val="clear" w:color="auto" w:fill="92D050"/>
        <w:tabs>
          <w:tab w:val="left" w:pos="4253"/>
        </w:tabs>
        <w:spacing w:line="360" w:lineRule="auto"/>
        <w:jc w:val="center"/>
        <w:rPr>
          <w:rFonts w:ascii="Calibri" w:hAnsi="Calibri" w:cs="Calibri"/>
          <w:b/>
          <w:bCs/>
          <w:color w:val="000000" w:themeColor="text1"/>
          <w:sz w:val="20"/>
        </w:rPr>
      </w:pPr>
      <w:r w:rsidRPr="00FE1C86">
        <w:rPr>
          <w:rFonts w:ascii="Calibri" w:hAnsi="Calibri" w:cs="Calibri"/>
          <w:b/>
          <w:bCs/>
          <w:sz w:val="20"/>
        </w:rPr>
        <w:t xml:space="preserve">EDITAL DE PREGÃO ELETRÔNICO </w:t>
      </w:r>
      <w:r w:rsidR="003A3483" w:rsidRPr="00FE1C86">
        <w:rPr>
          <w:rFonts w:ascii="Calibri" w:hAnsi="Calibri" w:cs="Calibri"/>
          <w:b/>
          <w:bCs/>
          <w:color w:val="000000" w:themeColor="text1"/>
          <w:sz w:val="20"/>
        </w:rPr>
        <w:t xml:space="preserve">Nº </w:t>
      </w:r>
      <w:r w:rsidR="00755D0E">
        <w:rPr>
          <w:rFonts w:ascii="Calibri" w:hAnsi="Calibri" w:cs="Calibri"/>
          <w:b/>
          <w:bCs/>
          <w:color w:val="000000" w:themeColor="text1"/>
          <w:sz w:val="20"/>
        </w:rPr>
        <w:t>98/2026</w:t>
      </w:r>
    </w:p>
    <w:p w:rsidR="007B0B84" w:rsidRPr="00FE1C86" w:rsidRDefault="007B0B84" w:rsidP="00227A83">
      <w:pPr>
        <w:shd w:val="clear" w:color="auto" w:fill="FFFFCC"/>
        <w:tabs>
          <w:tab w:val="left" w:pos="4253"/>
        </w:tabs>
        <w:spacing w:line="360" w:lineRule="auto"/>
        <w:jc w:val="center"/>
        <w:rPr>
          <w:rFonts w:ascii="Calibri" w:hAnsi="Calibri" w:cs="Calibri"/>
          <w:b/>
          <w:bCs/>
          <w:sz w:val="20"/>
        </w:rPr>
      </w:pPr>
      <w:r w:rsidRPr="00FE1C86">
        <w:rPr>
          <w:rFonts w:ascii="Calibri" w:hAnsi="Calibri" w:cs="Calibri"/>
          <w:b/>
          <w:bCs/>
          <w:sz w:val="20"/>
        </w:rPr>
        <w:t>REGISTRO DE PREÇO</w:t>
      </w:r>
    </w:p>
    <w:p w:rsidR="00655FAB" w:rsidRDefault="00655FAB" w:rsidP="00227A83">
      <w:pPr>
        <w:tabs>
          <w:tab w:val="left" w:pos="4253"/>
        </w:tabs>
        <w:spacing w:line="360" w:lineRule="auto"/>
        <w:rPr>
          <w:rFonts w:ascii="Calibri" w:hAnsi="Calibri" w:cs="Calibri"/>
          <w:b/>
          <w:bCs/>
          <w:sz w:val="20"/>
        </w:rPr>
      </w:pPr>
    </w:p>
    <w:p w:rsidR="00021A31" w:rsidRPr="00FE1C86" w:rsidRDefault="00021A31" w:rsidP="00227A83">
      <w:pPr>
        <w:tabs>
          <w:tab w:val="left" w:pos="4253"/>
        </w:tabs>
        <w:spacing w:line="360" w:lineRule="auto"/>
        <w:rPr>
          <w:rFonts w:ascii="Calibri" w:hAnsi="Calibri" w:cs="Calibri"/>
          <w:b/>
          <w:bCs/>
          <w:sz w:val="20"/>
        </w:rPr>
      </w:pPr>
    </w:p>
    <w:p w:rsidR="00134622" w:rsidRPr="00FE1C86" w:rsidRDefault="00274779" w:rsidP="00227A83">
      <w:pPr>
        <w:shd w:val="clear" w:color="auto" w:fill="92D050"/>
        <w:spacing w:line="360" w:lineRule="auto"/>
        <w:jc w:val="both"/>
        <w:rPr>
          <w:rFonts w:ascii="Calibri" w:hAnsi="Calibri" w:cs="Calibri"/>
          <w:b/>
          <w:sz w:val="20"/>
        </w:rPr>
      </w:pPr>
      <w:r w:rsidRPr="00FE1C86">
        <w:rPr>
          <w:rFonts w:ascii="Calibri" w:hAnsi="Calibri" w:cs="Calibri"/>
          <w:b/>
          <w:sz w:val="20"/>
        </w:rPr>
        <w:t>MUNICÍPIO DE BOSSOROCA-RS</w:t>
      </w:r>
    </w:p>
    <w:p w:rsidR="00541ECD" w:rsidRPr="00FE1C86" w:rsidRDefault="00274779" w:rsidP="00227A83">
      <w:pPr>
        <w:shd w:val="clear" w:color="auto" w:fill="FFFFCC"/>
        <w:spacing w:line="360" w:lineRule="auto"/>
        <w:jc w:val="both"/>
        <w:rPr>
          <w:rFonts w:ascii="Calibri" w:hAnsi="Calibri" w:cs="Calibri"/>
          <w:b/>
          <w:color w:val="000000" w:themeColor="text1"/>
          <w:sz w:val="20"/>
        </w:rPr>
      </w:pPr>
      <w:r w:rsidRPr="00FE1C86">
        <w:rPr>
          <w:rFonts w:ascii="Calibri" w:hAnsi="Calibri" w:cs="Calibri"/>
          <w:b/>
          <w:sz w:val="20"/>
        </w:rPr>
        <w:t xml:space="preserve">EDITAL DE PREGÃO ELETRÔNICO </w:t>
      </w:r>
      <w:r w:rsidR="003A3483" w:rsidRPr="00FE1C86">
        <w:rPr>
          <w:rFonts w:ascii="Calibri" w:hAnsi="Calibri" w:cs="Calibri"/>
          <w:b/>
          <w:color w:val="000000" w:themeColor="text1"/>
          <w:sz w:val="20"/>
        </w:rPr>
        <w:t xml:space="preserve">Nº </w:t>
      </w:r>
      <w:r w:rsidR="00755D0E">
        <w:rPr>
          <w:rFonts w:ascii="Calibri" w:hAnsi="Calibri" w:cs="Calibri"/>
          <w:b/>
          <w:color w:val="000000" w:themeColor="text1"/>
          <w:sz w:val="20"/>
        </w:rPr>
        <w:t>98/2026</w:t>
      </w:r>
    </w:p>
    <w:p w:rsidR="00134622" w:rsidRPr="00FE1C86" w:rsidRDefault="00274779" w:rsidP="00227A83">
      <w:pPr>
        <w:shd w:val="clear" w:color="auto" w:fill="92D050"/>
        <w:spacing w:line="360" w:lineRule="auto"/>
        <w:jc w:val="both"/>
        <w:rPr>
          <w:rFonts w:ascii="Calibri" w:hAnsi="Calibri" w:cs="Calibri"/>
          <w:b/>
          <w:sz w:val="20"/>
        </w:rPr>
      </w:pPr>
      <w:r w:rsidRPr="00FE1C86">
        <w:rPr>
          <w:rFonts w:ascii="Calibri" w:hAnsi="Calibri" w:cs="Calibri"/>
          <w:b/>
          <w:sz w:val="20"/>
        </w:rPr>
        <w:t>TIPO DE JULGAMENTO: MENOR PREÇO</w:t>
      </w:r>
      <w:r w:rsidR="0064556D" w:rsidRPr="00FE1C86">
        <w:rPr>
          <w:rFonts w:ascii="Calibri" w:hAnsi="Calibri" w:cs="Calibri"/>
          <w:b/>
          <w:sz w:val="20"/>
        </w:rPr>
        <w:t xml:space="preserve"> NO ITEM</w:t>
      </w:r>
      <w:r w:rsidRPr="00FE1C86">
        <w:rPr>
          <w:rFonts w:ascii="Calibri" w:hAnsi="Calibri" w:cs="Calibri"/>
          <w:b/>
          <w:sz w:val="20"/>
        </w:rPr>
        <w:t xml:space="preserve"> </w:t>
      </w:r>
    </w:p>
    <w:p w:rsidR="00134622" w:rsidRPr="00421A39" w:rsidRDefault="00274779" w:rsidP="00227A83">
      <w:pPr>
        <w:shd w:val="clear" w:color="auto" w:fill="FFFFCC"/>
        <w:spacing w:line="360" w:lineRule="auto"/>
        <w:jc w:val="both"/>
        <w:rPr>
          <w:rFonts w:ascii="Calibri" w:hAnsi="Calibri" w:cs="Calibri"/>
          <w:b/>
          <w:sz w:val="20"/>
        </w:rPr>
      </w:pPr>
      <w:r w:rsidRPr="00FE1C86">
        <w:rPr>
          <w:rFonts w:ascii="Calibri" w:hAnsi="Calibri" w:cs="Calibri"/>
          <w:b/>
          <w:sz w:val="20"/>
        </w:rPr>
        <w:t>MODO DE DISPUTA: ABERTO</w:t>
      </w:r>
    </w:p>
    <w:p w:rsidR="006176B8" w:rsidRPr="006176B8" w:rsidRDefault="006176B8" w:rsidP="006176B8">
      <w:pPr>
        <w:shd w:val="clear" w:color="auto" w:fill="92D050"/>
        <w:spacing w:line="360" w:lineRule="auto"/>
        <w:jc w:val="both"/>
        <w:rPr>
          <w:rFonts w:ascii="Calibri" w:hAnsi="Calibri" w:cs="Calibri"/>
          <w:b/>
          <w:sz w:val="20"/>
        </w:rPr>
      </w:pPr>
      <w:r w:rsidRPr="006176B8">
        <w:rPr>
          <w:rFonts w:ascii="Calibri" w:hAnsi="Calibri" w:cs="Calibri"/>
          <w:b/>
          <w:sz w:val="20"/>
        </w:rPr>
        <w:t>PROCESSOS: 1435/SMAMA, 1436/SMAS, 1445/SMF, 1483/SMEC, 1665/SMOT, 1793/SMS, 2071/SMA, 2087/GABINETE.</w:t>
      </w:r>
    </w:p>
    <w:p w:rsidR="00227A83" w:rsidRPr="00CA5652" w:rsidRDefault="00227A83" w:rsidP="00227A83">
      <w:pPr>
        <w:spacing w:line="360" w:lineRule="auto"/>
        <w:jc w:val="both"/>
        <w:rPr>
          <w:rFonts w:asciiTheme="minorHAnsi" w:hAnsiTheme="minorHAnsi" w:cstheme="minorHAnsi"/>
          <w:b/>
          <w:sz w:val="20"/>
          <w:lang w:val="en-US"/>
        </w:rPr>
      </w:pPr>
    </w:p>
    <w:p w:rsidR="00227A83" w:rsidRPr="006176B8" w:rsidRDefault="00227A83" w:rsidP="00227A83">
      <w:pPr>
        <w:spacing w:line="360" w:lineRule="auto"/>
        <w:jc w:val="both"/>
        <w:rPr>
          <w:rFonts w:asciiTheme="minorHAnsi" w:hAnsiTheme="minorHAnsi" w:cstheme="minorHAnsi"/>
          <w:b/>
          <w:sz w:val="20"/>
          <w:lang w:val="en-US"/>
        </w:rPr>
      </w:pPr>
    </w:p>
    <w:p w:rsidR="00134622" w:rsidRPr="006176B8" w:rsidRDefault="00227A83" w:rsidP="00227A83">
      <w:pPr>
        <w:spacing w:line="360" w:lineRule="auto"/>
        <w:jc w:val="both"/>
        <w:rPr>
          <w:rFonts w:asciiTheme="minorHAnsi" w:hAnsiTheme="minorHAnsi" w:cstheme="minorHAnsi"/>
          <w:sz w:val="20"/>
        </w:rPr>
      </w:pPr>
      <w:r w:rsidRPr="006176B8">
        <w:rPr>
          <w:rFonts w:asciiTheme="minorHAnsi" w:hAnsiTheme="minorHAnsi" w:cstheme="minorHAnsi"/>
          <w:b/>
          <w:sz w:val="20"/>
        </w:rPr>
        <w:t>O MUNICÍPIO DE BOSSOROCA (RS)</w:t>
      </w:r>
      <w:r w:rsidRPr="006176B8">
        <w:rPr>
          <w:rFonts w:asciiTheme="minorHAnsi" w:hAnsiTheme="minorHAnsi" w:cstheme="minorHAnsi"/>
          <w:sz w:val="20"/>
        </w:rPr>
        <w:t xml:space="preserve"> TORNA</w:t>
      </w:r>
      <w:r w:rsidRPr="006176B8">
        <w:rPr>
          <w:rFonts w:asciiTheme="minorHAnsi" w:hAnsiTheme="minorHAnsi" w:cstheme="minorHAnsi"/>
          <w:b/>
          <w:bCs/>
          <w:sz w:val="20"/>
        </w:rPr>
        <w:t xml:space="preserve"> PÚBLICO</w:t>
      </w:r>
      <w:r w:rsidRPr="006176B8">
        <w:rPr>
          <w:rFonts w:asciiTheme="minorHAnsi" w:hAnsiTheme="minorHAnsi" w:cstheme="minorHAnsi"/>
          <w:sz w:val="20"/>
        </w:rPr>
        <w:t xml:space="preserve">, para conhecimento dos interessados, que na Prefeitura Municipal de Bossoroca/RS, situada na Rua João Gonçalves, nº 296, encontra-se aberta licitação na modalidade de </w:t>
      </w:r>
      <w:r w:rsidRPr="006176B8">
        <w:rPr>
          <w:rFonts w:asciiTheme="minorHAnsi" w:hAnsiTheme="minorHAnsi" w:cstheme="minorHAnsi"/>
          <w:b/>
          <w:bCs/>
          <w:sz w:val="20"/>
        </w:rPr>
        <w:t>PREGÃO, NA FORMA ELETRÔNICA</w:t>
      </w:r>
      <w:r w:rsidRPr="006176B8">
        <w:rPr>
          <w:rFonts w:asciiTheme="minorHAnsi" w:hAnsiTheme="minorHAnsi" w:cstheme="minorHAnsi"/>
          <w:sz w:val="20"/>
        </w:rPr>
        <w:t xml:space="preserve">, do tipo MENOR PREÇO NO ITEM, objetivando </w:t>
      </w:r>
      <w:r w:rsidRPr="006176B8">
        <w:rPr>
          <w:rFonts w:asciiTheme="minorHAnsi" w:hAnsiTheme="minorHAnsi" w:cstheme="minorHAnsi"/>
          <w:b/>
          <w:sz w:val="20"/>
        </w:rPr>
        <w:t>REGISTRO DE PREÇOS</w:t>
      </w:r>
      <w:r w:rsidR="004A6DA1" w:rsidRPr="006176B8">
        <w:rPr>
          <w:rFonts w:asciiTheme="minorHAnsi" w:hAnsiTheme="minorHAnsi" w:cstheme="minorHAnsi"/>
          <w:b/>
          <w:i/>
          <w:sz w:val="20"/>
        </w:rPr>
        <w:t>,</w:t>
      </w:r>
      <w:r w:rsidR="004A6DA1" w:rsidRPr="006176B8">
        <w:rPr>
          <w:rFonts w:asciiTheme="minorHAnsi" w:hAnsiTheme="minorHAnsi" w:cstheme="minorHAnsi"/>
          <w:sz w:val="20"/>
        </w:rPr>
        <w:t xml:space="preserve"> </w:t>
      </w:r>
      <w:r w:rsidR="00917C86">
        <w:rPr>
          <w:rFonts w:asciiTheme="minorHAnsi" w:hAnsiTheme="minorHAnsi" w:cstheme="minorHAnsi"/>
          <w:sz w:val="20"/>
        </w:rPr>
        <w:t>para</w:t>
      </w:r>
      <w:r w:rsidR="00DB7F11" w:rsidRPr="006176B8">
        <w:rPr>
          <w:rFonts w:asciiTheme="minorHAnsi" w:hAnsiTheme="minorHAnsi" w:cstheme="minorHAnsi"/>
          <w:sz w:val="20"/>
        </w:rPr>
        <w:t xml:space="preserve"> futuras aquisições </w:t>
      </w:r>
      <w:r w:rsidR="006176B8" w:rsidRPr="006176B8">
        <w:rPr>
          <w:rFonts w:asciiTheme="minorHAnsi" w:hAnsiTheme="minorHAnsi" w:cstheme="minorHAnsi"/>
          <w:sz w:val="20"/>
        </w:rPr>
        <w:t xml:space="preserve">de equipamentos, materiais, periféricos, acessórios, componentes e demais itens de informática e eletrônicos, destinados ao atendimento das necessidades das Secretarias e demais órgãos da Administração </w:t>
      </w:r>
      <w:r w:rsidR="006176B8">
        <w:rPr>
          <w:rFonts w:asciiTheme="minorHAnsi" w:hAnsiTheme="minorHAnsi" w:cstheme="minorHAnsi"/>
          <w:sz w:val="20"/>
        </w:rPr>
        <w:t>Municipa</w:t>
      </w:r>
      <w:r w:rsidR="003C5014" w:rsidRPr="006176B8">
        <w:rPr>
          <w:rFonts w:asciiTheme="minorHAnsi" w:hAnsiTheme="minorHAnsi" w:cstheme="minorHAnsi"/>
          <w:sz w:val="20"/>
        </w:rPr>
        <w:t>l</w:t>
      </w:r>
      <w:r w:rsidR="00C320E0" w:rsidRPr="006176B8">
        <w:rPr>
          <w:rFonts w:asciiTheme="minorHAnsi" w:hAnsiTheme="minorHAnsi" w:cstheme="minorHAnsi"/>
          <w:sz w:val="20"/>
        </w:rPr>
        <w:t xml:space="preserve">, </w:t>
      </w:r>
      <w:r w:rsidR="00134622" w:rsidRPr="006176B8">
        <w:rPr>
          <w:rFonts w:asciiTheme="minorHAnsi" w:hAnsiTheme="minorHAnsi" w:cstheme="minorHAnsi"/>
          <w:sz w:val="20"/>
        </w:rPr>
        <w:t xml:space="preserve">nos termos da </w:t>
      </w:r>
      <w:hyperlink r:id="rId8" w:history="1">
        <w:r w:rsidR="00134622" w:rsidRPr="006176B8">
          <w:rPr>
            <w:rStyle w:val="Hyperlink"/>
            <w:rFonts w:asciiTheme="minorHAnsi" w:hAnsiTheme="minorHAnsi" w:cstheme="minorHAnsi"/>
            <w:color w:val="auto"/>
            <w:sz w:val="20"/>
          </w:rPr>
          <w:t>Lei nº 14.133, de 2021</w:t>
        </w:r>
      </w:hyperlink>
      <w:r w:rsidR="00134622" w:rsidRPr="006176B8">
        <w:rPr>
          <w:rFonts w:asciiTheme="minorHAnsi" w:hAnsiTheme="minorHAnsi" w:cstheme="minorHAnsi"/>
          <w:sz w:val="20"/>
        </w:rPr>
        <w:t xml:space="preserve">, e demais legislação aplicável e, ainda, de acordo com as condições estabelecidas neste Edital. A sessão virtual do Pregão Eletrônico será realizada no seguinte endereço: </w:t>
      </w:r>
      <w:hyperlink r:id="rId9" w:history="1">
        <w:hyperlink r:id="rId10" w:history="1">
          <w:r w:rsidR="00712DA5" w:rsidRPr="006176B8">
            <w:rPr>
              <w:rStyle w:val="Hyperlink"/>
              <w:rFonts w:asciiTheme="minorHAnsi" w:hAnsiTheme="minorHAnsi" w:cstheme="minorHAnsi"/>
              <w:color w:val="auto"/>
              <w:sz w:val="20"/>
            </w:rPr>
            <w:t>www.bnc.org.br</w:t>
          </w:r>
        </w:hyperlink>
      </w:hyperlink>
      <w:r w:rsidR="00134622" w:rsidRPr="006176B8">
        <w:rPr>
          <w:rFonts w:asciiTheme="minorHAnsi" w:hAnsiTheme="minorHAnsi" w:cstheme="minorHAnsi"/>
          <w:sz w:val="20"/>
        </w:rPr>
        <w:t xml:space="preserve">, no dia </w:t>
      </w:r>
      <w:r w:rsidR="006176B8">
        <w:rPr>
          <w:rFonts w:asciiTheme="minorHAnsi" w:hAnsiTheme="minorHAnsi" w:cstheme="minorHAnsi"/>
          <w:b/>
          <w:sz w:val="20"/>
        </w:rPr>
        <w:t>05 de Novembro</w:t>
      </w:r>
      <w:r w:rsidR="00DB7F11" w:rsidRPr="006176B8">
        <w:rPr>
          <w:rFonts w:asciiTheme="minorHAnsi" w:hAnsiTheme="minorHAnsi" w:cstheme="minorHAnsi"/>
          <w:b/>
          <w:sz w:val="20"/>
        </w:rPr>
        <w:t xml:space="preserve"> </w:t>
      </w:r>
      <w:r w:rsidR="00DC256F" w:rsidRPr="006176B8">
        <w:rPr>
          <w:rFonts w:asciiTheme="minorHAnsi" w:hAnsiTheme="minorHAnsi" w:cstheme="minorHAnsi"/>
          <w:b/>
          <w:sz w:val="20"/>
        </w:rPr>
        <w:t>de 20</w:t>
      </w:r>
      <w:r w:rsidR="00BD303E" w:rsidRPr="006176B8">
        <w:rPr>
          <w:rFonts w:asciiTheme="minorHAnsi" w:hAnsiTheme="minorHAnsi" w:cstheme="minorHAnsi"/>
          <w:b/>
          <w:sz w:val="20"/>
        </w:rPr>
        <w:t>2</w:t>
      </w:r>
      <w:r w:rsidR="00DB7F11" w:rsidRPr="006176B8">
        <w:rPr>
          <w:rFonts w:asciiTheme="minorHAnsi" w:hAnsiTheme="minorHAnsi" w:cstheme="minorHAnsi"/>
          <w:b/>
          <w:sz w:val="20"/>
        </w:rPr>
        <w:t>6</w:t>
      </w:r>
      <w:r w:rsidR="00631A71" w:rsidRPr="006176B8">
        <w:rPr>
          <w:rFonts w:asciiTheme="minorHAnsi" w:hAnsiTheme="minorHAnsi" w:cstheme="minorHAnsi"/>
          <w:b/>
          <w:sz w:val="20"/>
        </w:rPr>
        <w:t>,</w:t>
      </w:r>
      <w:r w:rsidR="00DC256F" w:rsidRPr="006176B8">
        <w:rPr>
          <w:rFonts w:asciiTheme="minorHAnsi" w:hAnsiTheme="minorHAnsi" w:cstheme="minorHAnsi"/>
          <w:b/>
          <w:sz w:val="20"/>
        </w:rPr>
        <w:t xml:space="preserve"> </w:t>
      </w:r>
      <w:r w:rsidR="00631A71" w:rsidRPr="006176B8">
        <w:rPr>
          <w:rFonts w:asciiTheme="minorHAnsi" w:hAnsiTheme="minorHAnsi" w:cstheme="minorHAnsi"/>
          <w:b/>
          <w:sz w:val="20"/>
        </w:rPr>
        <w:t>às</w:t>
      </w:r>
      <w:r w:rsidR="00DC256F" w:rsidRPr="006176B8">
        <w:rPr>
          <w:rFonts w:asciiTheme="minorHAnsi" w:hAnsiTheme="minorHAnsi" w:cstheme="minorHAnsi"/>
          <w:b/>
          <w:sz w:val="20"/>
        </w:rPr>
        <w:t xml:space="preserve"> </w:t>
      </w:r>
      <w:r w:rsidR="00BE7B3B" w:rsidRPr="006176B8">
        <w:rPr>
          <w:rFonts w:asciiTheme="minorHAnsi" w:hAnsiTheme="minorHAnsi" w:cstheme="minorHAnsi"/>
          <w:b/>
          <w:sz w:val="20"/>
        </w:rPr>
        <w:t>8</w:t>
      </w:r>
      <w:r w:rsidR="00631A71" w:rsidRPr="006176B8">
        <w:rPr>
          <w:rFonts w:asciiTheme="minorHAnsi" w:hAnsiTheme="minorHAnsi" w:cstheme="minorHAnsi"/>
          <w:b/>
          <w:sz w:val="20"/>
        </w:rPr>
        <w:t xml:space="preserve"> </w:t>
      </w:r>
      <w:r w:rsidR="00BE7B3B" w:rsidRPr="006176B8">
        <w:rPr>
          <w:rFonts w:asciiTheme="minorHAnsi" w:hAnsiTheme="minorHAnsi" w:cstheme="minorHAnsi"/>
          <w:b/>
          <w:sz w:val="20"/>
        </w:rPr>
        <w:t>horas</w:t>
      </w:r>
      <w:r w:rsidR="00134622" w:rsidRPr="006176B8">
        <w:rPr>
          <w:rFonts w:asciiTheme="minorHAnsi" w:hAnsiTheme="minorHAnsi" w:cstheme="minorHAnsi"/>
          <w:sz w:val="20"/>
        </w:rPr>
        <w:t>, podendo as propostas</w:t>
      </w:r>
      <w:r w:rsidR="008968D6" w:rsidRPr="006176B8">
        <w:rPr>
          <w:rFonts w:asciiTheme="minorHAnsi" w:hAnsiTheme="minorHAnsi" w:cstheme="minorHAnsi"/>
          <w:sz w:val="20"/>
        </w:rPr>
        <w:t xml:space="preserve"> </w:t>
      </w:r>
      <w:r w:rsidR="00134622" w:rsidRPr="006176B8">
        <w:rPr>
          <w:rFonts w:asciiTheme="minorHAnsi" w:hAnsiTheme="minorHAnsi" w:cstheme="minorHAnsi"/>
          <w:sz w:val="20"/>
        </w:rPr>
        <w:t xml:space="preserve"> </w:t>
      </w:r>
      <w:proofErr w:type="gramStart"/>
      <w:r w:rsidR="00134622" w:rsidRPr="006176B8">
        <w:rPr>
          <w:rFonts w:asciiTheme="minorHAnsi" w:hAnsiTheme="minorHAnsi" w:cstheme="minorHAnsi"/>
          <w:sz w:val="20"/>
        </w:rPr>
        <w:t>ser</w:t>
      </w:r>
      <w:r w:rsidR="008968D6" w:rsidRPr="006176B8">
        <w:rPr>
          <w:rFonts w:asciiTheme="minorHAnsi" w:hAnsiTheme="minorHAnsi" w:cstheme="minorHAnsi"/>
          <w:sz w:val="20"/>
        </w:rPr>
        <w:t>em</w:t>
      </w:r>
      <w:proofErr w:type="gramEnd"/>
      <w:r w:rsidR="00134622" w:rsidRPr="006176B8">
        <w:rPr>
          <w:rFonts w:asciiTheme="minorHAnsi" w:hAnsiTheme="minorHAnsi" w:cstheme="minorHAnsi"/>
          <w:sz w:val="20"/>
        </w:rPr>
        <w:t xml:space="preserve"> enviad</w:t>
      </w:r>
      <w:r w:rsidR="008968D6" w:rsidRPr="006176B8">
        <w:rPr>
          <w:rFonts w:asciiTheme="minorHAnsi" w:hAnsiTheme="minorHAnsi" w:cstheme="minorHAnsi"/>
          <w:sz w:val="20"/>
        </w:rPr>
        <w:t>a</w:t>
      </w:r>
      <w:r w:rsidR="00134622" w:rsidRPr="006176B8">
        <w:rPr>
          <w:rFonts w:asciiTheme="minorHAnsi" w:hAnsiTheme="minorHAnsi" w:cstheme="minorHAnsi"/>
          <w:sz w:val="20"/>
        </w:rPr>
        <w:t xml:space="preserve">s até às </w:t>
      </w:r>
      <w:r w:rsidR="00BE7B3B" w:rsidRPr="006176B8">
        <w:rPr>
          <w:rFonts w:asciiTheme="minorHAnsi" w:hAnsiTheme="minorHAnsi" w:cstheme="minorHAnsi"/>
          <w:b/>
          <w:sz w:val="20"/>
        </w:rPr>
        <w:t>7h 30min</w:t>
      </w:r>
      <w:r w:rsidR="00571257" w:rsidRPr="006176B8">
        <w:rPr>
          <w:rFonts w:asciiTheme="minorHAnsi" w:hAnsiTheme="minorHAnsi" w:cstheme="minorHAnsi"/>
          <w:sz w:val="20"/>
        </w:rPr>
        <w:t xml:space="preserve"> do mesmo dia, s</w:t>
      </w:r>
      <w:r w:rsidR="00134622" w:rsidRPr="006176B8">
        <w:rPr>
          <w:rFonts w:asciiTheme="minorHAnsi" w:hAnsiTheme="minorHAnsi" w:cstheme="minorHAnsi"/>
          <w:sz w:val="20"/>
        </w:rPr>
        <w:t>endo que as referências de tempo observam o horário de Brasília.</w:t>
      </w:r>
    </w:p>
    <w:p w:rsidR="006701E2" w:rsidRPr="001D07D5" w:rsidRDefault="006701E2" w:rsidP="00227A83">
      <w:pPr>
        <w:spacing w:line="360" w:lineRule="auto"/>
        <w:jc w:val="both"/>
        <w:rPr>
          <w:rFonts w:asciiTheme="minorHAnsi" w:hAnsiTheme="minorHAnsi" w:cstheme="minorHAnsi"/>
          <w:sz w:val="20"/>
        </w:rPr>
      </w:pPr>
    </w:p>
    <w:p w:rsidR="00C63AE6" w:rsidRPr="00C27E6C" w:rsidRDefault="00F41C61" w:rsidP="00227A83">
      <w:pPr>
        <w:shd w:val="clear" w:color="auto" w:fill="92D050"/>
        <w:tabs>
          <w:tab w:val="left" w:pos="0"/>
        </w:tabs>
        <w:spacing w:line="360" w:lineRule="auto"/>
        <w:jc w:val="both"/>
        <w:rPr>
          <w:rFonts w:asciiTheme="minorHAnsi" w:hAnsiTheme="minorHAnsi" w:cstheme="minorHAnsi"/>
          <w:b/>
          <w:bCs/>
          <w:sz w:val="20"/>
        </w:rPr>
      </w:pPr>
      <w:r w:rsidRPr="00C27E6C">
        <w:rPr>
          <w:rFonts w:asciiTheme="minorHAnsi" w:hAnsiTheme="minorHAnsi" w:cstheme="minorHAnsi"/>
          <w:b/>
          <w:bCs/>
          <w:sz w:val="20"/>
        </w:rPr>
        <w:t xml:space="preserve">1. </w:t>
      </w:r>
      <w:r w:rsidR="00E0731C" w:rsidRPr="00C27E6C">
        <w:rPr>
          <w:rFonts w:asciiTheme="minorHAnsi" w:hAnsiTheme="minorHAnsi" w:cstheme="minorHAnsi"/>
          <w:b/>
          <w:bCs/>
          <w:sz w:val="20"/>
        </w:rPr>
        <w:t xml:space="preserve">OBJETO: </w:t>
      </w:r>
    </w:p>
    <w:p w:rsidR="004C256B" w:rsidRDefault="00D412D9" w:rsidP="00227A83">
      <w:pPr>
        <w:tabs>
          <w:tab w:val="left" w:pos="0"/>
        </w:tabs>
        <w:spacing w:line="360" w:lineRule="auto"/>
        <w:jc w:val="both"/>
        <w:rPr>
          <w:rFonts w:asciiTheme="minorHAnsi" w:hAnsiTheme="minorHAnsi" w:cstheme="minorHAnsi"/>
          <w:b/>
          <w:sz w:val="20"/>
        </w:rPr>
      </w:pPr>
      <w:r w:rsidRPr="00D412D9">
        <w:rPr>
          <w:rFonts w:asciiTheme="minorHAnsi" w:hAnsiTheme="minorHAnsi" w:cstheme="minorHAnsi"/>
          <w:b/>
          <w:sz w:val="20"/>
        </w:rPr>
        <w:t>1.1.</w:t>
      </w:r>
      <w:r>
        <w:rPr>
          <w:rFonts w:asciiTheme="minorHAnsi" w:hAnsiTheme="minorHAnsi" w:cstheme="minorHAnsi"/>
          <w:sz w:val="20"/>
        </w:rPr>
        <w:t xml:space="preserve"> </w:t>
      </w:r>
      <w:r w:rsidR="00DC256F" w:rsidRPr="00C27E6C">
        <w:rPr>
          <w:rFonts w:asciiTheme="minorHAnsi" w:hAnsiTheme="minorHAnsi" w:cstheme="minorHAnsi"/>
          <w:sz w:val="20"/>
        </w:rPr>
        <w:t xml:space="preserve">Constitui </w:t>
      </w:r>
      <w:r w:rsidR="003A3483" w:rsidRPr="00C27E6C">
        <w:rPr>
          <w:rFonts w:asciiTheme="minorHAnsi" w:hAnsiTheme="minorHAnsi" w:cstheme="minorHAnsi"/>
          <w:sz w:val="20"/>
        </w:rPr>
        <w:t xml:space="preserve">o </w:t>
      </w:r>
      <w:r w:rsidR="00DC256F" w:rsidRPr="00C27E6C">
        <w:rPr>
          <w:rFonts w:asciiTheme="minorHAnsi" w:hAnsiTheme="minorHAnsi" w:cstheme="minorHAnsi"/>
          <w:sz w:val="20"/>
        </w:rPr>
        <w:t xml:space="preserve">objeto da presente </w:t>
      </w:r>
      <w:r w:rsidR="00936F4C" w:rsidRPr="00C27E6C">
        <w:rPr>
          <w:rFonts w:asciiTheme="minorHAnsi" w:hAnsiTheme="minorHAnsi" w:cstheme="minorHAnsi"/>
          <w:sz w:val="20"/>
        </w:rPr>
        <w:t>licitação</w:t>
      </w:r>
      <w:r w:rsidR="00936F4C">
        <w:rPr>
          <w:rFonts w:asciiTheme="minorHAnsi" w:hAnsiTheme="minorHAnsi" w:cstheme="minorHAnsi"/>
          <w:sz w:val="20"/>
        </w:rPr>
        <w:t>,</w:t>
      </w:r>
      <w:r w:rsidR="004221B0">
        <w:rPr>
          <w:rFonts w:asciiTheme="minorHAnsi" w:hAnsiTheme="minorHAnsi" w:cstheme="minorHAnsi"/>
          <w:sz w:val="20"/>
        </w:rPr>
        <w:t xml:space="preserve"> </w:t>
      </w:r>
      <w:r w:rsidR="004221B0" w:rsidRPr="004221B0">
        <w:rPr>
          <w:rFonts w:asciiTheme="minorHAnsi" w:hAnsiTheme="minorHAnsi" w:cstheme="minorHAnsi"/>
          <w:b/>
          <w:sz w:val="20"/>
        </w:rPr>
        <w:t>REGISTRO DE PREÇOS</w:t>
      </w:r>
      <w:r w:rsidR="004221B0">
        <w:rPr>
          <w:rFonts w:asciiTheme="minorHAnsi" w:hAnsiTheme="minorHAnsi" w:cstheme="minorHAnsi"/>
          <w:b/>
          <w:sz w:val="20"/>
        </w:rPr>
        <w:t>,</w:t>
      </w:r>
      <w:r w:rsidR="004221B0">
        <w:rPr>
          <w:rFonts w:asciiTheme="minorHAnsi" w:hAnsiTheme="minorHAnsi" w:cstheme="minorHAnsi"/>
          <w:sz w:val="20"/>
        </w:rPr>
        <w:t xml:space="preserve"> </w:t>
      </w:r>
      <w:r w:rsidR="00917C86">
        <w:rPr>
          <w:rFonts w:asciiTheme="minorHAnsi" w:hAnsiTheme="minorHAnsi" w:cstheme="minorHAnsi"/>
          <w:sz w:val="20"/>
        </w:rPr>
        <w:t xml:space="preserve">para </w:t>
      </w:r>
      <w:r w:rsidR="00936F4C" w:rsidRPr="000C39DF">
        <w:rPr>
          <w:rFonts w:asciiTheme="minorHAnsi" w:hAnsiTheme="minorHAnsi" w:cstheme="minorHAnsi"/>
          <w:sz w:val="20"/>
        </w:rPr>
        <w:t xml:space="preserve">futuras aquisições </w:t>
      </w:r>
      <w:r w:rsidR="00023560" w:rsidRPr="006176B8">
        <w:rPr>
          <w:rFonts w:asciiTheme="minorHAnsi" w:hAnsiTheme="minorHAnsi" w:cstheme="minorHAnsi"/>
          <w:sz w:val="20"/>
        </w:rPr>
        <w:t xml:space="preserve">de equipamentos, materiais, periféricos, acessórios, componentes e demais itens de informática e eletrônicos, destinados ao atendimento das necessidades das Secretarias e demais órgãos da Administração </w:t>
      </w:r>
      <w:r w:rsidR="00023560">
        <w:rPr>
          <w:rFonts w:asciiTheme="minorHAnsi" w:hAnsiTheme="minorHAnsi" w:cstheme="minorHAnsi"/>
          <w:sz w:val="20"/>
        </w:rPr>
        <w:t>Municipa</w:t>
      </w:r>
      <w:r w:rsidR="00023560" w:rsidRPr="006176B8">
        <w:rPr>
          <w:rFonts w:asciiTheme="minorHAnsi" w:hAnsiTheme="minorHAnsi" w:cstheme="minorHAnsi"/>
          <w:sz w:val="20"/>
        </w:rPr>
        <w:t>l</w:t>
      </w:r>
      <w:r w:rsidR="00DC256F" w:rsidRPr="00C27E6C">
        <w:rPr>
          <w:rFonts w:asciiTheme="minorHAnsi" w:hAnsiTheme="minorHAnsi" w:cstheme="minorHAnsi"/>
          <w:sz w:val="20"/>
        </w:rPr>
        <w:t>–</w:t>
      </w:r>
      <w:r w:rsidR="00DC256F" w:rsidRPr="00C27E6C">
        <w:rPr>
          <w:rFonts w:asciiTheme="minorHAnsi" w:hAnsiTheme="minorHAnsi" w:cstheme="minorHAnsi"/>
          <w:b/>
          <w:sz w:val="20"/>
        </w:rPr>
        <w:t xml:space="preserve"> cujas descrições estão detalhadas no Termo de Referência (Anexo I).</w:t>
      </w:r>
    </w:p>
    <w:p w:rsidR="00936F4C" w:rsidRPr="00C45FDC" w:rsidRDefault="00936F4C" w:rsidP="00936F4C">
      <w:pPr>
        <w:spacing w:line="360" w:lineRule="auto"/>
        <w:jc w:val="both"/>
        <w:rPr>
          <w:rFonts w:ascii="Calibri" w:hAnsi="Calibri" w:cs="Calibri"/>
          <w:sz w:val="20"/>
        </w:rPr>
      </w:pPr>
      <w:r w:rsidRPr="00C45FDC">
        <w:rPr>
          <w:rFonts w:ascii="Calibri" w:hAnsi="Calibri" w:cs="Calibri"/>
          <w:b/>
          <w:sz w:val="20"/>
        </w:rPr>
        <w:t>1.2.</w:t>
      </w:r>
      <w:r w:rsidRPr="00C45FDC">
        <w:rPr>
          <w:rFonts w:ascii="Calibri" w:hAnsi="Calibri" w:cs="Calibri"/>
          <w:sz w:val="20"/>
        </w:rPr>
        <w:t xml:space="preserve">  O Registro de Preços será formalizado por intermédio da Ata de Registro de Preços, </w:t>
      </w:r>
      <w:r w:rsidRPr="00C45FDC">
        <w:rPr>
          <w:rFonts w:ascii="Calibri" w:hAnsi="Calibri" w:cs="Calibri"/>
          <w:b/>
          <w:sz w:val="20"/>
        </w:rPr>
        <w:t>ANEXO II</w:t>
      </w:r>
      <w:r w:rsidRPr="00C45FDC">
        <w:rPr>
          <w:rFonts w:ascii="Calibri" w:hAnsi="Calibri" w:cs="Calibri"/>
          <w:sz w:val="20"/>
        </w:rPr>
        <w:t>, e nas condições previstas neste Edital.</w:t>
      </w:r>
    </w:p>
    <w:p w:rsidR="00936F4C" w:rsidRPr="00C45FDC" w:rsidRDefault="00936F4C" w:rsidP="00936F4C">
      <w:pPr>
        <w:spacing w:line="360" w:lineRule="auto"/>
        <w:jc w:val="both"/>
        <w:rPr>
          <w:rFonts w:ascii="Calibri" w:hAnsi="Calibri" w:cs="Calibri"/>
          <w:color w:val="000000"/>
          <w:sz w:val="20"/>
        </w:rPr>
      </w:pPr>
      <w:r w:rsidRPr="00C45FDC">
        <w:rPr>
          <w:rFonts w:ascii="Calibri" w:hAnsi="Calibri" w:cs="Calibri"/>
          <w:b/>
          <w:sz w:val="20"/>
        </w:rPr>
        <w:t xml:space="preserve">1.3. </w:t>
      </w:r>
      <w:r w:rsidRPr="00C45FDC">
        <w:rPr>
          <w:rFonts w:ascii="Calibri" w:hAnsi="Calibri" w:cs="Calibri"/>
          <w:sz w:val="20"/>
        </w:rPr>
        <w:t xml:space="preserve">As quantidades dos itens deste edital são estimativas de consumo anual, portanto </w:t>
      </w:r>
      <w:r w:rsidRPr="00C45FDC">
        <w:rPr>
          <w:rFonts w:ascii="Calibri" w:hAnsi="Calibri" w:cs="Calibri"/>
          <w:sz w:val="20"/>
          <w:u w:val="single"/>
        </w:rPr>
        <w:t>não representam obrigação de contratação pela Administração</w:t>
      </w:r>
      <w:r w:rsidRPr="00C45FDC">
        <w:rPr>
          <w:rFonts w:ascii="Calibri" w:hAnsi="Calibri" w:cs="Calibri"/>
          <w:sz w:val="20"/>
        </w:rPr>
        <w:t xml:space="preserve">, </w:t>
      </w:r>
      <w:r w:rsidRPr="00C45FDC">
        <w:rPr>
          <w:rFonts w:ascii="Calibri" w:hAnsi="Calibri" w:cs="Calibri"/>
          <w:color w:val="000000"/>
          <w:sz w:val="20"/>
        </w:rPr>
        <w:t>facultada a realização de licitação específica para a aquisição pretendida, desde que devidamente motivada.</w:t>
      </w:r>
    </w:p>
    <w:p w:rsidR="00936F4C" w:rsidRPr="00C45FDC" w:rsidRDefault="00936F4C" w:rsidP="00936F4C">
      <w:pPr>
        <w:spacing w:line="360" w:lineRule="auto"/>
        <w:jc w:val="both"/>
        <w:rPr>
          <w:rFonts w:ascii="Calibri" w:hAnsi="Calibri" w:cs="Calibri"/>
          <w:b/>
          <w:sz w:val="20"/>
        </w:rPr>
      </w:pPr>
      <w:r w:rsidRPr="00C45FDC">
        <w:rPr>
          <w:rFonts w:ascii="Calibri" w:hAnsi="Calibri" w:cs="Calibri"/>
          <w:b/>
          <w:sz w:val="20"/>
        </w:rPr>
        <w:t xml:space="preserve">1.4. </w:t>
      </w:r>
      <w:r w:rsidRPr="00C45FDC">
        <w:rPr>
          <w:rFonts w:ascii="Calibri" w:hAnsi="Calibri" w:cs="Calibri"/>
          <w:sz w:val="20"/>
        </w:rPr>
        <w:t>Conforme</w:t>
      </w:r>
      <w:r w:rsidRPr="00C45FDC">
        <w:rPr>
          <w:rFonts w:ascii="Calibri" w:hAnsi="Calibri" w:cs="Calibri"/>
          <w:b/>
          <w:sz w:val="20"/>
        </w:rPr>
        <w:t xml:space="preserve"> </w:t>
      </w:r>
      <w:r w:rsidRPr="00C45FDC">
        <w:rPr>
          <w:rFonts w:ascii="Calibri" w:hAnsi="Calibri" w:cs="Calibri"/>
          <w:sz w:val="20"/>
        </w:rPr>
        <w:t xml:space="preserve">Art. 83, da </w:t>
      </w:r>
      <w:hyperlink r:id="rId11" w:history="1">
        <w:r w:rsidRPr="00C45FDC">
          <w:rPr>
            <w:rStyle w:val="Hyperlink"/>
            <w:rFonts w:ascii="Calibri" w:hAnsi="Calibri" w:cs="Calibri"/>
            <w:sz w:val="20"/>
          </w:rPr>
          <w:t>LEI Nº 14.133, DE 2021</w:t>
        </w:r>
      </w:hyperlink>
      <w:r w:rsidRPr="00C45FDC">
        <w:rPr>
          <w:rFonts w:ascii="Calibri" w:hAnsi="Calibri" w:cs="Calibri"/>
          <w:sz w:val="20"/>
        </w:rPr>
        <w:t xml:space="preserve">, </w:t>
      </w:r>
      <w:r w:rsidRPr="00C45FDC">
        <w:rPr>
          <w:rFonts w:ascii="Calibri" w:hAnsi="Calibri" w:cs="Calibri"/>
          <w:color w:val="000000"/>
          <w:sz w:val="20"/>
        </w:rPr>
        <w:t>a existência de preços registrados implicará compromisso de fornecimento nas condições estabelecidas, mas não obrigará a Administração a contratar.</w:t>
      </w:r>
    </w:p>
    <w:p w:rsidR="00936F4C" w:rsidRPr="00C45FDC" w:rsidRDefault="00936F4C" w:rsidP="00936F4C">
      <w:pPr>
        <w:spacing w:line="360" w:lineRule="auto"/>
        <w:jc w:val="both"/>
        <w:rPr>
          <w:rFonts w:ascii="Calibri" w:hAnsi="Calibri" w:cs="Calibri"/>
          <w:sz w:val="20"/>
        </w:rPr>
      </w:pPr>
      <w:r w:rsidRPr="00C45FDC">
        <w:rPr>
          <w:rFonts w:ascii="Calibri" w:hAnsi="Calibri" w:cs="Calibri"/>
          <w:b/>
          <w:sz w:val="20"/>
        </w:rPr>
        <w:t>1.5.</w:t>
      </w:r>
      <w:r w:rsidRPr="00C45FDC">
        <w:rPr>
          <w:rFonts w:ascii="Calibri" w:hAnsi="Calibri" w:cs="Calibri"/>
          <w:sz w:val="20"/>
        </w:rPr>
        <w:t xml:space="preserve"> A Prefeitura Municipal de Bossoroca, através do Departamento de Compras, monitorará os preços dos produtos, avaliará o mercado constantemente e poderá rever os preços registrados a qualquer tempo, convocando os fornecedores para negociar novos valores.</w:t>
      </w:r>
    </w:p>
    <w:p w:rsidR="00936F4C" w:rsidRPr="00C45FDC" w:rsidRDefault="00936F4C" w:rsidP="00936F4C">
      <w:pPr>
        <w:spacing w:line="360" w:lineRule="auto"/>
        <w:jc w:val="both"/>
        <w:rPr>
          <w:rFonts w:ascii="Calibri" w:hAnsi="Calibri" w:cs="Calibri"/>
          <w:sz w:val="20"/>
        </w:rPr>
      </w:pPr>
    </w:p>
    <w:p w:rsidR="001F19E3" w:rsidRPr="00C27E6C" w:rsidRDefault="0061589B" w:rsidP="00227A83">
      <w:pPr>
        <w:shd w:val="clear" w:color="auto" w:fill="92D050"/>
        <w:spacing w:line="360" w:lineRule="auto"/>
        <w:jc w:val="both"/>
        <w:rPr>
          <w:rFonts w:asciiTheme="minorHAnsi" w:hAnsiTheme="minorHAnsi" w:cstheme="minorHAnsi"/>
          <w:b/>
          <w:bCs/>
          <w:sz w:val="20"/>
        </w:rPr>
      </w:pPr>
      <w:r w:rsidRPr="00C27E6C">
        <w:rPr>
          <w:rFonts w:asciiTheme="minorHAnsi" w:hAnsiTheme="minorHAnsi" w:cstheme="minorHAnsi"/>
          <w:b/>
          <w:bCs/>
          <w:sz w:val="20"/>
        </w:rPr>
        <w:lastRenderedPageBreak/>
        <w:t>2.</w:t>
      </w:r>
      <w:r w:rsidR="00343699" w:rsidRPr="00C27E6C">
        <w:rPr>
          <w:rFonts w:asciiTheme="minorHAnsi" w:hAnsiTheme="minorHAnsi" w:cstheme="minorHAnsi"/>
          <w:b/>
          <w:bCs/>
          <w:sz w:val="20"/>
        </w:rPr>
        <w:t xml:space="preserve"> </w:t>
      </w:r>
      <w:r w:rsidR="001F19E3" w:rsidRPr="00C27E6C">
        <w:rPr>
          <w:rFonts w:asciiTheme="minorHAnsi" w:hAnsiTheme="minorHAnsi" w:cstheme="minorHAnsi"/>
          <w:b/>
          <w:bCs/>
          <w:sz w:val="20"/>
        </w:rPr>
        <w:t>CREDENCIAMENTO</w:t>
      </w:r>
      <w:r w:rsidR="00CC71D5" w:rsidRPr="00C27E6C">
        <w:rPr>
          <w:rFonts w:asciiTheme="minorHAnsi" w:hAnsiTheme="minorHAnsi" w:cstheme="minorHAnsi"/>
          <w:b/>
          <w:bCs/>
          <w:sz w:val="20"/>
        </w:rPr>
        <w:t xml:space="preserve"> E PARTICIPAÇÃO NO CERTAME</w:t>
      </w:r>
      <w:r w:rsidR="001F19E3" w:rsidRPr="00C27E6C">
        <w:rPr>
          <w:rFonts w:asciiTheme="minorHAnsi" w:hAnsiTheme="minorHAnsi" w:cstheme="minorHAnsi"/>
          <w:b/>
          <w:bCs/>
          <w:sz w:val="20"/>
        </w:rPr>
        <w:t>:</w:t>
      </w:r>
    </w:p>
    <w:p w:rsidR="00CC71D5" w:rsidRPr="00C27E6C" w:rsidRDefault="00CC71D5" w:rsidP="00227A83">
      <w:pPr>
        <w:spacing w:line="360" w:lineRule="auto"/>
        <w:jc w:val="both"/>
        <w:rPr>
          <w:rFonts w:asciiTheme="minorHAnsi" w:hAnsiTheme="minorHAnsi" w:cstheme="minorHAnsi"/>
          <w:bCs/>
          <w:color w:val="000000" w:themeColor="text1"/>
          <w:sz w:val="20"/>
        </w:rPr>
      </w:pPr>
      <w:r w:rsidRPr="00C27E6C">
        <w:rPr>
          <w:rFonts w:asciiTheme="minorHAnsi" w:hAnsiTheme="minorHAnsi" w:cstheme="minorHAnsi"/>
          <w:b/>
          <w:bCs/>
          <w:sz w:val="20"/>
        </w:rPr>
        <w:t xml:space="preserve">2.1. </w:t>
      </w:r>
      <w:r w:rsidRPr="00C27E6C">
        <w:rPr>
          <w:rFonts w:asciiTheme="minorHAnsi" w:hAnsiTheme="minorHAnsi" w:cstheme="minorHAnsi"/>
          <w:bCs/>
          <w:sz w:val="20"/>
        </w:rPr>
        <w:t>Para participar do certame, o licitante deve providenciar o seu credenciamento, com atribuição de chave e senha</w:t>
      </w:r>
      <w:r w:rsidR="00C1180F" w:rsidRPr="00C27E6C">
        <w:rPr>
          <w:rFonts w:asciiTheme="minorHAnsi" w:hAnsiTheme="minorHAnsi" w:cstheme="minorHAnsi"/>
          <w:bCs/>
          <w:sz w:val="20"/>
        </w:rPr>
        <w:t>, diretamente ao provedor do sistema, onde deverá informar-se a respeito do seu funcionamento, regulamento e instruções para a</w:t>
      </w:r>
      <w:r w:rsidR="00A725DB" w:rsidRPr="00C27E6C">
        <w:rPr>
          <w:rFonts w:asciiTheme="minorHAnsi" w:hAnsiTheme="minorHAnsi" w:cstheme="minorHAnsi"/>
          <w:bCs/>
          <w:sz w:val="20"/>
        </w:rPr>
        <w:t xml:space="preserve"> </w:t>
      </w:r>
      <w:r w:rsidR="00C1180F" w:rsidRPr="00C27E6C">
        <w:rPr>
          <w:rFonts w:asciiTheme="minorHAnsi" w:hAnsiTheme="minorHAnsi" w:cstheme="minorHAnsi"/>
          <w:bCs/>
          <w:sz w:val="20"/>
        </w:rPr>
        <w:t>sua correta utilização.</w:t>
      </w:r>
    </w:p>
    <w:p w:rsidR="00C1180F" w:rsidRPr="00C27E6C" w:rsidRDefault="00C1180F" w:rsidP="00227A83">
      <w:pPr>
        <w:spacing w:line="360" w:lineRule="auto"/>
        <w:jc w:val="both"/>
        <w:rPr>
          <w:rFonts w:asciiTheme="minorHAnsi" w:hAnsiTheme="minorHAnsi" w:cstheme="minorHAnsi"/>
          <w:color w:val="000000" w:themeColor="text1"/>
          <w:sz w:val="20"/>
          <w:u w:val="single"/>
        </w:rPr>
      </w:pPr>
      <w:r w:rsidRPr="00C27E6C">
        <w:rPr>
          <w:rFonts w:asciiTheme="minorHAnsi" w:hAnsiTheme="minorHAnsi" w:cstheme="minorHAnsi"/>
          <w:b/>
          <w:bCs/>
          <w:color w:val="000000" w:themeColor="text1"/>
          <w:sz w:val="20"/>
        </w:rPr>
        <w:t>2.2</w:t>
      </w:r>
      <w:r w:rsidRPr="00C27E6C">
        <w:rPr>
          <w:rFonts w:asciiTheme="minorHAnsi" w:hAnsiTheme="minorHAnsi" w:cstheme="minorHAnsi"/>
          <w:bCs/>
          <w:color w:val="000000" w:themeColor="text1"/>
          <w:sz w:val="20"/>
        </w:rPr>
        <w:t xml:space="preserve">. As instruções para credenciamento podem ser acessadas no seguinte sítio eletrônico </w:t>
      </w:r>
      <w:hyperlink r:id="rId12" w:history="1">
        <w:r w:rsidR="00CD41DE" w:rsidRPr="00C27E6C">
          <w:rPr>
            <w:rStyle w:val="Hyperlink"/>
            <w:rFonts w:asciiTheme="minorHAnsi" w:hAnsiTheme="minorHAnsi" w:cstheme="minorHAnsi"/>
            <w:color w:val="000000" w:themeColor="text1"/>
            <w:sz w:val="20"/>
          </w:rPr>
          <w:t>www.bnc.org.br</w:t>
        </w:r>
      </w:hyperlink>
      <w:r w:rsidR="00CD41DE" w:rsidRPr="00C27E6C">
        <w:rPr>
          <w:rFonts w:asciiTheme="minorHAnsi" w:hAnsiTheme="minorHAnsi" w:cstheme="minorHAnsi"/>
          <w:color w:val="000000" w:themeColor="text1"/>
          <w:sz w:val="20"/>
          <w:u w:val="single"/>
        </w:rPr>
        <w:t>.</w:t>
      </w:r>
    </w:p>
    <w:p w:rsidR="00C1180F" w:rsidRPr="00C27E6C" w:rsidRDefault="00C1180F" w:rsidP="00227A83">
      <w:pPr>
        <w:spacing w:line="360" w:lineRule="auto"/>
        <w:jc w:val="both"/>
        <w:rPr>
          <w:rFonts w:asciiTheme="minorHAnsi" w:hAnsiTheme="minorHAnsi" w:cstheme="minorHAnsi"/>
          <w:bCs/>
          <w:color w:val="000000" w:themeColor="text1"/>
          <w:sz w:val="20"/>
        </w:rPr>
      </w:pPr>
      <w:r w:rsidRPr="00C27E6C">
        <w:rPr>
          <w:rFonts w:asciiTheme="minorHAnsi" w:hAnsiTheme="minorHAnsi" w:cstheme="minorHAnsi"/>
          <w:b/>
          <w:color w:val="000000" w:themeColor="text1"/>
          <w:sz w:val="20"/>
        </w:rPr>
        <w:t>2.3.</w:t>
      </w:r>
      <w:r w:rsidRPr="00C27E6C">
        <w:rPr>
          <w:rFonts w:asciiTheme="minorHAnsi" w:hAnsiTheme="minorHAnsi" w:cstheme="minorHAnsi"/>
          <w:b/>
          <w:bCs/>
          <w:color w:val="000000" w:themeColor="text1"/>
          <w:sz w:val="20"/>
        </w:rPr>
        <w:t xml:space="preserve"> </w:t>
      </w:r>
      <w:r w:rsidRPr="00C27E6C">
        <w:rPr>
          <w:rFonts w:asciiTheme="minorHAnsi" w:hAnsiTheme="minorHAnsi" w:cstheme="minorHAnsi"/>
          <w:bCs/>
          <w:color w:val="000000" w:themeColor="text1"/>
          <w:sz w:val="20"/>
        </w:rPr>
        <w:t>É de responsabilidade do licitante, além de credenciar-se previamente no sistema el</w:t>
      </w:r>
      <w:r w:rsidR="00FE1C86">
        <w:rPr>
          <w:rFonts w:asciiTheme="minorHAnsi" w:hAnsiTheme="minorHAnsi" w:cstheme="minorHAnsi"/>
          <w:bCs/>
          <w:color w:val="000000" w:themeColor="text1"/>
          <w:sz w:val="20"/>
        </w:rPr>
        <w:t xml:space="preserve">etrônico utilizado no certame </w:t>
      </w:r>
      <w:r w:rsidRPr="00C27E6C">
        <w:rPr>
          <w:rFonts w:asciiTheme="minorHAnsi" w:hAnsiTheme="minorHAnsi" w:cstheme="minorHAnsi"/>
          <w:bCs/>
          <w:color w:val="000000" w:themeColor="text1"/>
          <w:sz w:val="20"/>
        </w:rPr>
        <w:t>e cumprir as regras do presente edital:</w:t>
      </w:r>
    </w:p>
    <w:p w:rsidR="00CC71D5" w:rsidRPr="00C27E6C" w:rsidRDefault="00C1180F" w:rsidP="00227A83">
      <w:pPr>
        <w:autoSpaceDE w:val="0"/>
        <w:autoSpaceDN w:val="0"/>
        <w:adjustRightInd w:val="0"/>
        <w:spacing w:line="360" w:lineRule="auto"/>
        <w:jc w:val="both"/>
        <w:rPr>
          <w:rFonts w:asciiTheme="minorHAnsi" w:hAnsiTheme="minorHAnsi" w:cstheme="minorHAnsi"/>
          <w:color w:val="000000" w:themeColor="text1"/>
          <w:sz w:val="20"/>
        </w:rPr>
      </w:pPr>
      <w:r w:rsidRPr="00C27E6C">
        <w:rPr>
          <w:rFonts w:asciiTheme="minorHAnsi" w:hAnsiTheme="minorHAnsi" w:cstheme="minorHAnsi"/>
          <w:b/>
          <w:bCs/>
          <w:color w:val="000000" w:themeColor="text1"/>
          <w:sz w:val="20"/>
        </w:rPr>
        <w:t xml:space="preserve">2.3.1. </w:t>
      </w:r>
      <w:r w:rsidRPr="00C27E6C">
        <w:rPr>
          <w:rFonts w:asciiTheme="minorHAnsi" w:hAnsiTheme="minorHAnsi" w:cstheme="minorHAnsi"/>
          <w:color w:val="000000" w:themeColor="text1"/>
          <w:sz w:val="20"/>
        </w:rPr>
        <w:t xml:space="preserve">Responsabilizar-se formalmente pelas transações efetuadas em seu nome, assumir como firmes e verdadeiras suas propostas e seus lances, inclusive os atos </w:t>
      </w:r>
      <w:proofErr w:type="gramStart"/>
      <w:r w:rsidRPr="00C27E6C">
        <w:rPr>
          <w:rFonts w:asciiTheme="minorHAnsi" w:hAnsiTheme="minorHAnsi" w:cstheme="minorHAnsi"/>
          <w:color w:val="000000" w:themeColor="text1"/>
          <w:sz w:val="20"/>
        </w:rPr>
        <w:t>praticado diretamente ou por seu representante, excluída</w:t>
      </w:r>
      <w:proofErr w:type="gramEnd"/>
      <w:r w:rsidRPr="00C27E6C">
        <w:rPr>
          <w:rFonts w:asciiTheme="minorHAnsi" w:hAnsiTheme="minorHAnsi" w:cstheme="minorHAnsi"/>
          <w:color w:val="000000" w:themeColor="text1"/>
          <w:sz w:val="20"/>
        </w:rPr>
        <w:t xml:space="preserve"> a responsabilidade do provedor do sistema ou do órgão ou entidade promotora da licitação por eventuais danos decorrentes de uso indevido da senha, ainda que por terceiros;</w:t>
      </w:r>
    </w:p>
    <w:p w:rsidR="00C1180F" w:rsidRPr="00C27E6C" w:rsidRDefault="00C1180F"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color w:val="000000" w:themeColor="text1"/>
          <w:sz w:val="20"/>
        </w:rPr>
        <w:t xml:space="preserve">2.3.2. </w:t>
      </w:r>
      <w:r w:rsidRPr="00C27E6C">
        <w:rPr>
          <w:rFonts w:asciiTheme="minorHAnsi" w:hAnsiTheme="minorHAnsi" w:cstheme="minorHAnsi"/>
          <w:color w:val="000000" w:themeColor="text1"/>
          <w:sz w:val="20"/>
        </w:rPr>
        <w:t>Acompanhar as operações no sistema eletrônico durante o processo licitatório e</w:t>
      </w:r>
      <w:r w:rsidR="00A46C86" w:rsidRPr="00C27E6C">
        <w:rPr>
          <w:rFonts w:asciiTheme="minorHAnsi" w:hAnsiTheme="minorHAnsi" w:cstheme="minorHAnsi"/>
          <w:color w:val="000000" w:themeColor="text1"/>
          <w:sz w:val="20"/>
        </w:rPr>
        <w:t xml:space="preserve"> </w:t>
      </w:r>
      <w:r w:rsidRPr="00C27E6C">
        <w:rPr>
          <w:rFonts w:asciiTheme="minorHAnsi" w:hAnsiTheme="minorHAnsi" w:cstheme="minorHAnsi"/>
          <w:color w:val="000000" w:themeColor="text1"/>
          <w:sz w:val="20"/>
        </w:rPr>
        <w:t xml:space="preserve">responsabilizar-se pelo </w:t>
      </w:r>
      <w:r w:rsidRPr="00C27E6C">
        <w:rPr>
          <w:rFonts w:asciiTheme="minorHAnsi" w:hAnsiTheme="minorHAnsi" w:cstheme="minorHAnsi"/>
          <w:sz w:val="20"/>
        </w:rPr>
        <w:t>ônus decorrente da perda de negócios diante da inobservância de</w:t>
      </w:r>
      <w:r w:rsidR="00E42F5B" w:rsidRPr="00C27E6C">
        <w:rPr>
          <w:rFonts w:asciiTheme="minorHAnsi" w:hAnsiTheme="minorHAnsi" w:cstheme="minorHAnsi"/>
          <w:sz w:val="20"/>
        </w:rPr>
        <w:t xml:space="preserve"> </w:t>
      </w:r>
      <w:r w:rsidRPr="00C27E6C">
        <w:rPr>
          <w:rFonts w:asciiTheme="minorHAnsi" w:hAnsiTheme="minorHAnsi" w:cstheme="minorHAnsi"/>
          <w:sz w:val="20"/>
        </w:rPr>
        <w:t>mensagens emitidas pelo sistema ou de sua desconexão;</w:t>
      </w:r>
    </w:p>
    <w:p w:rsidR="00C1180F" w:rsidRPr="00C27E6C" w:rsidRDefault="00C1180F"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2.3.3. </w:t>
      </w:r>
      <w:r w:rsidRPr="00C27E6C">
        <w:rPr>
          <w:rFonts w:asciiTheme="minorHAnsi" w:hAnsiTheme="minorHAnsi" w:cstheme="minorHAnsi"/>
          <w:sz w:val="20"/>
        </w:rPr>
        <w:t>Comunicar imediatamente ao provedor do sistema qualquer acontecimento que possa</w:t>
      </w:r>
      <w:r w:rsidR="007868B5" w:rsidRPr="00C27E6C">
        <w:rPr>
          <w:rFonts w:asciiTheme="minorHAnsi" w:hAnsiTheme="minorHAnsi" w:cstheme="minorHAnsi"/>
          <w:sz w:val="20"/>
        </w:rPr>
        <w:t xml:space="preserve"> </w:t>
      </w:r>
      <w:r w:rsidRPr="00C27E6C">
        <w:rPr>
          <w:rFonts w:asciiTheme="minorHAnsi" w:hAnsiTheme="minorHAnsi" w:cstheme="minorHAnsi"/>
          <w:sz w:val="20"/>
        </w:rPr>
        <w:t>comprometer o sigilo ou a inviabilidade do uso da senha, para imediato bloqueio de acesso;</w:t>
      </w:r>
    </w:p>
    <w:p w:rsidR="00021A31" w:rsidRDefault="00317538"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2.3.4</w:t>
      </w:r>
      <w:r w:rsidRPr="00C27E6C">
        <w:rPr>
          <w:rFonts w:asciiTheme="minorHAnsi" w:hAnsiTheme="minorHAnsi" w:cstheme="minorHAnsi"/>
          <w:bCs/>
          <w:sz w:val="20"/>
        </w:rPr>
        <w:t xml:space="preserve">. </w:t>
      </w:r>
      <w:r w:rsidRPr="00C27E6C">
        <w:rPr>
          <w:rFonts w:asciiTheme="minorHAnsi" w:hAnsiTheme="minorHAnsi" w:cstheme="minorHAnsi"/>
          <w:sz w:val="20"/>
        </w:rPr>
        <w:t xml:space="preserve">Utilizar a chave de identificação e a senha de acesso para participar do pregão na forma eletrônica; </w:t>
      </w:r>
    </w:p>
    <w:p w:rsidR="00C1180F" w:rsidRDefault="00317538"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2.3.5</w:t>
      </w:r>
      <w:r w:rsidRPr="00C27E6C">
        <w:rPr>
          <w:rFonts w:asciiTheme="minorHAnsi" w:hAnsiTheme="minorHAnsi" w:cstheme="minorHAnsi"/>
          <w:bCs/>
          <w:sz w:val="20"/>
        </w:rPr>
        <w:t xml:space="preserve">. </w:t>
      </w:r>
      <w:r w:rsidRPr="00C27E6C">
        <w:rPr>
          <w:rFonts w:asciiTheme="minorHAnsi" w:hAnsiTheme="minorHAnsi" w:cstheme="minorHAnsi"/>
          <w:sz w:val="20"/>
        </w:rPr>
        <w:t xml:space="preserve">Solicitar o cancelamento da chave de identificação ou da senha </w:t>
      </w:r>
      <w:r w:rsidR="00655FAB" w:rsidRPr="00C27E6C">
        <w:rPr>
          <w:rFonts w:asciiTheme="minorHAnsi" w:hAnsiTheme="minorHAnsi" w:cstheme="minorHAnsi"/>
          <w:sz w:val="20"/>
        </w:rPr>
        <w:t>de acesso por interesse próprio.</w:t>
      </w:r>
    </w:p>
    <w:p w:rsidR="001335A8" w:rsidRPr="00C27E6C" w:rsidRDefault="001335A8" w:rsidP="00227A83">
      <w:pPr>
        <w:autoSpaceDE w:val="0"/>
        <w:autoSpaceDN w:val="0"/>
        <w:adjustRightInd w:val="0"/>
        <w:spacing w:line="360" w:lineRule="auto"/>
        <w:jc w:val="both"/>
        <w:rPr>
          <w:rFonts w:asciiTheme="minorHAnsi" w:hAnsiTheme="minorHAnsi" w:cstheme="minorHAnsi"/>
          <w:b/>
          <w:bCs/>
          <w:sz w:val="20"/>
        </w:rPr>
      </w:pPr>
    </w:p>
    <w:p w:rsidR="0000556D" w:rsidRPr="00C27E6C" w:rsidRDefault="0000556D"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3. ENVIO DAS PROPOSTAS E DOS DOCUMENTOS DE HABILITAÇÃO</w:t>
      </w:r>
      <w:r w:rsidR="00631A71" w:rsidRPr="00C27E6C">
        <w:rPr>
          <w:rFonts w:asciiTheme="minorHAnsi" w:hAnsiTheme="minorHAnsi" w:cstheme="minorHAnsi"/>
          <w:b/>
          <w:bCs/>
          <w:sz w:val="20"/>
        </w:rPr>
        <w:t>:</w:t>
      </w:r>
    </w:p>
    <w:p w:rsidR="0000556D" w:rsidRPr="00C27E6C" w:rsidRDefault="0000556D" w:rsidP="00227A83">
      <w:pPr>
        <w:spacing w:line="360" w:lineRule="auto"/>
        <w:jc w:val="both"/>
        <w:rPr>
          <w:rFonts w:asciiTheme="minorHAnsi" w:hAnsiTheme="minorHAnsi" w:cstheme="minorHAnsi"/>
          <w:color w:val="000000" w:themeColor="text1"/>
          <w:sz w:val="20"/>
          <w:u w:val="single"/>
        </w:rPr>
      </w:pPr>
      <w:r w:rsidRPr="00C27E6C">
        <w:rPr>
          <w:rFonts w:asciiTheme="minorHAnsi" w:hAnsiTheme="minorHAnsi" w:cstheme="minorHAnsi"/>
          <w:b/>
          <w:bCs/>
          <w:sz w:val="20"/>
        </w:rPr>
        <w:t>3.1.</w:t>
      </w:r>
      <w:r w:rsidRPr="00C27E6C">
        <w:rPr>
          <w:rFonts w:asciiTheme="minorHAnsi" w:hAnsiTheme="minorHAnsi" w:cstheme="minorHAnsi"/>
          <w:bCs/>
          <w:sz w:val="20"/>
        </w:rPr>
        <w:t xml:space="preserve"> </w:t>
      </w:r>
      <w:r w:rsidRPr="00C27E6C">
        <w:rPr>
          <w:rFonts w:asciiTheme="minorHAnsi" w:hAnsiTheme="minorHAnsi" w:cstheme="minorHAnsi"/>
          <w:sz w:val="20"/>
        </w:rPr>
        <w:t xml:space="preserve">As </w:t>
      </w:r>
      <w:r w:rsidRPr="00C27E6C">
        <w:rPr>
          <w:rFonts w:asciiTheme="minorHAnsi" w:hAnsiTheme="minorHAnsi" w:cstheme="minorHAnsi"/>
          <w:color w:val="000000" w:themeColor="text1"/>
          <w:sz w:val="20"/>
        </w:rPr>
        <w:t xml:space="preserve">propostas e os documentos de habilitação deverão ser enviados </w:t>
      </w:r>
      <w:r w:rsidR="00F60F98" w:rsidRPr="00C27E6C">
        <w:rPr>
          <w:rFonts w:asciiTheme="minorHAnsi" w:hAnsiTheme="minorHAnsi" w:cstheme="minorHAnsi"/>
          <w:b/>
          <w:color w:val="000000" w:themeColor="text1"/>
          <w:sz w:val="20"/>
        </w:rPr>
        <w:t>EXCLUSIVAMENTE</w:t>
      </w:r>
      <w:r w:rsidR="00F60F98" w:rsidRPr="00C27E6C">
        <w:rPr>
          <w:rFonts w:asciiTheme="minorHAnsi" w:hAnsiTheme="minorHAnsi" w:cstheme="minorHAnsi"/>
          <w:color w:val="000000" w:themeColor="text1"/>
          <w:sz w:val="20"/>
        </w:rPr>
        <w:t xml:space="preserve"> </w:t>
      </w:r>
      <w:r w:rsidRPr="00C27E6C">
        <w:rPr>
          <w:rFonts w:asciiTheme="minorHAnsi" w:hAnsiTheme="minorHAnsi" w:cstheme="minorHAnsi"/>
          <w:color w:val="000000" w:themeColor="text1"/>
          <w:sz w:val="20"/>
        </w:rPr>
        <w:t xml:space="preserve">por meio do </w:t>
      </w:r>
      <w:r w:rsidRPr="00C27E6C">
        <w:rPr>
          <w:rFonts w:asciiTheme="minorHAnsi" w:hAnsiTheme="minorHAnsi" w:cstheme="minorHAnsi"/>
          <w:bCs/>
          <w:color w:val="000000" w:themeColor="text1"/>
          <w:sz w:val="20"/>
        </w:rPr>
        <w:t xml:space="preserve">sítio eletrônico </w:t>
      </w:r>
      <w:hyperlink r:id="rId13" w:history="1">
        <w:r w:rsidRPr="00C27E6C">
          <w:rPr>
            <w:rStyle w:val="Hyperlink"/>
            <w:rFonts w:asciiTheme="minorHAnsi" w:hAnsiTheme="minorHAnsi" w:cstheme="minorHAnsi"/>
            <w:color w:val="000000" w:themeColor="text1"/>
            <w:sz w:val="20"/>
          </w:rPr>
          <w:t>www.bnc.org.br</w:t>
        </w:r>
      </w:hyperlink>
      <w:r w:rsidRPr="00C27E6C">
        <w:rPr>
          <w:rFonts w:asciiTheme="minorHAnsi" w:hAnsiTheme="minorHAnsi" w:cstheme="minorHAnsi"/>
          <w:color w:val="000000" w:themeColor="text1"/>
          <w:sz w:val="20"/>
          <w:u w:val="single"/>
        </w:rPr>
        <w:t>.</w:t>
      </w:r>
    </w:p>
    <w:p w:rsidR="00CC71D5" w:rsidRPr="00C27E6C" w:rsidRDefault="002F3254" w:rsidP="00227A83">
      <w:pPr>
        <w:autoSpaceDE w:val="0"/>
        <w:autoSpaceDN w:val="0"/>
        <w:adjustRightInd w:val="0"/>
        <w:spacing w:line="360" w:lineRule="auto"/>
        <w:jc w:val="both"/>
        <w:rPr>
          <w:rFonts w:asciiTheme="minorHAnsi" w:hAnsiTheme="minorHAnsi" w:cstheme="minorHAnsi"/>
          <w:b/>
          <w:bCs/>
          <w:color w:val="000000" w:themeColor="text1"/>
          <w:sz w:val="20"/>
        </w:rPr>
      </w:pPr>
      <w:r w:rsidRPr="00C27E6C">
        <w:rPr>
          <w:rFonts w:asciiTheme="minorHAnsi" w:hAnsiTheme="minorHAnsi" w:cstheme="minorHAnsi"/>
          <w:b/>
          <w:bCs/>
          <w:color w:val="000000" w:themeColor="text1"/>
          <w:sz w:val="20"/>
        </w:rPr>
        <w:t xml:space="preserve">3.2. </w:t>
      </w:r>
      <w:r w:rsidRPr="00C27E6C">
        <w:rPr>
          <w:rFonts w:asciiTheme="minorHAnsi" w:hAnsiTheme="minorHAnsi" w:cstheme="minorHAnsi"/>
          <w:color w:val="000000" w:themeColor="text1"/>
          <w:sz w:val="20"/>
        </w:rPr>
        <w:t>O licitante deverá declarar, em campo próprio do sistema, sendo que a falsidade da declaração sujeitará o licitante às sanções legais:</w:t>
      </w:r>
    </w:p>
    <w:p w:rsidR="002F3254" w:rsidRPr="00C27E6C" w:rsidRDefault="002F3254"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3.2.1 </w:t>
      </w:r>
      <w:r w:rsidRPr="00C27E6C">
        <w:rPr>
          <w:rFonts w:asciiTheme="minorHAnsi" w:hAnsiTheme="minorHAnsi" w:cstheme="minorHAnsi"/>
          <w:sz w:val="20"/>
        </w:rPr>
        <w:t>O cumprimento dos requisitos para a habilitação e a conformidade de sua proposta com as exigências do edital, como condição de participação;</w:t>
      </w:r>
    </w:p>
    <w:p w:rsidR="00A402F4" w:rsidRPr="00C27E6C" w:rsidRDefault="00A402F4" w:rsidP="00227A83">
      <w:pPr>
        <w:pStyle w:val="Default"/>
        <w:spacing w:line="360" w:lineRule="auto"/>
        <w:jc w:val="both"/>
        <w:rPr>
          <w:rFonts w:asciiTheme="minorHAnsi" w:hAnsiTheme="minorHAnsi" w:cstheme="minorHAnsi"/>
          <w:b/>
          <w:bCs/>
          <w:color w:val="auto"/>
          <w:sz w:val="20"/>
          <w:szCs w:val="20"/>
        </w:rPr>
      </w:pPr>
      <w:r w:rsidRPr="00C27E6C">
        <w:rPr>
          <w:rFonts w:asciiTheme="minorHAnsi" w:hAnsiTheme="minorHAnsi" w:cstheme="minorHAnsi"/>
          <w:b/>
          <w:color w:val="auto"/>
          <w:sz w:val="20"/>
          <w:szCs w:val="20"/>
        </w:rPr>
        <w:t>3.2.2.</w:t>
      </w:r>
      <w:r w:rsidRPr="00C27E6C">
        <w:rPr>
          <w:rFonts w:asciiTheme="minorHAnsi" w:hAnsiTheme="minorHAnsi" w:cstheme="minorHAnsi"/>
          <w:bCs/>
          <w:color w:val="auto"/>
          <w:sz w:val="20"/>
          <w:szCs w:val="20"/>
        </w:rPr>
        <w:t xml:space="preserve"> </w:t>
      </w:r>
      <w:r w:rsidRPr="00C27E6C">
        <w:rPr>
          <w:rFonts w:asciiTheme="minorHAnsi" w:hAnsiTheme="minorHAnsi" w:cstheme="minorHAnsi"/>
          <w:color w:val="auto"/>
          <w:sz w:val="20"/>
          <w:szCs w:val="20"/>
        </w:rPr>
        <w:t>Que cumpre as exigências de reserva de cargos para pessoa com deficiência e para reabilitado da Previdência Social, previstas em lei e em outras normas específicas</w:t>
      </w:r>
      <w:r w:rsidR="00936F4C">
        <w:rPr>
          <w:rFonts w:asciiTheme="minorHAnsi" w:hAnsiTheme="minorHAnsi" w:cstheme="minorHAnsi"/>
          <w:color w:val="auto"/>
          <w:sz w:val="20"/>
          <w:szCs w:val="20"/>
        </w:rPr>
        <w:t>.</w:t>
      </w:r>
    </w:p>
    <w:p w:rsidR="002F3254" w:rsidRPr="00C27E6C" w:rsidRDefault="002F3254"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3.2.</w:t>
      </w:r>
      <w:r w:rsidR="00A402F4" w:rsidRPr="00C27E6C">
        <w:rPr>
          <w:rFonts w:asciiTheme="minorHAnsi" w:hAnsiTheme="minorHAnsi" w:cstheme="minorHAnsi"/>
          <w:b/>
          <w:bCs/>
          <w:sz w:val="20"/>
        </w:rPr>
        <w:t>3</w:t>
      </w:r>
      <w:r w:rsidRPr="00C27E6C">
        <w:rPr>
          <w:rFonts w:asciiTheme="minorHAnsi" w:hAnsiTheme="minorHAnsi" w:cstheme="minorHAnsi"/>
          <w:b/>
          <w:bCs/>
          <w:sz w:val="20"/>
        </w:rPr>
        <w:t xml:space="preserve"> </w:t>
      </w:r>
      <w:r w:rsidRPr="00C27E6C">
        <w:rPr>
          <w:rFonts w:asciiTheme="minorHAnsi" w:hAnsiTheme="minorHAnsi" w:cstheme="minorHAnsi"/>
          <w:sz w:val="20"/>
        </w:rPr>
        <w:t>O cumprimento dos requisitos legais para a qualificação como microempresa ou empresa de pequeno porte, microempreendedor individual, produtor rural pessoa física, agricultor familiar ou so</w:t>
      </w:r>
      <w:r w:rsidR="00306298" w:rsidRPr="00C27E6C">
        <w:rPr>
          <w:rFonts w:asciiTheme="minorHAnsi" w:hAnsiTheme="minorHAnsi" w:cstheme="minorHAnsi"/>
          <w:sz w:val="20"/>
        </w:rPr>
        <w:t>ciedade cooperativa de consumo</w:t>
      </w:r>
      <w:r w:rsidRPr="00C27E6C">
        <w:rPr>
          <w:rFonts w:asciiTheme="minorHAnsi" w:hAnsiTheme="minorHAnsi" w:cstheme="minorHAnsi"/>
          <w:sz w:val="20"/>
        </w:rPr>
        <w:t>,</w:t>
      </w:r>
      <w:r w:rsidR="00C27E6C" w:rsidRPr="00C27E6C">
        <w:rPr>
          <w:rFonts w:asciiTheme="minorHAnsi" w:hAnsiTheme="minorHAnsi" w:cstheme="minorHAnsi"/>
          <w:sz w:val="20"/>
        </w:rPr>
        <w:t xml:space="preserve"> </w:t>
      </w:r>
      <w:r w:rsidRPr="00C27E6C">
        <w:rPr>
          <w:rFonts w:asciiTheme="minorHAnsi" w:hAnsiTheme="minorHAnsi" w:cstheme="minorHAnsi"/>
          <w:sz w:val="20"/>
        </w:rPr>
        <w:t xml:space="preserve">estando apto a usufruir do tratamento favorecido estabelecido nos arts. 42 </w:t>
      </w:r>
      <w:proofErr w:type="gramStart"/>
      <w:r w:rsidRPr="00C27E6C">
        <w:rPr>
          <w:rFonts w:asciiTheme="minorHAnsi" w:hAnsiTheme="minorHAnsi" w:cstheme="minorHAnsi"/>
          <w:sz w:val="20"/>
        </w:rPr>
        <w:t>ao 49</w:t>
      </w:r>
      <w:proofErr w:type="gramEnd"/>
      <w:r w:rsidRPr="00C27E6C">
        <w:rPr>
          <w:rFonts w:asciiTheme="minorHAnsi" w:hAnsiTheme="minorHAnsi" w:cstheme="minorHAnsi"/>
          <w:sz w:val="20"/>
        </w:rPr>
        <w:t xml:space="preserve"> da Lei Complementar</w:t>
      </w:r>
      <w:r w:rsidR="00000FCD" w:rsidRPr="00C27E6C">
        <w:rPr>
          <w:rFonts w:asciiTheme="minorHAnsi" w:hAnsiTheme="minorHAnsi" w:cstheme="minorHAnsi"/>
          <w:sz w:val="20"/>
        </w:rPr>
        <w:t xml:space="preserve"> </w:t>
      </w:r>
      <w:r w:rsidRPr="00C27E6C">
        <w:rPr>
          <w:rFonts w:asciiTheme="minorHAnsi" w:hAnsiTheme="minorHAnsi" w:cstheme="minorHAnsi"/>
          <w:sz w:val="20"/>
        </w:rPr>
        <w:t xml:space="preserve">nº 123, de 2006, como condição para aplicação do disposto no item </w:t>
      </w:r>
      <w:r w:rsidR="005918E1" w:rsidRPr="00C27E6C">
        <w:rPr>
          <w:rFonts w:asciiTheme="minorHAnsi" w:hAnsiTheme="minorHAnsi" w:cstheme="minorHAnsi"/>
          <w:sz w:val="20"/>
        </w:rPr>
        <w:t xml:space="preserve">10.1, </w:t>
      </w:r>
      <w:r w:rsidRPr="00C27E6C">
        <w:rPr>
          <w:rFonts w:asciiTheme="minorHAnsi" w:hAnsiTheme="minorHAnsi" w:cstheme="minorHAnsi"/>
          <w:sz w:val="20"/>
        </w:rPr>
        <w:t>deste edital.</w:t>
      </w:r>
    </w:p>
    <w:p w:rsidR="00A402F4" w:rsidRPr="00C27E6C" w:rsidRDefault="00A402F4" w:rsidP="00227A83">
      <w:pPr>
        <w:pStyle w:val="Default"/>
        <w:spacing w:line="360" w:lineRule="auto"/>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3.2.4.</w:t>
      </w:r>
      <w:r w:rsidRPr="00C27E6C">
        <w:rPr>
          <w:rFonts w:asciiTheme="minorHAnsi" w:hAnsiTheme="minorHAnsi" w:cstheme="minorHAnsi"/>
          <w:color w:val="auto"/>
          <w:sz w:val="20"/>
          <w:szCs w:val="20"/>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rsidR="00A402F4" w:rsidRPr="00C27E6C" w:rsidRDefault="00A402F4"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lastRenderedPageBreak/>
        <w:t>3.2.5.</w:t>
      </w:r>
      <w:r w:rsidRPr="00C27E6C">
        <w:rPr>
          <w:rFonts w:asciiTheme="minorHAnsi" w:hAnsiTheme="minorHAnsi" w:cstheme="minorHAnsi"/>
          <w:sz w:val="20"/>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w:t>
      </w:r>
      <w:r w:rsidR="00631A71" w:rsidRPr="00C27E6C">
        <w:rPr>
          <w:rFonts w:asciiTheme="minorHAnsi" w:hAnsiTheme="minorHAnsi" w:cstheme="minorHAnsi"/>
          <w:sz w:val="20"/>
        </w:rPr>
        <w:t>propostas.</w:t>
      </w:r>
    </w:p>
    <w:p w:rsidR="002F3254" w:rsidRPr="00C27E6C" w:rsidRDefault="002F3254"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3.</w:t>
      </w:r>
      <w:r w:rsidR="00A402F4" w:rsidRPr="00C27E6C">
        <w:rPr>
          <w:rFonts w:asciiTheme="minorHAnsi" w:hAnsiTheme="minorHAnsi" w:cstheme="minorHAnsi"/>
          <w:b/>
          <w:bCs/>
          <w:sz w:val="20"/>
        </w:rPr>
        <w:t>2</w:t>
      </w:r>
      <w:r w:rsidRPr="00C27E6C">
        <w:rPr>
          <w:rFonts w:asciiTheme="minorHAnsi" w:hAnsiTheme="minorHAnsi" w:cstheme="minorHAnsi"/>
          <w:b/>
          <w:bCs/>
          <w:sz w:val="20"/>
        </w:rPr>
        <w:t>.</w:t>
      </w:r>
      <w:r w:rsidR="00A402F4" w:rsidRPr="00C27E6C">
        <w:rPr>
          <w:rFonts w:asciiTheme="minorHAnsi" w:hAnsiTheme="minorHAnsi" w:cstheme="minorHAnsi"/>
          <w:b/>
          <w:bCs/>
          <w:sz w:val="20"/>
        </w:rPr>
        <w:t>6.</w:t>
      </w:r>
      <w:r w:rsidRPr="00C27E6C">
        <w:rPr>
          <w:rFonts w:asciiTheme="minorHAnsi" w:hAnsiTheme="minorHAnsi" w:cstheme="minorHAnsi"/>
          <w:b/>
          <w:bCs/>
          <w:sz w:val="20"/>
        </w:rPr>
        <w:t xml:space="preserve"> </w:t>
      </w:r>
      <w:r w:rsidRPr="00C27E6C">
        <w:rPr>
          <w:rFonts w:asciiTheme="minorHAnsi" w:hAnsiTheme="minorHAnsi" w:cstheme="minorHAnsi"/>
          <w:sz w:val="20"/>
        </w:rPr>
        <w:t>Eventuais outros documentos complementares à proposta e à habilitação, que venham</w:t>
      </w:r>
      <w:r w:rsidR="00A31B76" w:rsidRPr="00C27E6C">
        <w:rPr>
          <w:rFonts w:asciiTheme="minorHAnsi" w:hAnsiTheme="minorHAnsi" w:cstheme="minorHAnsi"/>
          <w:sz w:val="20"/>
        </w:rPr>
        <w:t xml:space="preserve"> </w:t>
      </w:r>
      <w:r w:rsidRPr="00C27E6C">
        <w:rPr>
          <w:rFonts w:asciiTheme="minorHAnsi" w:hAnsiTheme="minorHAnsi" w:cstheme="minorHAnsi"/>
          <w:sz w:val="20"/>
        </w:rPr>
        <w:t xml:space="preserve">a ser solicitados </w:t>
      </w:r>
      <w:r w:rsidR="00631A71" w:rsidRPr="00C27E6C">
        <w:rPr>
          <w:rFonts w:asciiTheme="minorHAnsi" w:hAnsiTheme="minorHAnsi" w:cstheme="minorHAnsi"/>
          <w:sz w:val="20"/>
        </w:rPr>
        <w:t>pel</w:t>
      </w:r>
      <w:r w:rsidR="00BD4861">
        <w:rPr>
          <w:rFonts w:asciiTheme="minorHAnsi" w:hAnsiTheme="minorHAnsi" w:cstheme="minorHAnsi"/>
          <w:sz w:val="20"/>
        </w:rPr>
        <w:t>a Pregoeira</w:t>
      </w:r>
      <w:r w:rsidRPr="00C27E6C">
        <w:rPr>
          <w:rFonts w:asciiTheme="minorHAnsi" w:hAnsiTheme="minorHAnsi" w:cstheme="minorHAnsi"/>
          <w:sz w:val="20"/>
        </w:rPr>
        <w:t xml:space="preserve">, deverão ser encaminhados no prazo máximo de </w:t>
      </w:r>
      <w:proofErr w:type="gramStart"/>
      <w:r w:rsidRPr="00C27E6C">
        <w:rPr>
          <w:rFonts w:asciiTheme="minorHAnsi" w:hAnsiTheme="minorHAnsi" w:cstheme="minorHAnsi"/>
          <w:b/>
          <w:sz w:val="20"/>
        </w:rPr>
        <w:t>2</w:t>
      </w:r>
      <w:proofErr w:type="gramEnd"/>
      <w:r w:rsidRPr="00C27E6C">
        <w:rPr>
          <w:rFonts w:asciiTheme="minorHAnsi" w:hAnsiTheme="minorHAnsi" w:cstheme="minorHAnsi"/>
          <w:b/>
          <w:sz w:val="20"/>
        </w:rPr>
        <w:t xml:space="preserve"> (duas)</w:t>
      </w:r>
      <w:r w:rsidR="00A31B76" w:rsidRPr="00C27E6C">
        <w:rPr>
          <w:rFonts w:asciiTheme="minorHAnsi" w:hAnsiTheme="minorHAnsi" w:cstheme="minorHAnsi"/>
          <w:sz w:val="20"/>
        </w:rPr>
        <w:t xml:space="preserve"> </w:t>
      </w:r>
      <w:r w:rsidRPr="00C27E6C">
        <w:rPr>
          <w:rFonts w:asciiTheme="minorHAnsi" w:hAnsiTheme="minorHAnsi" w:cstheme="minorHAnsi"/>
          <w:sz w:val="20"/>
        </w:rPr>
        <w:t>horas.</w:t>
      </w:r>
    </w:p>
    <w:p w:rsidR="00FE1C86" w:rsidRPr="00C27E6C" w:rsidRDefault="00FE1C86" w:rsidP="00227A83">
      <w:pPr>
        <w:spacing w:line="360" w:lineRule="auto"/>
        <w:jc w:val="both"/>
        <w:rPr>
          <w:rFonts w:asciiTheme="minorHAnsi" w:hAnsiTheme="minorHAnsi" w:cstheme="minorHAnsi"/>
          <w:b/>
          <w:bCs/>
          <w:sz w:val="20"/>
        </w:rPr>
      </w:pPr>
    </w:p>
    <w:p w:rsidR="00AC0BDC" w:rsidRPr="00C27E6C" w:rsidRDefault="00AC0BDC" w:rsidP="00227A83">
      <w:pPr>
        <w:shd w:val="clear" w:color="auto" w:fill="92D050"/>
        <w:spacing w:line="360" w:lineRule="auto"/>
        <w:jc w:val="both"/>
        <w:rPr>
          <w:rFonts w:asciiTheme="minorHAnsi" w:hAnsiTheme="minorHAnsi" w:cstheme="minorHAnsi"/>
          <w:b/>
          <w:bCs/>
          <w:sz w:val="20"/>
        </w:rPr>
      </w:pPr>
      <w:r w:rsidRPr="00C27E6C">
        <w:rPr>
          <w:rFonts w:asciiTheme="minorHAnsi" w:hAnsiTheme="minorHAnsi" w:cstheme="minorHAnsi"/>
          <w:b/>
          <w:bCs/>
          <w:sz w:val="20"/>
        </w:rPr>
        <w:t>4. FORMULAÇÃO DAS PROPOSTAS</w:t>
      </w:r>
      <w:r w:rsidR="00631A71" w:rsidRPr="00C27E6C">
        <w:rPr>
          <w:rFonts w:asciiTheme="minorHAnsi" w:hAnsiTheme="minorHAnsi" w:cstheme="minorHAnsi"/>
          <w:b/>
          <w:bCs/>
          <w:sz w:val="20"/>
        </w:rPr>
        <w:t>:</w:t>
      </w:r>
    </w:p>
    <w:p w:rsidR="00AC0BDC" w:rsidRPr="00C27E6C" w:rsidRDefault="00AC0BDC" w:rsidP="00227A83">
      <w:pPr>
        <w:shd w:val="clear" w:color="auto" w:fill="FFFFCC"/>
        <w:autoSpaceDE w:val="0"/>
        <w:autoSpaceDN w:val="0"/>
        <w:adjustRightInd w:val="0"/>
        <w:spacing w:line="360" w:lineRule="auto"/>
        <w:jc w:val="both"/>
        <w:rPr>
          <w:rFonts w:asciiTheme="minorHAnsi" w:hAnsiTheme="minorHAnsi" w:cstheme="minorHAnsi"/>
          <w:b/>
          <w:bCs/>
          <w:color w:val="000000"/>
          <w:sz w:val="20"/>
        </w:rPr>
      </w:pPr>
      <w:r w:rsidRPr="00C27E6C">
        <w:rPr>
          <w:rFonts w:asciiTheme="minorHAnsi" w:hAnsiTheme="minorHAnsi" w:cstheme="minorHAnsi"/>
          <w:b/>
          <w:bCs/>
          <w:color w:val="000000"/>
          <w:sz w:val="20"/>
        </w:rPr>
        <w:t>4.1</w:t>
      </w:r>
      <w:r w:rsidR="00631A71" w:rsidRPr="00C27E6C">
        <w:rPr>
          <w:rFonts w:asciiTheme="minorHAnsi" w:hAnsiTheme="minorHAnsi" w:cstheme="minorHAnsi"/>
          <w:b/>
          <w:bCs/>
          <w:color w:val="000000"/>
          <w:sz w:val="20"/>
        </w:rPr>
        <w:t>.</w:t>
      </w:r>
      <w:r w:rsidRPr="00C27E6C">
        <w:rPr>
          <w:rFonts w:asciiTheme="minorHAnsi" w:hAnsiTheme="minorHAnsi" w:cstheme="minorHAnsi"/>
          <w:b/>
          <w:bCs/>
          <w:color w:val="000000"/>
          <w:sz w:val="20"/>
        </w:rPr>
        <w:t xml:space="preserve"> PROPOSTA INICIAL</w:t>
      </w:r>
    </w:p>
    <w:p w:rsidR="00AC0BDC" w:rsidRPr="00C27E6C" w:rsidRDefault="00AC0BDC" w:rsidP="00227A83">
      <w:pPr>
        <w:autoSpaceDE w:val="0"/>
        <w:autoSpaceDN w:val="0"/>
        <w:adjustRightInd w:val="0"/>
        <w:spacing w:line="360" w:lineRule="auto"/>
        <w:jc w:val="both"/>
        <w:rPr>
          <w:rFonts w:asciiTheme="minorHAnsi" w:hAnsiTheme="minorHAnsi" w:cstheme="minorHAnsi"/>
          <w:color w:val="000000"/>
          <w:sz w:val="20"/>
        </w:rPr>
      </w:pPr>
      <w:r w:rsidRPr="00C27E6C">
        <w:rPr>
          <w:rFonts w:asciiTheme="minorHAnsi" w:hAnsiTheme="minorHAnsi" w:cstheme="minorHAnsi"/>
          <w:b/>
          <w:bCs/>
          <w:color w:val="000000"/>
          <w:sz w:val="20"/>
        </w:rPr>
        <w:t>4.1.1</w:t>
      </w:r>
      <w:r w:rsidR="00755D0E">
        <w:rPr>
          <w:rFonts w:asciiTheme="minorHAnsi" w:hAnsiTheme="minorHAnsi" w:cstheme="minorHAnsi"/>
          <w:b/>
          <w:bCs/>
          <w:color w:val="000000"/>
          <w:sz w:val="20"/>
        </w:rPr>
        <w:t>.</w:t>
      </w:r>
      <w:r w:rsidRPr="00C27E6C">
        <w:rPr>
          <w:rFonts w:asciiTheme="minorHAnsi" w:hAnsiTheme="minorHAnsi" w:cstheme="minorHAnsi"/>
          <w:b/>
          <w:bCs/>
          <w:color w:val="000000"/>
          <w:sz w:val="20"/>
        </w:rPr>
        <w:t xml:space="preserve"> </w:t>
      </w:r>
      <w:r w:rsidRPr="00C27E6C">
        <w:rPr>
          <w:rFonts w:asciiTheme="minorHAnsi" w:hAnsiTheme="minorHAnsi" w:cstheme="minorHAnsi"/>
          <w:color w:val="000000"/>
          <w:sz w:val="20"/>
        </w:rPr>
        <w:t>O prazo de validade da proposta é de 60 dias, a contar da data de abertura da sessão do pregão, estabelecida no preâmbulo desse edital.</w:t>
      </w:r>
    </w:p>
    <w:p w:rsidR="00AC0BDC" w:rsidRPr="00C27E6C" w:rsidRDefault="00AC0BDC" w:rsidP="00227A83">
      <w:pPr>
        <w:autoSpaceDE w:val="0"/>
        <w:autoSpaceDN w:val="0"/>
        <w:adjustRightInd w:val="0"/>
        <w:spacing w:line="360" w:lineRule="auto"/>
        <w:jc w:val="both"/>
        <w:rPr>
          <w:rFonts w:asciiTheme="minorHAnsi" w:hAnsiTheme="minorHAnsi" w:cstheme="minorHAnsi"/>
          <w:color w:val="000000"/>
          <w:sz w:val="20"/>
        </w:rPr>
      </w:pPr>
      <w:r w:rsidRPr="00C27E6C">
        <w:rPr>
          <w:rFonts w:asciiTheme="minorHAnsi" w:hAnsiTheme="minorHAnsi" w:cstheme="minorHAnsi"/>
          <w:b/>
          <w:bCs/>
          <w:color w:val="000000"/>
          <w:sz w:val="20"/>
        </w:rPr>
        <w:t>4.1.2</w:t>
      </w:r>
      <w:r w:rsidR="00755D0E">
        <w:rPr>
          <w:rFonts w:asciiTheme="minorHAnsi" w:hAnsiTheme="minorHAnsi" w:cstheme="minorHAnsi"/>
          <w:b/>
          <w:bCs/>
          <w:color w:val="000000"/>
          <w:sz w:val="20"/>
        </w:rPr>
        <w:t>.</w:t>
      </w:r>
      <w:r w:rsidRPr="00C27E6C">
        <w:rPr>
          <w:rFonts w:asciiTheme="minorHAnsi" w:hAnsiTheme="minorHAnsi" w:cstheme="minorHAnsi"/>
          <w:b/>
          <w:bCs/>
          <w:color w:val="000000"/>
          <w:sz w:val="20"/>
        </w:rPr>
        <w:t xml:space="preserve"> </w:t>
      </w:r>
      <w:r w:rsidRPr="00C27E6C">
        <w:rPr>
          <w:rFonts w:asciiTheme="minorHAnsi" w:hAnsiTheme="minorHAnsi" w:cstheme="minorHAnsi"/>
          <w:color w:val="000000"/>
          <w:sz w:val="20"/>
        </w:rPr>
        <w:t>Os licitantes deverão registrar suas propostas no sistema eletrônico, com a indicação dos valores unitários e totais dos itens, englobando a tributação, os custos de entrega e quaisquer outras despesas incidentes para o cumprimento das obrigações assumidas.</w:t>
      </w:r>
    </w:p>
    <w:p w:rsidR="00AC0BDC" w:rsidRPr="00C27E6C" w:rsidRDefault="00AC0BDC"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sz w:val="20"/>
        </w:rPr>
        <w:t>4.1.3.</w:t>
      </w:r>
      <w:r w:rsidRPr="00C27E6C">
        <w:rPr>
          <w:rFonts w:asciiTheme="minorHAnsi" w:hAnsiTheme="minorHAnsi" w:cstheme="minorHAnsi"/>
          <w:sz w:val="20"/>
        </w:rPr>
        <w:t xml:space="preserve"> Qualquer elemento que possa identificar o licitante na</w:t>
      </w:r>
      <w:r w:rsidRPr="00C27E6C">
        <w:rPr>
          <w:rFonts w:asciiTheme="minorHAnsi" w:hAnsiTheme="minorHAnsi" w:cstheme="minorHAnsi"/>
          <w:b/>
          <w:i/>
          <w:sz w:val="20"/>
        </w:rPr>
        <w:t xml:space="preserve"> </w:t>
      </w:r>
      <w:r w:rsidRPr="00C27E6C">
        <w:rPr>
          <w:rFonts w:asciiTheme="minorHAnsi" w:hAnsiTheme="minorHAnsi" w:cstheme="minorHAnsi"/>
          <w:b/>
          <w:sz w:val="20"/>
        </w:rPr>
        <w:t>PROPOSTA INICIAL</w:t>
      </w:r>
      <w:r w:rsidRPr="00C27E6C">
        <w:rPr>
          <w:rFonts w:asciiTheme="minorHAnsi" w:hAnsiTheme="minorHAnsi" w:cstheme="minorHAnsi"/>
          <w:b/>
          <w:i/>
          <w:sz w:val="20"/>
        </w:rPr>
        <w:t xml:space="preserve"> </w:t>
      </w:r>
      <w:r w:rsidRPr="00C27E6C">
        <w:rPr>
          <w:rFonts w:asciiTheme="minorHAnsi" w:hAnsiTheme="minorHAnsi" w:cstheme="minorHAnsi"/>
          <w:sz w:val="20"/>
        </w:rPr>
        <w:t>importará na desclassificação da mesma, razão pela qual os licitantes não poderão encaminhar documentos com timbre ou logomarca da empresa, assinatura ou carimbo de sócios ou outra informação que possa levar a sua identificação, até que se encerre a etapa de lances.</w:t>
      </w:r>
    </w:p>
    <w:p w:rsidR="00FE1C86" w:rsidRPr="00C27E6C" w:rsidRDefault="00FE1C86" w:rsidP="00227A83">
      <w:pPr>
        <w:autoSpaceDE w:val="0"/>
        <w:autoSpaceDN w:val="0"/>
        <w:adjustRightInd w:val="0"/>
        <w:spacing w:line="360" w:lineRule="auto"/>
        <w:jc w:val="both"/>
        <w:rPr>
          <w:rFonts w:asciiTheme="minorHAnsi" w:hAnsiTheme="minorHAnsi" w:cstheme="minorHAnsi"/>
          <w:b/>
          <w:i/>
          <w:sz w:val="20"/>
        </w:rPr>
      </w:pPr>
    </w:p>
    <w:p w:rsidR="00930454" w:rsidRPr="00C27E6C" w:rsidRDefault="00930454" w:rsidP="00227A83">
      <w:pPr>
        <w:shd w:val="clear" w:color="auto" w:fill="FFFFCC"/>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sz w:val="20"/>
        </w:rPr>
        <w:t>4.2. PROPOSTA FINAL:</w:t>
      </w:r>
    </w:p>
    <w:p w:rsidR="006176B8" w:rsidRPr="00C45FDC" w:rsidRDefault="006176B8" w:rsidP="006176B8">
      <w:pPr>
        <w:spacing w:line="360" w:lineRule="auto"/>
        <w:jc w:val="both"/>
        <w:rPr>
          <w:rFonts w:ascii="Calibri" w:hAnsi="Calibri" w:cs="Calibri"/>
          <w:color w:val="000000"/>
          <w:sz w:val="20"/>
        </w:rPr>
      </w:pPr>
      <w:r w:rsidRPr="00C45FDC">
        <w:rPr>
          <w:rFonts w:ascii="Calibri" w:hAnsi="Calibri" w:cs="Calibri"/>
          <w:b/>
          <w:bCs/>
          <w:sz w:val="20"/>
        </w:rPr>
        <w:t>4.2.1.</w:t>
      </w:r>
      <w:r w:rsidRPr="00C45FDC">
        <w:rPr>
          <w:rFonts w:ascii="Calibri" w:hAnsi="Calibri" w:cs="Calibri"/>
          <w:bCs/>
          <w:sz w:val="20"/>
        </w:rPr>
        <w:t xml:space="preserve"> </w:t>
      </w:r>
      <w:proofErr w:type="gramStart"/>
      <w:r w:rsidRPr="00C45FDC">
        <w:rPr>
          <w:rFonts w:ascii="Calibri" w:hAnsi="Calibri" w:cs="Calibri"/>
          <w:bCs/>
          <w:sz w:val="20"/>
        </w:rPr>
        <w:t>Após</w:t>
      </w:r>
      <w:proofErr w:type="gramEnd"/>
      <w:r w:rsidRPr="00C45FDC">
        <w:rPr>
          <w:rFonts w:ascii="Calibri" w:hAnsi="Calibri" w:cs="Calibri"/>
          <w:bCs/>
          <w:sz w:val="20"/>
        </w:rPr>
        <w:t xml:space="preserve"> declarado vencedor, a licitante deverá anexar</w:t>
      </w:r>
      <w:r w:rsidRPr="00C45FDC">
        <w:rPr>
          <w:rFonts w:ascii="Calibri" w:hAnsi="Calibri" w:cs="Calibri"/>
          <w:sz w:val="20"/>
        </w:rPr>
        <w:t xml:space="preserve"> na aba </w:t>
      </w:r>
      <w:r w:rsidRPr="00C45FDC">
        <w:rPr>
          <w:rFonts w:ascii="Calibri" w:hAnsi="Calibri" w:cs="Calibri"/>
          <w:b/>
          <w:sz w:val="20"/>
        </w:rPr>
        <w:t>DOCUMENTOS DO PARTICIPANTE,</w:t>
      </w:r>
      <w:r w:rsidRPr="00C45FDC">
        <w:rPr>
          <w:rFonts w:ascii="Calibri" w:hAnsi="Calibri" w:cs="Calibri"/>
          <w:sz w:val="20"/>
        </w:rPr>
        <w:t xml:space="preserve"> a </w:t>
      </w:r>
      <w:r w:rsidRPr="00C45FDC">
        <w:rPr>
          <w:rFonts w:ascii="Calibri" w:hAnsi="Calibri" w:cs="Calibri"/>
          <w:b/>
          <w:sz w:val="20"/>
        </w:rPr>
        <w:t>PROPOSTA FINAL</w:t>
      </w:r>
      <w:r w:rsidRPr="00C45FDC">
        <w:rPr>
          <w:rFonts w:ascii="Calibri" w:hAnsi="Calibri" w:cs="Calibri"/>
          <w:sz w:val="20"/>
        </w:rPr>
        <w:t xml:space="preserve">, identificada, assinada e com o valor atualizado, juntamente com </w:t>
      </w:r>
      <w:r w:rsidRPr="00C45FDC">
        <w:rPr>
          <w:rFonts w:ascii="Calibri" w:hAnsi="Calibri" w:cs="Calibri"/>
          <w:b/>
          <w:sz w:val="20"/>
        </w:rPr>
        <w:t>FOLDER</w:t>
      </w:r>
      <w:r w:rsidRPr="00C45FDC">
        <w:rPr>
          <w:rFonts w:ascii="Calibri" w:hAnsi="Calibri" w:cs="Calibri"/>
          <w:sz w:val="20"/>
        </w:rPr>
        <w:t>/</w:t>
      </w:r>
      <w:r w:rsidRPr="00C45FDC">
        <w:rPr>
          <w:rFonts w:ascii="Calibri" w:hAnsi="Calibri" w:cs="Calibri"/>
          <w:b/>
          <w:sz w:val="20"/>
        </w:rPr>
        <w:t>FICHA TÉCNICA</w:t>
      </w:r>
      <w:r w:rsidRPr="00C45FDC">
        <w:rPr>
          <w:rFonts w:ascii="Calibri" w:hAnsi="Calibri" w:cs="Calibri"/>
          <w:sz w:val="20"/>
        </w:rPr>
        <w:t xml:space="preserve">, indicando modelo e especificações detalhadas do objeto ofertado no </w:t>
      </w:r>
      <w:r w:rsidRPr="00C45FDC">
        <w:rPr>
          <w:rFonts w:ascii="Calibri" w:hAnsi="Calibri" w:cs="Calibri"/>
          <w:b/>
          <w:color w:val="000000"/>
          <w:sz w:val="20"/>
        </w:rPr>
        <w:t>PREGÃO</w:t>
      </w:r>
      <w:r w:rsidRPr="00C45FDC">
        <w:rPr>
          <w:rFonts w:ascii="Calibri" w:hAnsi="Calibri" w:cs="Calibri"/>
          <w:b/>
          <w:bCs/>
          <w:color w:val="000000"/>
          <w:sz w:val="20"/>
        </w:rPr>
        <w:t xml:space="preserve"> ELETRÔNICO</w:t>
      </w:r>
      <w:r w:rsidRPr="00C45FDC">
        <w:rPr>
          <w:rFonts w:ascii="Calibri" w:hAnsi="Calibri" w:cs="Calibri"/>
          <w:b/>
          <w:bCs/>
          <w:sz w:val="20"/>
        </w:rPr>
        <w:t xml:space="preserve"> Nº </w:t>
      </w:r>
      <w:r w:rsidR="00755D0E">
        <w:rPr>
          <w:rFonts w:ascii="Calibri" w:hAnsi="Calibri" w:cs="Calibri"/>
          <w:b/>
          <w:bCs/>
          <w:sz w:val="20"/>
        </w:rPr>
        <w:t>98/2026</w:t>
      </w:r>
      <w:r w:rsidRPr="00C45FDC">
        <w:rPr>
          <w:rFonts w:ascii="Calibri" w:hAnsi="Calibri" w:cs="Calibri"/>
          <w:sz w:val="20"/>
        </w:rPr>
        <w:t xml:space="preserve">, no prazo a ser definido pela Pregoeira, nunca inferior a 02 (duas) horas, </w:t>
      </w:r>
      <w:r w:rsidRPr="00C45FDC">
        <w:rPr>
          <w:rFonts w:ascii="Calibri" w:hAnsi="Calibri" w:cs="Calibri"/>
          <w:color w:val="000000"/>
          <w:sz w:val="20"/>
        </w:rPr>
        <w:t>sendo facultado a Pregoeira prorrogar ou até reabrir o prazo estabelecido, por iniciativa própria ou a partir de solicitação fundamentada feita no chat pelo licitante, antes de findo o prazo.</w:t>
      </w:r>
    </w:p>
    <w:p w:rsidR="000C39DF" w:rsidRPr="00C27E6C" w:rsidRDefault="000C39DF" w:rsidP="00227A83">
      <w:pPr>
        <w:pStyle w:val="Default"/>
        <w:spacing w:line="360" w:lineRule="auto"/>
        <w:jc w:val="both"/>
        <w:rPr>
          <w:rFonts w:asciiTheme="minorHAnsi" w:hAnsiTheme="minorHAnsi" w:cstheme="minorHAnsi"/>
          <w:sz w:val="20"/>
        </w:rPr>
      </w:pPr>
    </w:p>
    <w:p w:rsidR="00AC0BDC" w:rsidRPr="00CE13DD" w:rsidRDefault="00AC0BDC" w:rsidP="00227A83">
      <w:pPr>
        <w:shd w:val="clear" w:color="auto" w:fill="92D050"/>
        <w:spacing w:line="360" w:lineRule="auto"/>
        <w:jc w:val="both"/>
        <w:rPr>
          <w:rFonts w:asciiTheme="minorHAnsi" w:hAnsiTheme="minorHAnsi" w:cstheme="minorHAnsi"/>
          <w:b/>
          <w:sz w:val="20"/>
        </w:rPr>
      </w:pPr>
      <w:r w:rsidRPr="00CE13DD">
        <w:rPr>
          <w:rFonts w:asciiTheme="minorHAnsi" w:hAnsiTheme="minorHAnsi" w:cstheme="minorHAnsi"/>
          <w:b/>
          <w:sz w:val="20"/>
        </w:rPr>
        <w:t>5. DOCUMENTOS DE HABILITAÇÃO</w:t>
      </w:r>
      <w:r w:rsidR="00631A71" w:rsidRPr="00CE13DD">
        <w:rPr>
          <w:rFonts w:asciiTheme="minorHAnsi" w:hAnsiTheme="minorHAnsi" w:cstheme="minorHAnsi"/>
          <w:b/>
          <w:sz w:val="20"/>
        </w:rPr>
        <w:t>:</w:t>
      </w:r>
    </w:p>
    <w:p w:rsidR="00CE13DD" w:rsidRDefault="00AC0BDC" w:rsidP="00227A83">
      <w:pPr>
        <w:spacing w:line="360" w:lineRule="auto"/>
        <w:jc w:val="both"/>
        <w:textAlignment w:val="top"/>
        <w:rPr>
          <w:rFonts w:asciiTheme="minorHAnsi" w:hAnsiTheme="minorHAnsi" w:cstheme="minorHAnsi"/>
          <w:color w:val="000000"/>
          <w:sz w:val="20"/>
        </w:rPr>
      </w:pPr>
      <w:r w:rsidRPr="00CE13DD">
        <w:rPr>
          <w:rFonts w:asciiTheme="minorHAnsi" w:hAnsiTheme="minorHAnsi" w:cstheme="minorHAnsi"/>
          <w:sz w:val="20"/>
        </w:rPr>
        <w:t>O licitante que apresentar a melhor proposta, durante a etapa competitiva, será convocado para apresentar os documentos de habilitação, em prazo a ser definido pel</w:t>
      </w:r>
      <w:r w:rsidR="00CE13DD">
        <w:rPr>
          <w:rFonts w:asciiTheme="minorHAnsi" w:hAnsiTheme="minorHAnsi" w:cstheme="minorHAnsi"/>
          <w:sz w:val="20"/>
        </w:rPr>
        <w:t>a</w:t>
      </w:r>
      <w:r w:rsidR="008D060D" w:rsidRPr="00CE13DD">
        <w:rPr>
          <w:rFonts w:asciiTheme="minorHAnsi" w:hAnsiTheme="minorHAnsi" w:cstheme="minorHAnsi"/>
          <w:sz w:val="20"/>
        </w:rPr>
        <w:t xml:space="preserve"> pregoeir</w:t>
      </w:r>
      <w:r w:rsidR="00CE13DD">
        <w:rPr>
          <w:rFonts w:asciiTheme="minorHAnsi" w:hAnsiTheme="minorHAnsi" w:cstheme="minorHAnsi"/>
          <w:sz w:val="20"/>
        </w:rPr>
        <w:t>a</w:t>
      </w:r>
      <w:r w:rsidRPr="00CE13DD">
        <w:rPr>
          <w:rFonts w:asciiTheme="minorHAnsi" w:hAnsiTheme="minorHAnsi" w:cstheme="minorHAnsi"/>
          <w:sz w:val="20"/>
        </w:rPr>
        <w:t>, nunca inferior a 02 (duas) horas</w:t>
      </w:r>
      <w:r w:rsidR="00CE13DD" w:rsidRPr="00CE13DD">
        <w:rPr>
          <w:rFonts w:asciiTheme="minorHAnsi" w:hAnsiTheme="minorHAnsi" w:cstheme="minorHAnsi"/>
          <w:sz w:val="20"/>
        </w:rPr>
        <w:t xml:space="preserve">, </w:t>
      </w:r>
      <w:r w:rsidR="00CE13DD">
        <w:rPr>
          <w:rFonts w:asciiTheme="minorHAnsi" w:hAnsiTheme="minorHAnsi" w:cstheme="minorHAnsi"/>
          <w:color w:val="000000"/>
          <w:sz w:val="20"/>
        </w:rPr>
        <w:t>sendo</w:t>
      </w:r>
      <w:r w:rsidR="00CE13DD" w:rsidRPr="00CE13DD">
        <w:rPr>
          <w:rFonts w:asciiTheme="minorHAnsi" w:hAnsiTheme="minorHAnsi" w:cstheme="minorHAnsi"/>
          <w:color w:val="000000"/>
          <w:sz w:val="20"/>
        </w:rPr>
        <w:t xml:space="preserve"> facultado a</w:t>
      </w:r>
      <w:r w:rsidR="00CE13DD">
        <w:rPr>
          <w:rFonts w:asciiTheme="minorHAnsi" w:hAnsiTheme="minorHAnsi" w:cstheme="minorHAnsi"/>
          <w:color w:val="000000"/>
          <w:sz w:val="20"/>
        </w:rPr>
        <w:t xml:space="preserve"> pregoeira</w:t>
      </w:r>
      <w:r w:rsidR="00CE13DD" w:rsidRPr="00CE13DD">
        <w:rPr>
          <w:rFonts w:asciiTheme="minorHAnsi" w:hAnsiTheme="minorHAnsi" w:cstheme="minorHAnsi"/>
          <w:color w:val="000000"/>
          <w:sz w:val="20"/>
        </w:rPr>
        <w:t xml:space="preserve"> prorrogar ou até reabrir o prazo estabelecido, por iniciativa própria ou a partir de solicitação fundamentada feita no chat pelo licitante, antes de findo o prazo.</w:t>
      </w:r>
    </w:p>
    <w:p w:rsidR="00CE1295" w:rsidRPr="00CE13DD" w:rsidRDefault="00CE1295" w:rsidP="00227A83">
      <w:pPr>
        <w:spacing w:line="360" w:lineRule="auto"/>
        <w:jc w:val="both"/>
        <w:textAlignment w:val="top"/>
        <w:rPr>
          <w:rFonts w:asciiTheme="minorHAnsi" w:hAnsiTheme="minorHAnsi" w:cstheme="minorHAnsi"/>
          <w:sz w:val="20"/>
        </w:rPr>
      </w:pPr>
    </w:p>
    <w:p w:rsidR="001C1FDC" w:rsidRPr="004104A6" w:rsidRDefault="001C1FDC" w:rsidP="00227A83">
      <w:pPr>
        <w:shd w:val="clear" w:color="auto" w:fill="FFFFCC"/>
        <w:tabs>
          <w:tab w:val="left" w:pos="1134"/>
        </w:tabs>
        <w:spacing w:line="360" w:lineRule="auto"/>
        <w:jc w:val="both"/>
        <w:rPr>
          <w:rFonts w:asciiTheme="minorHAnsi" w:hAnsiTheme="minorHAnsi" w:cstheme="minorHAnsi"/>
          <w:b/>
          <w:sz w:val="20"/>
        </w:rPr>
      </w:pPr>
      <w:r w:rsidRPr="004104A6">
        <w:rPr>
          <w:rFonts w:asciiTheme="minorHAnsi" w:hAnsiTheme="minorHAnsi" w:cstheme="minorHAnsi"/>
          <w:b/>
          <w:sz w:val="20"/>
        </w:rPr>
        <w:t>5.1. HABILITAÇÃO JURÍDICA</w:t>
      </w:r>
      <w:r w:rsidR="00C27E6C" w:rsidRPr="004104A6">
        <w:rPr>
          <w:rFonts w:asciiTheme="minorHAnsi" w:hAnsiTheme="minorHAnsi" w:cstheme="minorHAnsi"/>
          <w:b/>
          <w:sz w:val="20"/>
        </w:rPr>
        <w:t>:</w:t>
      </w:r>
    </w:p>
    <w:p w:rsidR="001C1FDC" w:rsidRPr="00C27E6C" w:rsidRDefault="001C1FDC" w:rsidP="00227A83">
      <w:pPr>
        <w:tabs>
          <w:tab w:val="left" w:pos="1134"/>
        </w:tabs>
        <w:spacing w:line="360" w:lineRule="auto"/>
        <w:ind w:firstLine="426"/>
        <w:jc w:val="both"/>
        <w:rPr>
          <w:rFonts w:asciiTheme="minorHAnsi" w:hAnsiTheme="minorHAnsi" w:cstheme="minorHAnsi"/>
          <w:sz w:val="20"/>
        </w:rPr>
      </w:pPr>
      <w:r w:rsidRPr="00C27E6C">
        <w:rPr>
          <w:rFonts w:asciiTheme="minorHAnsi" w:hAnsiTheme="minorHAnsi" w:cstheme="minorHAnsi"/>
          <w:b/>
          <w:sz w:val="20"/>
        </w:rPr>
        <w:t>a)</w:t>
      </w:r>
      <w:r w:rsidRPr="00C27E6C">
        <w:rPr>
          <w:rFonts w:asciiTheme="minorHAnsi" w:hAnsiTheme="minorHAnsi" w:cstheme="minorHAnsi"/>
          <w:sz w:val="20"/>
        </w:rPr>
        <w:t xml:space="preserve"> cópia do registro comercial, no caso de empresa individual;</w:t>
      </w:r>
    </w:p>
    <w:p w:rsidR="001C1FDC" w:rsidRPr="00C27E6C" w:rsidRDefault="001C1FDC" w:rsidP="00227A83">
      <w:pPr>
        <w:tabs>
          <w:tab w:val="left" w:pos="1134"/>
        </w:tabs>
        <w:spacing w:line="360" w:lineRule="auto"/>
        <w:ind w:firstLine="426"/>
        <w:jc w:val="both"/>
        <w:rPr>
          <w:rFonts w:asciiTheme="minorHAnsi" w:hAnsiTheme="minorHAnsi" w:cstheme="minorHAnsi"/>
          <w:sz w:val="20"/>
        </w:rPr>
      </w:pPr>
      <w:r w:rsidRPr="00C27E6C">
        <w:rPr>
          <w:rFonts w:asciiTheme="minorHAnsi" w:hAnsiTheme="minorHAnsi" w:cstheme="minorHAnsi"/>
          <w:b/>
          <w:sz w:val="20"/>
        </w:rPr>
        <w:t>b)</w:t>
      </w:r>
      <w:r w:rsidRPr="00C27E6C">
        <w:rPr>
          <w:rFonts w:asciiTheme="minorHAnsi" w:hAnsiTheme="minorHAnsi" w:cstheme="minorHAnsi"/>
          <w:sz w:val="20"/>
        </w:rPr>
        <w:t xml:space="preserve"> cópia do ato constitutivo, estatuto ou contrato social em vigor, devidamente registrado, em se tratando de sociedades comerciais, e, no caso de sociedade por ações, acompanhado de documentos de eleição de seus administradores;</w:t>
      </w:r>
    </w:p>
    <w:p w:rsidR="001C1FDC" w:rsidRPr="00C27E6C" w:rsidRDefault="00CF0821" w:rsidP="00227A83">
      <w:pPr>
        <w:tabs>
          <w:tab w:val="left" w:pos="1134"/>
        </w:tabs>
        <w:spacing w:line="360" w:lineRule="auto"/>
        <w:ind w:firstLine="426"/>
        <w:jc w:val="both"/>
        <w:rPr>
          <w:rFonts w:asciiTheme="minorHAnsi" w:hAnsiTheme="minorHAnsi" w:cstheme="minorHAnsi"/>
          <w:sz w:val="20"/>
        </w:rPr>
      </w:pPr>
      <w:r w:rsidRPr="00C27E6C">
        <w:rPr>
          <w:rFonts w:asciiTheme="minorHAnsi" w:hAnsiTheme="minorHAnsi" w:cstheme="minorHAnsi"/>
          <w:b/>
          <w:sz w:val="20"/>
        </w:rPr>
        <w:t>c</w:t>
      </w:r>
      <w:r w:rsidR="001C1FDC" w:rsidRPr="00C27E6C">
        <w:rPr>
          <w:rFonts w:asciiTheme="minorHAnsi" w:hAnsiTheme="minorHAnsi" w:cstheme="minorHAnsi"/>
          <w:b/>
          <w:sz w:val="20"/>
        </w:rPr>
        <w:t>)</w:t>
      </w:r>
      <w:r w:rsidR="001C1FDC" w:rsidRPr="00C27E6C">
        <w:rPr>
          <w:rFonts w:asciiTheme="minorHAnsi" w:hAnsiTheme="minorHAnsi" w:cstheme="minorHAnsi"/>
          <w:sz w:val="20"/>
        </w:rPr>
        <w:t xml:space="preserve"> cópia do decreto de autorização, em se tratando de empresa ou sociedade estrangeira em funcionamento no País, e ato de registro ou autorização para funcionamento expedido pelo órgão competente, quando a atividade assim o exigir.</w:t>
      </w:r>
    </w:p>
    <w:p w:rsidR="00AC0BDC" w:rsidRPr="00C27E6C" w:rsidRDefault="00AC0BDC" w:rsidP="00227A83">
      <w:pPr>
        <w:shd w:val="clear" w:color="auto" w:fill="FFFFCC"/>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lastRenderedPageBreak/>
        <w:t>5.2. HABILITAÇÃO FISCAL, SOCIAL E TRABALHISTA</w:t>
      </w:r>
      <w:r w:rsidR="009D0D70" w:rsidRPr="00C27E6C">
        <w:rPr>
          <w:rFonts w:asciiTheme="minorHAnsi" w:hAnsiTheme="minorHAnsi" w:cstheme="minorHAnsi"/>
          <w:b/>
          <w:sz w:val="20"/>
        </w:rPr>
        <w:t>:</w:t>
      </w:r>
    </w:p>
    <w:p w:rsidR="00AC0BDC" w:rsidRPr="00C27E6C" w:rsidRDefault="00AC0BD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0" w:name="art68i"/>
      <w:bookmarkEnd w:id="0"/>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comprovante de inscrição no Cadastro de Pessoas Físicas (CPF), no caso de pessoas naturais, ou no Cadastro Nacional da Pessoa Jurídica (CNPJ);</w:t>
      </w:r>
    </w:p>
    <w:p w:rsidR="00AC0BDC" w:rsidRPr="00C27E6C" w:rsidRDefault="00AC0BD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 w:name="art68ii"/>
      <w:bookmarkEnd w:id="1"/>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comprovante de inscrição no cadastro de contribuintes estadual e/ou municipal, se houver, relativo ao domicílio ou sede do licitante, pertinente ao seu ramo de atividade e compatível com o objeto contratual;</w:t>
      </w:r>
    </w:p>
    <w:p w:rsidR="00251C4E" w:rsidRPr="00C27E6C" w:rsidRDefault="00AC0BDC" w:rsidP="00227A83">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2" w:name="art68iii"/>
      <w:bookmarkEnd w:id="2"/>
      <w:r w:rsidRPr="00C27E6C">
        <w:rPr>
          <w:rFonts w:asciiTheme="minorHAnsi" w:hAnsiTheme="minorHAnsi" w:cstheme="minorHAnsi"/>
          <w:b/>
          <w:bCs/>
          <w:sz w:val="20"/>
          <w:szCs w:val="20"/>
        </w:rPr>
        <w:t>c)</w:t>
      </w:r>
      <w:r w:rsidRPr="00C27E6C">
        <w:rPr>
          <w:rFonts w:asciiTheme="minorHAnsi" w:hAnsiTheme="minorHAnsi" w:cstheme="minorHAnsi"/>
          <w:sz w:val="20"/>
          <w:szCs w:val="20"/>
        </w:rPr>
        <w:t xml:space="preserve"> prova de regularidade perante a Fazenda federal, estadual e </w:t>
      </w:r>
      <w:bookmarkStart w:id="3" w:name="art68iv"/>
      <w:bookmarkStart w:id="4" w:name="art68v"/>
      <w:bookmarkEnd w:id="3"/>
      <w:bookmarkEnd w:id="4"/>
      <w:r w:rsidR="00251C4E" w:rsidRPr="00C27E6C">
        <w:rPr>
          <w:rFonts w:asciiTheme="minorHAnsi" w:hAnsiTheme="minorHAnsi" w:cstheme="minorHAnsi"/>
          <w:color w:val="000000"/>
          <w:sz w:val="20"/>
          <w:szCs w:val="20"/>
        </w:rPr>
        <w:t>municipal do domicílio ou sede do licitante;</w:t>
      </w:r>
    </w:p>
    <w:p w:rsidR="00AC0BDC" w:rsidRPr="00C27E6C" w:rsidRDefault="00AC0BDC"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prova de regularidade relativa à Seguridade Social e ao FGTS, que demonstre cumprimento dos encargos sociais instituídos por lei;</w:t>
      </w:r>
    </w:p>
    <w:p w:rsidR="00AC0BDC" w:rsidRPr="00C27E6C" w:rsidRDefault="00AC0BDC"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 xml:space="preserve">        e)</w:t>
      </w:r>
      <w:r w:rsidRPr="00C27E6C">
        <w:rPr>
          <w:rFonts w:asciiTheme="minorHAnsi" w:hAnsiTheme="minorHAnsi" w:cstheme="minorHAnsi"/>
          <w:sz w:val="20"/>
          <w:szCs w:val="20"/>
        </w:rPr>
        <w:t xml:space="preserve"> prova de regularidade perante a Justiça do Trabalho;</w:t>
      </w:r>
    </w:p>
    <w:p w:rsidR="00AC0BDC" w:rsidRDefault="00AC0BDC" w:rsidP="00227A83">
      <w:pPr>
        <w:pStyle w:val="Corpodetexto"/>
        <w:tabs>
          <w:tab w:val="left" w:pos="1215"/>
        </w:tabs>
        <w:spacing w:line="360" w:lineRule="auto"/>
        <w:jc w:val="both"/>
      </w:pPr>
      <w:bookmarkStart w:id="5" w:name="art68vi"/>
      <w:bookmarkEnd w:id="5"/>
      <w:r w:rsidRPr="00C27E6C">
        <w:rPr>
          <w:rFonts w:asciiTheme="minorHAnsi" w:hAnsiTheme="minorHAnsi" w:cstheme="minorHAnsi"/>
          <w:b w:val="0"/>
          <w:bCs w:val="0"/>
          <w:sz w:val="20"/>
        </w:rPr>
        <w:t xml:space="preserve">         </w:t>
      </w:r>
      <w:r w:rsidRPr="00C27E6C">
        <w:rPr>
          <w:rFonts w:asciiTheme="minorHAnsi" w:hAnsiTheme="minorHAnsi" w:cstheme="minorHAnsi"/>
          <w:bCs w:val="0"/>
          <w:sz w:val="20"/>
        </w:rPr>
        <w:t>f)</w:t>
      </w:r>
      <w:r w:rsidRPr="00C27E6C">
        <w:rPr>
          <w:rFonts w:asciiTheme="minorHAnsi" w:hAnsiTheme="minorHAnsi" w:cstheme="minorHAnsi"/>
          <w:b w:val="0"/>
          <w:sz w:val="20"/>
        </w:rPr>
        <w:t xml:space="preserve"> declaração de cumprimento do disposto no </w:t>
      </w:r>
      <w:hyperlink r:id="rId14" w:anchor="art7xxxiii" w:history="1">
        <w:r w:rsidRPr="00C27E6C">
          <w:rPr>
            <w:rStyle w:val="Hyperlink"/>
            <w:rFonts w:asciiTheme="minorHAnsi" w:hAnsiTheme="minorHAnsi" w:cstheme="minorHAnsi"/>
            <w:b w:val="0"/>
            <w:color w:val="auto"/>
            <w:sz w:val="20"/>
          </w:rPr>
          <w:t xml:space="preserve">inciso XXXIII do art. 7º da Constituição </w:t>
        </w:r>
        <w:proofErr w:type="gramStart"/>
        <w:r w:rsidRPr="00C27E6C">
          <w:rPr>
            <w:rStyle w:val="Hyperlink"/>
            <w:rFonts w:asciiTheme="minorHAnsi" w:hAnsiTheme="minorHAnsi" w:cstheme="minorHAnsi"/>
            <w:b w:val="0"/>
            <w:color w:val="auto"/>
            <w:sz w:val="20"/>
          </w:rPr>
          <w:t>Federal.</w:t>
        </w:r>
        <w:proofErr w:type="gramEnd"/>
      </w:hyperlink>
    </w:p>
    <w:p w:rsidR="001335A8" w:rsidRPr="00C27E6C" w:rsidRDefault="001335A8" w:rsidP="00227A83">
      <w:pPr>
        <w:pStyle w:val="Corpodetexto"/>
        <w:tabs>
          <w:tab w:val="left" w:pos="1215"/>
        </w:tabs>
        <w:spacing w:line="360" w:lineRule="auto"/>
        <w:jc w:val="both"/>
        <w:rPr>
          <w:rFonts w:asciiTheme="minorHAnsi" w:hAnsiTheme="minorHAnsi" w:cstheme="minorHAnsi"/>
          <w:b w:val="0"/>
          <w:sz w:val="20"/>
        </w:rPr>
      </w:pPr>
    </w:p>
    <w:p w:rsidR="00E51424" w:rsidRPr="00C27E6C" w:rsidRDefault="00E51424" w:rsidP="00227A83">
      <w:pPr>
        <w:pStyle w:val="Corpodetexto"/>
        <w:shd w:val="clear" w:color="auto" w:fill="FFFFCC"/>
        <w:tabs>
          <w:tab w:val="left" w:pos="1215"/>
        </w:tabs>
        <w:spacing w:line="360" w:lineRule="auto"/>
        <w:jc w:val="both"/>
        <w:rPr>
          <w:rFonts w:asciiTheme="minorHAnsi" w:hAnsiTheme="minorHAnsi" w:cstheme="minorHAnsi"/>
          <w:bCs w:val="0"/>
          <w:sz w:val="20"/>
        </w:rPr>
      </w:pPr>
      <w:r w:rsidRPr="00C27E6C">
        <w:rPr>
          <w:rFonts w:asciiTheme="minorHAnsi" w:hAnsiTheme="minorHAnsi" w:cstheme="minorHAnsi"/>
          <w:bCs w:val="0"/>
          <w:sz w:val="20"/>
        </w:rPr>
        <w:t>5.3. HABILITAÇÃO ECONÔMICO-FINANCEIRA:</w:t>
      </w:r>
    </w:p>
    <w:p w:rsidR="007454FA" w:rsidRDefault="00E51424" w:rsidP="00227A83">
      <w:pPr>
        <w:pStyle w:val="Subttulo"/>
        <w:spacing w:line="360" w:lineRule="auto"/>
        <w:ind w:firstLine="426"/>
        <w:jc w:val="both"/>
        <w:rPr>
          <w:rFonts w:asciiTheme="minorHAnsi" w:hAnsiTheme="minorHAnsi" w:cstheme="minorHAnsi"/>
          <w:b w:val="0"/>
          <w:sz w:val="20"/>
        </w:rPr>
      </w:pPr>
      <w:r w:rsidRPr="00C27E6C">
        <w:rPr>
          <w:rFonts w:asciiTheme="minorHAnsi" w:hAnsiTheme="minorHAnsi" w:cstheme="minorHAnsi"/>
          <w:sz w:val="20"/>
        </w:rPr>
        <w:t>a)</w:t>
      </w:r>
      <w:r w:rsidRPr="00C27E6C">
        <w:rPr>
          <w:rFonts w:asciiTheme="minorHAnsi" w:hAnsiTheme="minorHAnsi" w:cstheme="minorHAnsi"/>
          <w:b w:val="0"/>
          <w:sz w:val="20"/>
        </w:rPr>
        <w:t xml:space="preserve"> Certidão negativa de falência ou recuperação judicial expedida pelo distribuidor da sede da pessoa jurídica, em prazo não superior a 60 (sessenta) dias da data designada para a apresentação do documento.</w:t>
      </w:r>
    </w:p>
    <w:p w:rsidR="00CE1295" w:rsidRDefault="00CE1295" w:rsidP="00227A83">
      <w:pPr>
        <w:pStyle w:val="Subttulo"/>
        <w:spacing w:line="360" w:lineRule="auto"/>
        <w:ind w:firstLine="426"/>
        <w:jc w:val="both"/>
        <w:rPr>
          <w:rFonts w:asciiTheme="minorHAnsi" w:hAnsiTheme="minorHAnsi" w:cstheme="minorHAnsi"/>
          <w:b w:val="0"/>
          <w:sz w:val="20"/>
        </w:rPr>
      </w:pPr>
    </w:p>
    <w:p w:rsidR="00B5461C" w:rsidRPr="00B5461C" w:rsidRDefault="00B5461C" w:rsidP="00227A83">
      <w:pPr>
        <w:pStyle w:val="PargrafodaLista"/>
        <w:widowControl w:val="0"/>
        <w:numPr>
          <w:ilvl w:val="1"/>
          <w:numId w:val="32"/>
        </w:numPr>
        <w:shd w:val="clear" w:color="auto" w:fill="FFFFCC"/>
        <w:tabs>
          <w:tab w:val="left" w:pos="1269"/>
        </w:tabs>
        <w:autoSpaceDE w:val="0"/>
        <w:autoSpaceDN w:val="0"/>
        <w:spacing w:line="360" w:lineRule="auto"/>
        <w:rPr>
          <w:rFonts w:ascii="Calibri" w:hAnsi="Calibri" w:cs="Calibri"/>
          <w:b/>
          <w:sz w:val="20"/>
        </w:rPr>
      </w:pPr>
      <w:r w:rsidRPr="00B5461C">
        <w:rPr>
          <w:rFonts w:ascii="Calibri" w:hAnsi="Calibri" w:cs="Calibri"/>
          <w:b/>
          <w:spacing w:val="-2"/>
          <w:sz w:val="20"/>
        </w:rPr>
        <w:t>QUALIFICAÇÃO TÉCNICA:</w:t>
      </w:r>
    </w:p>
    <w:p w:rsidR="00995039" w:rsidRPr="00C45FDC" w:rsidRDefault="00995039" w:rsidP="00995039">
      <w:pPr>
        <w:pStyle w:val="Subttulo"/>
        <w:spacing w:line="360" w:lineRule="auto"/>
        <w:ind w:firstLine="426"/>
        <w:jc w:val="both"/>
        <w:rPr>
          <w:rFonts w:ascii="Calibri" w:hAnsi="Calibri" w:cs="Calibri"/>
          <w:b w:val="0"/>
          <w:sz w:val="20"/>
        </w:rPr>
      </w:pPr>
      <w:r w:rsidRPr="00C45FDC">
        <w:rPr>
          <w:rFonts w:ascii="Calibri" w:hAnsi="Calibri" w:cs="Calibri"/>
          <w:sz w:val="20"/>
        </w:rPr>
        <w:t>a)</w:t>
      </w:r>
      <w:r w:rsidRPr="00C45FDC">
        <w:rPr>
          <w:rFonts w:ascii="Calibri" w:hAnsi="Calibri" w:cs="Calibri"/>
          <w:b w:val="0"/>
          <w:sz w:val="20"/>
        </w:rPr>
        <w:t xml:space="preserve"> Certidão negativa de falência ou recuperação judicial expedida pelo distribuidor da sede da pessoa jurídica, em prazo não superior a 60 (sessenta) dias da data designada para a apresentação do documento.</w:t>
      </w:r>
    </w:p>
    <w:p w:rsidR="008160B2" w:rsidRPr="00C27E6C" w:rsidRDefault="008160B2" w:rsidP="00995039">
      <w:pPr>
        <w:spacing w:line="360" w:lineRule="auto"/>
        <w:jc w:val="both"/>
        <w:rPr>
          <w:rFonts w:asciiTheme="minorHAnsi" w:hAnsiTheme="minorHAnsi" w:cstheme="minorHAnsi"/>
          <w:b/>
          <w:sz w:val="20"/>
        </w:rPr>
      </w:pPr>
    </w:p>
    <w:p w:rsidR="00DD6BB4" w:rsidRPr="00C27E6C" w:rsidRDefault="00D000CF" w:rsidP="00227A83">
      <w:pPr>
        <w:pStyle w:val="Default"/>
        <w:spacing w:line="360" w:lineRule="auto"/>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5.4</w:t>
      </w:r>
      <w:r w:rsidR="00DD6BB4" w:rsidRPr="00C27E6C">
        <w:rPr>
          <w:rFonts w:asciiTheme="minorHAnsi" w:hAnsiTheme="minorHAnsi" w:cstheme="minorHAnsi"/>
          <w:b/>
          <w:bCs/>
          <w:color w:val="auto"/>
          <w:sz w:val="20"/>
          <w:szCs w:val="20"/>
        </w:rPr>
        <w:t>.1.</w:t>
      </w:r>
      <w:r w:rsidR="00DD6BB4" w:rsidRPr="00C27E6C">
        <w:rPr>
          <w:rFonts w:asciiTheme="minorHAnsi" w:hAnsiTheme="minorHAnsi" w:cstheme="minorHAnsi"/>
          <w:color w:val="auto"/>
          <w:sz w:val="20"/>
          <w:szCs w:val="20"/>
        </w:rPr>
        <w:t xml:space="preserve"> Após a entrega dos documentos para habilitação, não será permitida a substituição ou a apresentação de novos documentos, salvo em sede de diligência, para:</w:t>
      </w:r>
      <w:bookmarkStart w:id="6" w:name="art64i"/>
      <w:bookmarkEnd w:id="6"/>
      <w:r w:rsidR="00DD6BB4" w:rsidRPr="00C27E6C">
        <w:rPr>
          <w:rFonts w:asciiTheme="minorHAnsi" w:hAnsiTheme="minorHAnsi" w:cstheme="minorHAnsi"/>
          <w:color w:val="auto"/>
          <w:sz w:val="20"/>
          <w:szCs w:val="20"/>
        </w:rPr>
        <w:t xml:space="preserve"> </w:t>
      </w:r>
    </w:p>
    <w:p w:rsidR="00DD6BB4" w:rsidRPr="00C27E6C" w:rsidRDefault="00DD6BB4" w:rsidP="00227A83">
      <w:pPr>
        <w:pStyle w:val="Default"/>
        <w:spacing w:line="360" w:lineRule="auto"/>
        <w:ind w:firstLine="426"/>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a)</w:t>
      </w:r>
      <w:r w:rsidRPr="00C27E6C">
        <w:rPr>
          <w:rFonts w:asciiTheme="minorHAnsi" w:hAnsiTheme="minorHAnsi" w:cstheme="minorHAnsi"/>
          <w:color w:val="auto"/>
          <w:sz w:val="20"/>
          <w:szCs w:val="20"/>
        </w:rPr>
        <w:t xml:space="preserve"> complementação de informações acerca dos documentos já apresentados pelos licitantes e desde que necessária para apurar fatos existentes à época da abertura do certame;</w:t>
      </w:r>
      <w:bookmarkStart w:id="7" w:name="art64ii"/>
      <w:bookmarkEnd w:id="7"/>
      <w:r w:rsidRPr="00C27E6C">
        <w:rPr>
          <w:rFonts w:asciiTheme="minorHAnsi" w:hAnsiTheme="minorHAnsi" w:cstheme="minorHAnsi"/>
          <w:color w:val="auto"/>
          <w:sz w:val="20"/>
          <w:szCs w:val="20"/>
        </w:rPr>
        <w:t xml:space="preserve"> </w:t>
      </w:r>
    </w:p>
    <w:p w:rsidR="00DD6BB4" w:rsidRPr="00C27E6C" w:rsidRDefault="00DD6BB4" w:rsidP="00227A83">
      <w:pPr>
        <w:pStyle w:val="Default"/>
        <w:spacing w:line="360" w:lineRule="auto"/>
        <w:ind w:firstLine="426"/>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b)</w:t>
      </w:r>
      <w:r w:rsidRPr="00C27E6C">
        <w:rPr>
          <w:rFonts w:asciiTheme="minorHAnsi" w:hAnsiTheme="minorHAnsi" w:cstheme="minorHAnsi"/>
          <w:color w:val="auto"/>
          <w:sz w:val="20"/>
          <w:szCs w:val="20"/>
        </w:rPr>
        <w:t xml:space="preserve"> atualização de documentos cuja validade tenha expirado após a data de recebimento das propostas.</w:t>
      </w:r>
    </w:p>
    <w:p w:rsidR="00DD6BB4" w:rsidRPr="00C27E6C" w:rsidRDefault="00D000CF" w:rsidP="00227A83">
      <w:pPr>
        <w:pStyle w:val="Default"/>
        <w:spacing w:line="360" w:lineRule="auto"/>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5.4</w:t>
      </w:r>
      <w:r w:rsidR="00DD6BB4" w:rsidRPr="00C27E6C">
        <w:rPr>
          <w:rFonts w:asciiTheme="minorHAnsi" w:hAnsiTheme="minorHAnsi" w:cstheme="minorHAnsi"/>
          <w:b/>
          <w:bCs/>
          <w:color w:val="auto"/>
          <w:sz w:val="20"/>
          <w:szCs w:val="20"/>
        </w:rPr>
        <w:t>.2.</w:t>
      </w:r>
      <w:r w:rsidR="00DD6BB4" w:rsidRPr="00C27E6C">
        <w:rPr>
          <w:rFonts w:asciiTheme="minorHAnsi" w:hAnsiTheme="minorHAnsi" w:cstheme="minorHAnsi"/>
          <w:color w:val="auto"/>
          <w:sz w:val="20"/>
          <w:szCs w:val="20"/>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 </w:t>
      </w:r>
    </w:p>
    <w:p w:rsidR="00F45E2B" w:rsidRDefault="00D000CF" w:rsidP="00227A83">
      <w:pPr>
        <w:pStyle w:val="Default"/>
        <w:spacing w:line="360" w:lineRule="auto"/>
        <w:jc w:val="both"/>
        <w:rPr>
          <w:rFonts w:asciiTheme="minorHAnsi" w:hAnsiTheme="minorHAnsi" w:cstheme="minorHAnsi"/>
          <w:color w:val="auto"/>
          <w:sz w:val="20"/>
          <w:szCs w:val="20"/>
        </w:rPr>
      </w:pPr>
      <w:r w:rsidRPr="00C27E6C">
        <w:rPr>
          <w:rFonts w:asciiTheme="minorHAnsi" w:hAnsiTheme="minorHAnsi" w:cstheme="minorHAnsi"/>
          <w:b/>
          <w:bCs/>
          <w:color w:val="auto"/>
          <w:sz w:val="20"/>
          <w:szCs w:val="20"/>
        </w:rPr>
        <w:t>5.4</w:t>
      </w:r>
      <w:r w:rsidR="00DD6BB4" w:rsidRPr="00C27E6C">
        <w:rPr>
          <w:rFonts w:asciiTheme="minorHAnsi" w:hAnsiTheme="minorHAnsi" w:cstheme="minorHAnsi"/>
          <w:b/>
          <w:bCs/>
          <w:color w:val="auto"/>
          <w:sz w:val="20"/>
          <w:szCs w:val="20"/>
        </w:rPr>
        <w:t>.3.</w:t>
      </w:r>
      <w:r w:rsidR="00DD6BB4" w:rsidRPr="00C27E6C">
        <w:rPr>
          <w:rFonts w:asciiTheme="minorHAnsi" w:hAnsiTheme="minorHAnsi" w:cstheme="minorHAnsi"/>
          <w:color w:val="auto"/>
          <w:sz w:val="20"/>
          <w:szCs w:val="20"/>
        </w:rPr>
        <w:t xml:space="preserve"> A habilitação poderá ser realizada por processo eletrônico de comunicação </w:t>
      </w:r>
      <w:proofErr w:type="gramStart"/>
      <w:r w:rsidR="00DD6BB4" w:rsidRPr="00C27E6C">
        <w:rPr>
          <w:rFonts w:asciiTheme="minorHAnsi" w:hAnsiTheme="minorHAnsi" w:cstheme="minorHAnsi"/>
          <w:color w:val="auto"/>
          <w:sz w:val="20"/>
          <w:szCs w:val="20"/>
        </w:rPr>
        <w:t>a</w:t>
      </w:r>
      <w:proofErr w:type="gramEnd"/>
      <w:r w:rsidR="00DD6BB4" w:rsidRPr="00C27E6C">
        <w:rPr>
          <w:rFonts w:asciiTheme="minorHAnsi" w:hAnsiTheme="minorHAnsi" w:cstheme="minorHAnsi"/>
          <w:color w:val="auto"/>
          <w:sz w:val="20"/>
          <w:szCs w:val="20"/>
        </w:rPr>
        <w:t xml:space="preserve"> distância, nos termos dispostos em regulamento (necessário que o órgão público regulamente essa possibilidade).</w:t>
      </w:r>
    </w:p>
    <w:p w:rsidR="00CE1295" w:rsidRPr="00B5461C" w:rsidRDefault="00CE1295" w:rsidP="00227A83">
      <w:pPr>
        <w:widowControl w:val="0"/>
        <w:tabs>
          <w:tab w:val="left" w:pos="1633"/>
          <w:tab w:val="left" w:pos="1635"/>
        </w:tabs>
        <w:autoSpaceDE w:val="0"/>
        <w:autoSpaceDN w:val="0"/>
        <w:spacing w:line="360" w:lineRule="auto"/>
        <w:ind w:right="144"/>
        <w:jc w:val="both"/>
        <w:rPr>
          <w:rFonts w:asciiTheme="minorHAnsi" w:hAnsiTheme="minorHAnsi" w:cstheme="minorHAnsi"/>
          <w:b/>
          <w:sz w:val="20"/>
        </w:rPr>
      </w:pPr>
    </w:p>
    <w:p w:rsidR="00F47EA7" w:rsidRPr="00C27E6C" w:rsidRDefault="00F47EA7" w:rsidP="00227A83">
      <w:pPr>
        <w:shd w:val="clear" w:color="auto" w:fill="92D050"/>
        <w:spacing w:line="360" w:lineRule="auto"/>
        <w:jc w:val="both"/>
        <w:rPr>
          <w:rFonts w:asciiTheme="minorHAnsi" w:hAnsiTheme="minorHAnsi" w:cstheme="minorHAnsi"/>
          <w:b/>
          <w:sz w:val="20"/>
        </w:rPr>
      </w:pPr>
      <w:r w:rsidRPr="00C27E6C">
        <w:rPr>
          <w:rFonts w:asciiTheme="minorHAnsi" w:hAnsiTheme="minorHAnsi" w:cstheme="minorHAnsi"/>
          <w:b/>
          <w:sz w:val="20"/>
        </w:rPr>
        <w:t>6. VEDAÇÕES</w:t>
      </w:r>
      <w:r w:rsidR="00017BA4" w:rsidRPr="00C27E6C">
        <w:rPr>
          <w:rFonts w:asciiTheme="minorHAnsi" w:hAnsiTheme="minorHAnsi" w:cstheme="minorHAnsi"/>
          <w:b/>
          <w:sz w:val="20"/>
        </w:rPr>
        <w:t>:</w:t>
      </w:r>
    </w:p>
    <w:p w:rsidR="006B7667" w:rsidRPr="00C27E6C" w:rsidRDefault="00F47EA7" w:rsidP="00227A83">
      <w:pPr>
        <w:spacing w:line="360" w:lineRule="auto"/>
        <w:jc w:val="both"/>
        <w:rPr>
          <w:rFonts w:asciiTheme="minorHAnsi" w:hAnsiTheme="minorHAnsi" w:cstheme="minorHAnsi"/>
          <w:sz w:val="20"/>
        </w:rPr>
      </w:pPr>
      <w:r w:rsidRPr="00C27E6C">
        <w:rPr>
          <w:rFonts w:asciiTheme="minorHAnsi" w:hAnsiTheme="minorHAnsi" w:cstheme="minorHAnsi"/>
          <w:b/>
          <w:sz w:val="20"/>
        </w:rPr>
        <w:t xml:space="preserve">6.1 </w:t>
      </w:r>
      <w:r w:rsidR="006B7667" w:rsidRPr="00C27E6C">
        <w:rPr>
          <w:rFonts w:asciiTheme="minorHAnsi" w:hAnsiTheme="minorHAnsi" w:cstheme="minorHAnsi"/>
          <w:sz w:val="20"/>
        </w:rPr>
        <w:t>Não poderão disputar licitação ou participar da execução de contrato, direta ou indiretamente:</w:t>
      </w:r>
    </w:p>
    <w:p w:rsidR="006B7667" w:rsidRPr="00C27E6C" w:rsidRDefault="006B7667"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a)</w:t>
      </w:r>
      <w:r w:rsidRPr="00C27E6C">
        <w:rPr>
          <w:rFonts w:asciiTheme="minorHAnsi" w:hAnsiTheme="minorHAnsi" w:cstheme="minorHAnsi"/>
          <w:sz w:val="20"/>
        </w:rPr>
        <w:t xml:space="preserve"> pessoa física ou jurídica que se encontre, ao tempo da licitação, impossibilitada de participar da licitação em decorrência de sanção que lhe foi imposta</w:t>
      </w:r>
      <w:r w:rsidR="006B4B42" w:rsidRPr="00C27E6C">
        <w:rPr>
          <w:rFonts w:asciiTheme="minorHAnsi" w:hAnsiTheme="minorHAnsi" w:cstheme="minorHAnsi"/>
          <w:sz w:val="20"/>
        </w:rPr>
        <w:t>, conforme o art. 156, III, da Lei Federal nº 14.133/2021</w:t>
      </w:r>
      <w:r w:rsidRPr="00C27E6C">
        <w:rPr>
          <w:rFonts w:asciiTheme="minorHAnsi" w:hAnsiTheme="minorHAnsi" w:cstheme="minorHAnsi"/>
          <w:sz w:val="20"/>
        </w:rPr>
        <w:t>;</w:t>
      </w:r>
    </w:p>
    <w:p w:rsidR="006B7667" w:rsidRPr="00C27E6C" w:rsidRDefault="006B7667"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8" w:name="art14iv"/>
      <w:bookmarkEnd w:id="8"/>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aquele que mantenha vínculo de natureza técnica, comercial, econômica, financeira, trabalhista ou civil com dirigente do órgão ou entidade contratante ou com agente público que desempenhe função na licitação ou atue na </w:t>
      </w:r>
      <w:r w:rsidRPr="00C27E6C">
        <w:rPr>
          <w:rFonts w:asciiTheme="minorHAnsi" w:hAnsiTheme="minorHAnsi" w:cstheme="minorHAnsi"/>
          <w:sz w:val="20"/>
          <w:szCs w:val="20"/>
        </w:rPr>
        <w:lastRenderedPageBreak/>
        <w:t>fiscalização ou na gestão do contrato, ou que deles seja cônjuge, companheiro ou parente em linha reta, colateral ou por afinidade, até o terceiro grau</w:t>
      </w:r>
      <w:r w:rsidR="00FE1C86">
        <w:rPr>
          <w:rFonts w:asciiTheme="minorHAnsi" w:hAnsiTheme="minorHAnsi" w:cstheme="minorHAnsi"/>
          <w:sz w:val="20"/>
          <w:szCs w:val="20"/>
        </w:rPr>
        <w:t>;</w:t>
      </w:r>
    </w:p>
    <w:p w:rsidR="006B7667" w:rsidRPr="00C27E6C" w:rsidRDefault="006B7667"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9" w:name="art14v"/>
      <w:bookmarkEnd w:id="9"/>
      <w:r w:rsidRPr="00C27E6C">
        <w:rPr>
          <w:rFonts w:asciiTheme="minorHAnsi" w:hAnsiTheme="minorHAnsi" w:cstheme="minorHAnsi"/>
          <w:b/>
          <w:bCs/>
          <w:sz w:val="20"/>
          <w:szCs w:val="20"/>
        </w:rPr>
        <w:t>c)</w:t>
      </w:r>
      <w:r w:rsidRPr="00C27E6C">
        <w:rPr>
          <w:rFonts w:asciiTheme="minorHAnsi" w:hAnsiTheme="minorHAnsi" w:cstheme="minorHAnsi"/>
          <w:sz w:val="20"/>
          <w:szCs w:val="20"/>
        </w:rPr>
        <w:t xml:space="preserve"> empresas controladoras, controladas ou coligadas, nos termos da </w:t>
      </w:r>
      <w:hyperlink r:id="rId15" w:history="1">
        <w:r w:rsidRPr="00C27E6C">
          <w:rPr>
            <w:rStyle w:val="Hyperlink"/>
            <w:rFonts w:asciiTheme="minorHAnsi" w:hAnsiTheme="minorHAnsi" w:cstheme="minorHAnsi"/>
            <w:color w:val="auto"/>
            <w:sz w:val="20"/>
            <w:szCs w:val="20"/>
          </w:rPr>
          <w:t>Lei nº 6.404, de 15 de dezembro de 1976</w:t>
        </w:r>
      </w:hyperlink>
      <w:r w:rsidRPr="00C27E6C">
        <w:rPr>
          <w:rFonts w:asciiTheme="minorHAnsi" w:hAnsiTheme="minorHAnsi" w:cstheme="minorHAnsi"/>
          <w:sz w:val="20"/>
          <w:szCs w:val="20"/>
        </w:rPr>
        <w:t>, concorrendo entre si;</w:t>
      </w:r>
    </w:p>
    <w:p w:rsidR="006B7667" w:rsidRPr="00C27E6C" w:rsidRDefault="006B7667"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0" w:name="art14vi"/>
      <w:bookmarkEnd w:id="10"/>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pessoa física ou jurídica que, nos </w:t>
      </w:r>
      <w:proofErr w:type="gramStart"/>
      <w:r w:rsidRPr="00C27E6C">
        <w:rPr>
          <w:rFonts w:asciiTheme="minorHAnsi" w:hAnsiTheme="minorHAnsi" w:cstheme="minorHAnsi"/>
          <w:sz w:val="20"/>
          <w:szCs w:val="20"/>
        </w:rPr>
        <w:t>5</w:t>
      </w:r>
      <w:proofErr w:type="gramEnd"/>
      <w:r w:rsidRPr="00C27E6C">
        <w:rPr>
          <w:rFonts w:asciiTheme="minorHAnsi" w:hAnsiTheme="minorHAnsi" w:cstheme="minorHAnsi"/>
          <w:sz w:val="20"/>
          <w:szCs w:val="20"/>
        </w:rPr>
        <w:t xml:space="preserve">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6B7667" w:rsidRPr="00C27E6C" w:rsidRDefault="006B7667"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e)</w:t>
      </w:r>
      <w:r w:rsidRPr="00C27E6C">
        <w:rPr>
          <w:rFonts w:asciiTheme="minorHAnsi" w:hAnsiTheme="minorHAnsi" w:cstheme="minorHAnsi"/>
          <w:sz w:val="20"/>
          <w:szCs w:val="20"/>
        </w:rPr>
        <w:t xml:space="preserve"> agente público do órgão licitante, devendo ser observadas as situações que possam configurar conflito de interesses no exercício ou após o exercício do cargo ou emprego, nos termos da legislação que disciplina a matéria.</w:t>
      </w:r>
    </w:p>
    <w:p w:rsidR="006B4B42" w:rsidRPr="00C27E6C" w:rsidRDefault="006B4B42" w:rsidP="00227A83">
      <w:pPr>
        <w:autoSpaceDE w:val="0"/>
        <w:autoSpaceDN w:val="0"/>
        <w:adjustRightInd w:val="0"/>
        <w:spacing w:line="360" w:lineRule="auto"/>
        <w:ind w:firstLine="426"/>
        <w:jc w:val="both"/>
        <w:rPr>
          <w:rFonts w:asciiTheme="minorHAnsi" w:hAnsiTheme="minorHAnsi" w:cstheme="minorHAnsi"/>
          <w:sz w:val="20"/>
        </w:rPr>
      </w:pPr>
      <w:r w:rsidRPr="00C27E6C">
        <w:rPr>
          <w:rFonts w:asciiTheme="minorHAnsi" w:hAnsiTheme="minorHAnsi" w:cstheme="minorHAnsi"/>
          <w:b/>
          <w:sz w:val="20"/>
        </w:rPr>
        <w:t>f)</w:t>
      </w:r>
      <w:r w:rsidRPr="00C27E6C">
        <w:rPr>
          <w:rFonts w:asciiTheme="minorHAnsi" w:hAnsiTheme="minorHAnsi" w:cstheme="minorHAnsi"/>
          <w:sz w:val="20"/>
        </w:rPr>
        <w:t xml:space="preserve"> Declaradas inidôneas para licitar e contratar com a Administração Pública em qualquer esfera de governo, com fulcro no art. 156, IV, da Lei Federal nº 14.133/2021;</w:t>
      </w:r>
    </w:p>
    <w:p w:rsidR="006B4B42" w:rsidRPr="00C27E6C" w:rsidRDefault="006B4B42"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g)</w:t>
      </w:r>
      <w:r w:rsidRPr="00C27E6C">
        <w:rPr>
          <w:rFonts w:asciiTheme="minorHAnsi" w:hAnsiTheme="minorHAnsi" w:cstheme="minorHAnsi"/>
          <w:sz w:val="20"/>
          <w:szCs w:val="20"/>
        </w:rPr>
        <w:t xml:space="preserve"> </w:t>
      </w:r>
      <w:r w:rsidRPr="00C27E6C">
        <w:rPr>
          <w:rFonts w:asciiTheme="minorHAnsi" w:hAnsiTheme="minorHAnsi" w:cstheme="minorHAnsi"/>
          <w:bCs/>
          <w:sz w:val="20"/>
          <w:szCs w:val="20"/>
        </w:rPr>
        <w:t>E</w:t>
      </w:r>
      <w:r w:rsidRPr="00C27E6C">
        <w:rPr>
          <w:rFonts w:asciiTheme="minorHAnsi" w:hAnsiTheme="minorHAnsi" w:cstheme="minorHAnsi"/>
          <w:sz w:val="20"/>
          <w:szCs w:val="20"/>
        </w:rPr>
        <w:t xml:space="preserve">mpresa </w:t>
      </w:r>
      <w:proofErr w:type="gramStart"/>
      <w:r w:rsidRPr="00C27E6C">
        <w:rPr>
          <w:rFonts w:asciiTheme="minorHAnsi" w:hAnsiTheme="minorHAnsi" w:cstheme="minorHAnsi"/>
          <w:sz w:val="20"/>
          <w:szCs w:val="20"/>
        </w:rPr>
        <w:t>sob processo</w:t>
      </w:r>
      <w:proofErr w:type="gramEnd"/>
      <w:r w:rsidRPr="00C27E6C">
        <w:rPr>
          <w:rFonts w:asciiTheme="minorHAnsi" w:hAnsiTheme="minorHAnsi" w:cstheme="minorHAnsi"/>
          <w:sz w:val="20"/>
          <w:szCs w:val="20"/>
        </w:rPr>
        <w:t xml:space="preserve"> de falência, dissolução ou liquidação.</w:t>
      </w:r>
    </w:p>
    <w:p w:rsidR="006B7667" w:rsidRPr="00C27E6C" w:rsidRDefault="006B7667"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6.2.</w:t>
      </w:r>
      <w:r w:rsidRPr="00C27E6C">
        <w:rPr>
          <w:rFonts w:asciiTheme="minorHAnsi" w:hAnsiTheme="minorHAnsi" w:cstheme="minorHAnsi"/>
          <w:sz w:val="20"/>
          <w:szCs w:val="20"/>
        </w:rPr>
        <w:t xml:space="preserve"> O impedimento de que trata a alínea “a” do item 6.1, supra, será também </w:t>
      </w:r>
      <w:proofErr w:type="gramStart"/>
      <w:r w:rsidRPr="00C27E6C">
        <w:rPr>
          <w:rFonts w:asciiTheme="minorHAnsi" w:hAnsiTheme="minorHAnsi" w:cstheme="minorHAnsi"/>
          <w:sz w:val="20"/>
          <w:szCs w:val="20"/>
        </w:rPr>
        <w:t>aplicado</w:t>
      </w:r>
      <w:proofErr w:type="gramEnd"/>
      <w:r w:rsidRPr="00C27E6C">
        <w:rPr>
          <w:rFonts w:asciiTheme="minorHAnsi" w:hAnsiTheme="minorHAnsi" w:cstheme="minorHAnsi"/>
          <w:sz w:val="20"/>
          <w:szCs w:val="20"/>
        </w:rPr>
        <w:t xml:space="preserve">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6B7667" w:rsidRPr="00C27E6C" w:rsidRDefault="006B7667"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bCs/>
          <w:sz w:val="20"/>
        </w:rPr>
        <w:t>6.3.</w:t>
      </w:r>
      <w:r w:rsidRPr="00C27E6C">
        <w:rPr>
          <w:rFonts w:asciiTheme="minorHAnsi" w:hAnsiTheme="minorHAnsi" w:cstheme="minorHAnsi"/>
          <w:sz w:val="20"/>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FD259B" w:rsidRPr="00C27E6C" w:rsidRDefault="00FD259B" w:rsidP="00227A83">
      <w:pPr>
        <w:spacing w:line="360" w:lineRule="auto"/>
        <w:jc w:val="both"/>
        <w:rPr>
          <w:rFonts w:asciiTheme="minorHAnsi" w:hAnsiTheme="minorHAnsi" w:cstheme="minorHAnsi"/>
          <w:b/>
          <w:bCs/>
          <w:color w:val="CC0066"/>
          <w:sz w:val="20"/>
        </w:rPr>
      </w:pPr>
    </w:p>
    <w:p w:rsidR="00E42F5B" w:rsidRPr="00C27E6C" w:rsidRDefault="00FD259B" w:rsidP="00227A83">
      <w:pPr>
        <w:shd w:val="clear" w:color="auto" w:fill="92D050"/>
        <w:spacing w:line="360" w:lineRule="auto"/>
        <w:jc w:val="both"/>
        <w:rPr>
          <w:rFonts w:asciiTheme="minorHAnsi" w:hAnsiTheme="minorHAnsi" w:cstheme="minorHAnsi"/>
          <w:b/>
          <w:bCs/>
          <w:sz w:val="20"/>
        </w:rPr>
      </w:pPr>
      <w:r w:rsidRPr="00C27E6C">
        <w:rPr>
          <w:rFonts w:asciiTheme="minorHAnsi" w:hAnsiTheme="minorHAnsi" w:cstheme="minorHAnsi"/>
          <w:b/>
          <w:bCs/>
          <w:sz w:val="20"/>
        </w:rPr>
        <w:t>7</w:t>
      </w:r>
      <w:r w:rsidR="00E42F5B" w:rsidRPr="00C27E6C">
        <w:rPr>
          <w:rFonts w:asciiTheme="minorHAnsi" w:hAnsiTheme="minorHAnsi" w:cstheme="minorHAnsi"/>
          <w:b/>
          <w:bCs/>
          <w:sz w:val="20"/>
        </w:rPr>
        <w:t>. ABERTURA DA SESSÃO PÚBLICA:</w:t>
      </w:r>
    </w:p>
    <w:p w:rsidR="00E42F5B" w:rsidRPr="00C27E6C" w:rsidRDefault="00FD259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7</w:t>
      </w:r>
      <w:r w:rsidR="00E42F5B" w:rsidRPr="00C27E6C">
        <w:rPr>
          <w:rFonts w:asciiTheme="minorHAnsi" w:hAnsiTheme="minorHAnsi" w:cstheme="minorHAnsi"/>
          <w:b/>
          <w:bCs/>
          <w:sz w:val="20"/>
        </w:rPr>
        <w:t xml:space="preserve">.1. </w:t>
      </w:r>
      <w:r w:rsidR="00E42F5B" w:rsidRPr="00C27E6C">
        <w:rPr>
          <w:rFonts w:asciiTheme="minorHAnsi" w:hAnsiTheme="minorHAnsi" w:cstheme="minorHAnsi"/>
          <w:sz w:val="20"/>
        </w:rPr>
        <w:t xml:space="preserve">No dia e hora indicados no preâmbulo, </w:t>
      </w:r>
      <w:r w:rsidR="00BD4861">
        <w:rPr>
          <w:rFonts w:asciiTheme="minorHAnsi" w:hAnsiTheme="minorHAnsi" w:cstheme="minorHAnsi"/>
          <w:sz w:val="20"/>
        </w:rPr>
        <w:t>a Pregoeira</w:t>
      </w:r>
      <w:r w:rsidR="00E42F5B" w:rsidRPr="00C27E6C">
        <w:rPr>
          <w:rFonts w:asciiTheme="minorHAnsi" w:hAnsiTheme="minorHAnsi" w:cstheme="minorHAnsi"/>
          <w:sz w:val="20"/>
        </w:rPr>
        <w:t xml:space="preserve"> abrirá a sessão pública, mediante a utilização de sua chave e senha.</w:t>
      </w:r>
    </w:p>
    <w:p w:rsidR="00E42F5B" w:rsidRPr="00C27E6C" w:rsidRDefault="00FD259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7</w:t>
      </w:r>
      <w:r w:rsidR="00E42F5B" w:rsidRPr="00C27E6C">
        <w:rPr>
          <w:rFonts w:asciiTheme="minorHAnsi" w:hAnsiTheme="minorHAnsi" w:cstheme="minorHAnsi"/>
          <w:b/>
          <w:bCs/>
          <w:sz w:val="20"/>
        </w:rPr>
        <w:t xml:space="preserve">.2. </w:t>
      </w:r>
      <w:r w:rsidR="00E42F5B" w:rsidRPr="00C27E6C">
        <w:rPr>
          <w:rFonts w:asciiTheme="minorHAnsi" w:hAnsiTheme="minorHAnsi" w:cstheme="minorHAnsi"/>
          <w:sz w:val="20"/>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 conforme </w:t>
      </w:r>
      <w:r w:rsidR="00E42F5B" w:rsidRPr="00C27E6C">
        <w:rPr>
          <w:rFonts w:asciiTheme="minorHAnsi" w:hAnsiTheme="minorHAnsi" w:cstheme="minorHAnsi"/>
          <w:b/>
          <w:sz w:val="20"/>
        </w:rPr>
        <w:t>item 2.3.2</w:t>
      </w:r>
      <w:r w:rsidR="00E42F5B" w:rsidRPr="00C27E6C">
        <w:rPr>
          <w:rFonts w:asciiTheme="minorHAnsi" w:hAnsiTheme="minorHAnsi" w:cstheme="minorHAnsi"/>
          <w:sz w:val="20"/>
        </w:rPr>
        <w:t xml:space="preserve"> deste Edital.</w:t>
      </w:r>
    </w:p>
    <w:p w:rsidR="00E42F5B" w:rsidRPr="00C27E6C" w:rsidRDefault="00FD259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7</w:t>
      </w:r>
      <w:r w:rsidR="00E42F5B" w:rsidRPr="00C27E6C">
        <w:rPr>
          <w:rFonts w:asciiTheme="minorHAnsi" w:hAnsiTheme="minorHAnsi" w:cstheme="minorHAnsi"/>
          <w:b/>
          <w:bCs/>
          <w:sz w:val="20"/>
        </w:rPr>
        <w:t xml:space="preserve">.3. </w:t>
      </w:r>
      <w:r w:rsidR="00E42F5B" w:rsidRPr="00C27E6C">
        <w:rPr>
          <w:rFonts w:asciiTheme="minorHAnsi" w:hAnsiTheme="minorHAnsi" w:cstheme="minorHAnsi"/>
          <w:sz w:val="20"/>
        </w:rPr>
        <w:t xml:space="preserve">A comunicação entre </w:t>
      </w:r>
      <w:r w:rsidR="00BD4861">
        <w:rPr>
          <w:rFonts w:asciiTheme="minorHAnsi" w:hAnsiTheme="minorHAnsi" w:cstheme="minorHAnsi"/>
          <w:sz w:val="20"/>
        </w:rPr>
        <w:t>a Pregoeira</w:t>
      </w:r>
      <w:r w:rsidR="00E42F5B" w:rsidRPr="00C27E6C">
        <w:rPr>
          <w:rFonts w:asciiTheme="minorHAnsi" w:hAnsiTheme="minorHAnsi" w:cstheme="minorHAnsi"/>
          <w:sz w:val="20"/>
        </w:rPr>
        <w:t xml:space="preserve"> e os licitantes ocorrerá mediante troca de mensagens em campo próprio do sistema eletrônico.</w:t>
      </w:r>
    </w:p>
    <w:p w:rsidR="00E42F5B" w:rsidRPr="00C27E6C" w:rsidRDefault="00FD259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7</w:t>
      </w:r>
      <w:r w:rsidR="00E42F5B" w:rsidRPr="00C27E6C">
        <w:rPr>
          <w:rFonts w:asciiTheme="minorHAnsi" w:hAnsiTheme="minorHAnsi" w:cstheme="minorHAnsi"/>
          <w:b/>
          <w:bCs/>
          <w:sz w:val="20"/>
        </w:rPr>
        <w:t xml:space="preserve">.4. </w:t>
      </w:r>
      <w:r w:rsidR="00E42F5B" w:rsidRPr="00C27E6C">
        <w:rPr>
          <w:rFonts w:asciiTheme="minorHAnsi" w:hAnsiTheme="minorHAnsi" w:cstheme="minorHAnsi"/>
          <w:sz w:val="20"/>
        </w:rPr>
        <w:t>Iniciada a sessão, as propostas de preços contendo a descrição do objeto e do valor</w:t>
      </w:r>
      <w:r w:rsidR="00D84F72" w:rsidRPr="00C27E6C">
        <w:rPr>
          <w:rFonts w:asciiTheme="minorHAnsi" w:hAnsiTheme="minorHAnsi" w:cstheme="minorHAnsi"/>
          <w:sz w:val="20"/>
        </w:rPr>
        <w:t xml:space="preserve"> </w:t>
      </w:r>
      <w:r w:rsidR="00E42F5B" w:rsidRPr="00C27E6C">
        <w:rPr>
          <w:rFonts w:asciiTheme="minorHAnsi" w:hAnsiTheme="minorHAnsi" w:cstheme="minorHAnsi"/>
          <w:sz w:val="20"/>
        </w:rPr>
        <w:t xml:space="preserve">estarão disponíveis na </w:t>
      </w:r>
      <w:r w:rsidR="00E42F5B" w:rsidRPr="00C27E6C">
        <w:rPr>
          <w:rFonts w:asciiTheme="minorHAnsi" w:hAnsiTheme="minorHAnsi" w:cstheme="minorHAnsi"/>
          <w:iCs/>
          <w:sz w:val="20"/>
        </w:rPr>
        <w:t>internet</w:t>
      </w:r>
      <w:r w:rsidR="00E42F5B" w:rsidRPr="00C27E6C">
        <w:rPr>
          <w:rFonts w:asciiTheme="minorHAnsi" w:hAnsiTheme="minorHAnsi" w:cstheme="minorHAnsi"/>
          <w:sz w:val="20"/>
        </w:rPr>
        <w:t>.</w:t>
      </w:r>
    </w:p>
    <w:p w:rsidR="00AC7753" w:rsidRPr="00C27E6C" w:rsidRDefault="00AC7753" w:rsidP="00227A83">
      <w:pPr>
        <w:autoSpaceDE w:val="0"/>
        <w:autoSpaceDN w:val="0"/>
        <w:adjustRightInd w:val="0"/>
        <w:spacing w:line="360" w:lineRule="auto"/>
        <w:rPr>
          <w:rFonts w:asciiTheme="minorHAnsi" w:hAnsiTheme="minorHAnsi" w:cstheme="minorHAnsi"/>
          <w:b/>
          <w:bCs/>
          <w:sz w:val="20"/>
        </w:rPr>
      </w:pPr>
    </w:p>
    <w:p w:rsidR="00FD259B" w:rsidRPr="00C27E6C" w:rsidRDefault="00FD259B" w:rsidP="00227A83">
      <w:pPr>
        <w:shd w:val="clear" w:color="auto" w:fill="92D050"/>
        <w:spacing w:line="360" w:lineRule="auto"/>
        <w:jc w:val="both"/>
        <w:rPr>
          <w:rFonts w:asciiTheme="minorHAnsi" w:hAnsiTheme="minorHAnsi" w:cstheme="minorHAnsi"/>
          <w:b/>
          <w:sz w:val="20"/>
        </w:rPr>
      </w:pPr>
      <w:r w:rsidRPr="00C27E6C">
        <w:rPr>
          <w:rFonts w:asciiTheme="minorHAnsi" w:hAnsiTheme="minorHAnsi" w:cstheme="minorHAnsi"/>
          <w:b/>
          <w:sz w:val="20"/>
        </w:rPr>
        <w:t>8. CLASSIFICAÇÃO INICIAL DAS PROPOSTAS E FORMULAÇÃO DE LANCES</w:t>
      </w:r>
      <w:r w:rsidR="00017BA4" w:rsidRPr="00C27E6C">
        <w:rPr>
          <w:rFonts w:asciiTheme="minorHAnsi" w:hAnsiTheme="minorHAnsi" w:cstheme="minorHAnsi"/>
          <w:b/>
          <w:sz w:val="20"/>
        </w:rPr>
        <w:t>:</w:t>
      </w:r>
    </w:p>
    <w:p w:rsidR="00FD259B" w:rsidRPr="00C27E6C" w:rsidRDefault="00FD259B"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sz w:val="20"/>
        </w:rPr>
        <w:t xml:space="preserve">8.1. </w:t>
      </w:r>
      <w:r w:rsidR="00BD4861">
        <w:rPr>
          <w:rFonts w:asciiTheme="minorHAnsi" w:hAnsiTheme="minorHAnsi" w:cstheme="minorHAnsi"/>
          <w:bCs/>
          <w:sz w:val="20"/>
        </w:rPr>
        <w:t>A Pregoeira</w:t>
      </w:r>
      <w:r w:rsidRPr="00C27E6C">
        <w:rPr>
          <w:rFonts w:asciiTheme="minorHAnsi" w:hAnsiTheme="minorHAnsi" w:cstheme="minorHAnsi"/>
          <w:bCs/>
          <w:sz w:val="20"/>
        </w:rPr>
        <w:t xml:space="preserve"> verificará as propostas apresentadas e desclassificará fundamentadamente aquelas que não estejam em conformidade com os requisitos estabelecidos no edital.</w:t>
      </w:r>
    </w:p>
    <w:p w:rsidR="00FD259B" w:rsidRPr="00C27E6C" w:rsidRDefault="00FD259B"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sz w:val="20"/>
        </w:rPr>
        <w:t xml:space="preserve">8.2. </w:t>
      </w:r>
      <w:r w:rsidRPr="00C27E6C">
        <w:rPr>
          <w:rFonts w:asciiTheme="minorHAnsi" w:hAnsiTheme="minorHAnsi" w:cstheme="minorHAnsi"/>
          <w:sz w:val="20"/>
        </w:rPr>
        <w:t>Serão desclassificadas as propostas que:</w:t>
      </w:r>
    </w:p>
    <w:p w:rsidR="00FD259B" w:rsidRPr="00C27E6C" w:rsidRDefault="00FD259B"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 xml:space="preserve">a) </w:t>
      </w:r>
      <w:r w:rsidRPr="00C27E6C">
        <w:rPr>
          <w:rFonts w:asciiTheme="minorHAnsi" w:hAnsiTheme="minorHAnsi" w:cstheme="minorHAnsi"/>
          <w:sz w:val="20"/>
          <w:szCs w:val="20"/>
        </w:rPr>
        <w:t>contiverem vícios insanáveis;</w:t>
      </w:r>
    </w:p>
    <w:p w:rsidR="00FD259B" w:rsidRPr="00C27E6C" w:rsidRDefault="00FD259B"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1" w:name="art59ii"/>
      <w:bookmarkEnd w:id="11"/>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não obedecerem às especificações técnicas pormenorizadas no edital;</w:t>
      </w:r>
    </w:p>
    <w:p w:rsidR="00FD259B" w:rsidRPr="00C27E6C" w:rsidRDefault="00FD259B"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2" w:name="art59iii"/>
      <w:bookmarkEnd w:id="12"/>
      <w:r w:rsidRPr="00C27E6C">
        <w:rPr>
          <w:rFonts w:asciiTheme="minorHAnsi" w:hAnsiTheme="minorHAnsi" w:cstheme="minorHAnsi"/>
          <w:b/>
          <w:bCs/>
          <w:sz w:val="20"/>
          <w:szCs w:val="20"/>
        </w:rPr>
        <w:lastRenderedPageBreak/>
        <w:t>c)</w:t>
      </w:r>
      <w:r w:rsidRPr="00C27E6C">
        <w:rPr>
          <w:rFonts w:asciiTheme="minorHAnsi" w:hAnsiTheme="minorHAnsi" w:cstheme="minorHAnsi"/>
          <w:sz w:val="20"/>
          <w:szCs w:val="20"/>
        </w:rPr>
        <w:t xml:space="preserve"> apresentarem preços inexequíveis ou permanecerem acima do orçamento estimado para a contratação;</w:t>
      </w:r>
    </w:p>
    <w:p w:rsidR="00FD259B" w:rsidRPr="00C27E6C" w:rsidRDefault="00FD259B"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3" w:name="art59iv"/>
      <w:bookmarkEnd w:id="13"/>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não tiverem sua exequibilidade demonstrada, quando exigido pela Administração;</w:t>
      </w:r>
    </w:p>
    <w:p w:rsidR="00FD259B" w:rsidRPr="00C27E6C" w:rsidRDefault="00FD259B"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14" w:name="art59v"/>
      <w:bookmarkEnd w:id="14"/>
      <w:r w:rsidRPr="00C27E6C">
        <w:rPr>
          <w:rFonts w:asciiTheme="minorHAnsi" w:hAnsiTheme="minorHAnsi" w:cstheme="minorHAnsi"/>
          <w:b/>
          <w:bCs/>
          <w:sz w:val="20"/>
          <w:szCs w:val="20"/>
        </w:rPr>
        <w:t>e)</w:t>
      </w:r>
      <w:r w:rsidRPr="00C27E6C">
        <w:rPr>
          <w:rFonts w:asciiTheme="minorHAnsi" w:hAnsiTheme="minorHAnsi" w:cstheme="minorHAnsi"/>
          <w:sz w:val="20"/>
          <w:szCs w:val="20"/>
        </w:rPr>
        <w:t xml:space="preserve"> apresentarem desconformidade com quaisquer outras exigências do edital, desde que insanável.</w:t>
      </w:r>
    </w:p>
    <w:p w:rsidR="00FD259B" w:rsidRPr="00C27E6C" w:rsidRDefault="00FD259B"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8.3</w:t>
      </w:r>
      <w:r w:rsidRPr="00C27E6C">
        <w:rPr>
          <w:rFonts w:asciiTheme="minorHAnsi" w:hAnsiTheme="minorHAnsi" w:cstheme="minorHAnsi"/>
          <w:sz w:val="20"/>
          <w:szCs w:val="20"/>
        </w:rPr>
        <w:t xml:space="preserve"> A verificação da conformidade das propostas poderá ser feita exclusivamente em relação à proposta mais bem classificada.</w:t>
      </w:r>
    </w:p>
    <w:p w:rsidR="00FD259B" w:rsidRPr="00C27E6C" w:rsidRDefault="00FD259B" w:rsidP="00227A83">
      <w:pPr>
        <w:tabs>
          <w:tab w:val="left" w:pos="1134"/>
        </w:tabs>
        <w:spacing w:line="360" w:lineRule="auto"/>
        <w:jc w:val="both"/>
        <w:rPr>
          <w:rFonts w:asciiTheme="minorHAnsi" w:hAnsiTheme="minorHAnsi" w:cstheme="minorHAnsi"/>
          <w:sz w:val="20"/>
        </w:rPr>
      </w:pPr>
      <w:bookmarkStart w:id="15" w:name="art59§2"/>
      <w:bookmarkEnd w:id="15"/>
      <w:r w:rsidRPr="00C27E6C">
        <w:rPr>
          <w:rFonts w:asciiTheme="minorHAnsi" w:hAnsiTheme="minorHAnsi" w:cstheme="minorHAnsi"/>
          <w:b/>
          <w:bCs/>
          <w:sz w:val="20"/>
        </w:rPr>
        <w:t xml:space="preserve">8.4 </w:t>
      </w:r>
      <w:r w:rsidRPr="00C27E6C">
        <w:rPr>
          <w:rFonts w:asciiTheme="minorHAnsi" w:hAnsiTheme="minorHAnsi" w:cstheme="minorHAnsi"/>
          <w:sz w:val="20"/>
        </w:rPr>
        <w:t>Quaisquer inserções na proposta que visem modificar, extinguir ou criar direitos, sem previsão no edital, serão tidas como inexistentes, aproveitando-se a proposta no que não for conflitante com o instrumento convocatório.</w:t>
      </w:r>
    </w:p>
    <w:p w:rsidR="00FD259B" w:rsidRPr="00C27E6C" w:rsidRDefault="00FD259B"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sz w:val="20"/>
        </w:rPr>
        <w:t>8.5</w:t>
      </w:r>
      <w:r w:rsidRPr="00C27E6C">
        <w:rPr>
          <w:rFonts w:asciiTheme="minorHAnsi" w:hAnsiTheme="minorHAnsi" w:cstheme="minorHAnsi"/>
          <w:bCs/>
          <w:sz w:val="20"/>
        </w:rPr>
        <w:t xml:space="preserve"> As propostas classificadas serão ordenadas pelo sistema e </w:t>
      </w:r>
      <w:r w:rsidR="00BD4861">
        <w:rPr>
          <w:rFonts w:asciiTheme="minorHAnsi" w:hAnsiTheme="minorHAnsi" w:cstheme="minorHAnsi"/>
          <w:bCs/>
          <w:sz w:val="20"/>
        </w:rPr>
        <w:t>a Pregoeira</w:t>
      </w:r>
      <w:r w:rsidRPr="00C27E6C">
        <w:rPr>
          <w:rFonts w:asciiTheme="minorHAnsi" w:hAnsiTheme="minorHAnsi" w:cstheme="minorHAnsi"/>
          <w:bCs/>
          <w:sz w:val="20"/>
        </w:rPr>
        <w:t xml:space="preserve"> dará início à fase competitiva, oportunidade em que os licitantes poderão encaminhar lances exclusivamente por meio do sistema eletrônico.</w:t>
      </w:r>
    </w:p>
    <w:p w:rsidR="00FD259B" w:rsidRPr="00C27E6C" w:rsidRDefault="00FD259B"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sz w:val="20"/>
        </w:rPr>
        <w:t xml:space="preserve">8.6 </w:t>
      </w:r>
      <w:r w:rsidRPr="00C27E6C">
        <w:rPr>
          <w:rFonts w:asciiTheme="minorHAnsi" w:hAnsiTheme="minorHAnsi" w:cstheme="minorHAnsi"/>
          <w:bCs/>
          <w:sz w:val="20"/>
        </w:rPr>
        <w:t>Somente poderão participar da fase competitiva os autores das propostas classificadas.</w:t>
      </w:r>
    </w:p>
    <w:p w:rsidR="00FD259B" w:rsidRPr="00C27E6C" w:rsidRDefault="00050AC0"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sz w:val="20"/>
        </w:rPr>
        <w:t>8</w:t>
      </w:r>
      <w:r w:rsidR="00FD259B" w:rsidRPr="00C27E6C">
        <w:rPr>
          <w:rFonts w:asciiTheme="minorHAnsi" w:hAnsiTheme="minorHAnsi" w:cstheme="minorHAnsi"/>
          <w:b/>
          <w:sz w:val="20"/>
        </w:rPr>
        <w:t xml:space="preserve">.7 </w:t>
      </w:r>
      <w:r w:rsidR="00FD259B" w:rsidRPr="00C27E6C">
        <w:rPr>
          <w:rFonts w:asciiTheme="minorHAnsi" w:hAnsiTheme="minorHAnsi" w:cstheme="minorHAnsi"/>
          <w:sz w:val="20"/>
        </w:rPr>
        <w:t xml:space="preserve">Os licitantes poderão oferecer lances sucessivos e </w:t>
      </w:r>
      <w:proofErr w:type="gramStart"/>
      <w:r w:rsidR="00FD259B" w:rsidRPr="00C27E6C">
        <w:rPr>
          <w:rFonts w:asciiTheme="minorHAnsi" w:hAnsiTheme="minorHAnsi" w:cstheme="minorHAnsi"/>
          <w:sz w:val="20"/>
        </w:rPr>
        <w:t>serão</w:t>
      </w:r>
      <w:proofErr w:type="gramEnd"/>
      <w:r w:rsidR="00FD259B" w:rsidRPr="00C27E6C">
        <w:rPr>
          <w:rFonts w:asciiTheme="minorHAnsi" w:hAnsiTheme="minorHAnsi" w:cstheme="minorHAnsi"/>
          <w:sz w:val="20"/>
        </w:rPr>
        <w:t xml:space="preserve"> informados, em tempo real, do valor do menor lance registrado, vedada a identificação do seu autor, observando o horário fixado para duração da etapa competitiva</w:t>
      </w:r>
      <w:r w:rsidR="00FD259B" w:rsidRPr="00C27E6C">
        <w:rPr>
          <w:rFonts w:asciiTheme="minorHAnsi" w:hAnsiTheme="minorHAnsi" w:cstheme="minorHAnsi"/>
          <w:bCs/>
          <w:sz w:val="20"/>
        </w:rPr>
        <w:t>, e as seguintes regras:</w:t>
      </w:r>
    </w:p>
    <w:p w:rsidR="00FD259B" w:rsidRPr="00C27E6C" w:rsidRDefault="00050AC0"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sz w:val="20"/>
        </w:rPr>
        <w:t>8</w:t>
      </w:r>
      <w:r w:rsidR="00FD259B" w:rsidRPr="00C27E6C">
        <w:rPr>
          <w:rFonts w:asciiTheme="minorHAnsi" w:hAnsiTheme="minorHAnsi" w:cstheme="minorHAnsi"/>
          <w:b/>
          <w:sz w:val="20"/>
        </w:rPr>
        <w:t>.7.1</w:t>
      </w:r>
      <w:r w:rsidR="00FD259B" w:rsidRPr="00C27E6C">
        <w:rPr>
          <w:rFonts w:asciiTheme="minorHAnsi" w:hAnsiTheme="minorHAnsi" w:cstheme="minorHAnsi"/>
          <w:bCs/>
          <w:sz w:val="20"/>
        </w:rPr>
        <w:t xml:space="preserve"> O licitante será imediatamente informado do recebimento do lance e do valor consignado no registro.</w:t>
      </w:r>
    </w:p>
    <w:p w:rsidR="00FD259B" w:rsidRPr="00C27E6C" w:rsidRDefault="00050AC0"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bCs/>
          <w:sz w:val="20"/>
        </w:rPr>
        <w:t>8</w:t>
      </w:r>
      <w:r w:rsidR="00FD259B" w:rsidRPr="00C27E6C">
        <w:rPr>
          <w:rFonts w:asciiTheme="minorHAnsi" w:hAnsiTheme="minorHAnsi" w:cstheme="minorHAnsi"/>
          <w:b/>
          <w:bCs/>
          <w:sz w:val="20"/>
        </w:rPr>
        <w:t xml:space="preserve">.7.2 </w:t>
      </w:r>
      <w:r w:rsidR="00FD259B" w:rsidRPr="00C27E6C">
        <w:rPr>
          <w:rFonts w:asciiTheme="minorHAnsi" w:hAnsiTheme="minorHAnsi" w:cstheme="minorHAnsi"/>
          <w:sz w:val="20"/>
        </w:rPr>
        <w:t>O licitante somente poderá oferecer valor inferior ao último lance por ele ofertado e registrado pelo sistema.</w:t>
      </w:r>
    </w:p>
    <w:p w:rsidR="00FD259B" w:rsidRPr="00C27E6C" w:rsidRDefault="00050AC0" w:rsidP="00227A83">
      <w:pPr>
        <w:tabs>
          <w:tab w:val="left" w:pos="1134"/>
        </w:tabs>
        <w:spacing w:line="360" w:lineRule="auto"/>
        <w:jc w:val="both"/>
        <w:rPr>
          <w:rFonts w:asciiTheme="minorHAnsi" w:hAnsiTheme="minorHAnsi" w:cstheme="minorHAnsi"/>
          <w:bCs/>
          <w:sz w:val="20"/>
        </w:rPr>
      </w:pPr>
      <w:r w:rsidRPr="00C27E6C">
        <w:rPr>
          <w:rFonts w:asciiTheme="minorHAnsi" w:hAnsiTheme="minorHAnsi" w:cstheme="minorHAnsi"/>
          <w:b/>
          <w:bCs/>
          <w:sz w:val="20"/>
        </w:rPr>
        <w:t>8</w:t>
      </w:r>
      <w:r w:rsidR="00FD259B" w:rsidRPr="00C27E6C">
        <w:rPr>
          <w:rFonts w:asciiTheme="minorHAnsi" w:hAnsiTheme="minorHAnsi" w:cstheme="minorHAnsi"/>
          <w:b/>
          <w:bCs/>
          <w:sz w:val="20"/>
        </w:rPr>
        <w:t xml:space="preserve">.7.3 </w:t>
      </w:r>
      <w:r w:rsidR="00FD259B" w:rsidRPr="00C27E6C">
        <w:rPr>
          <w:rFonts w:asciiTheme="minorHAnsi" w:hAnsiTheme="minorHAnsi" w:cstheme="minorHAnsi"/>
          <w:sz w:val="20"/>
        </w:rPr>
        <w:t>Não serão aceitos dois ou mais lances iguais e prevalecerá aquele que for recebido e registrado primeiro.</w:t>
      </w:r>
    </w:p>
    <w:p w:rsidR="00FD259B" w:rsidRPr="00C27E6C" w:rsidRDefault="00050AC0"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bCs/>
          <w:sz w:val="20"/>
        </w:rPr>
        <w:t>8</w:t>
      </w:r>
      <w:r w:rsidR="00FD259B" w:rsidRPr="00C27E6C">
        <w:rPr>
          <w:rFonts w:asciiTheme="minorHAnsi" w:hAnsiTheme="minorHAnsi" w:cstheme="minorHAnsi"/>
          <w:b/>
          <w:bCs/>
          <w:sz w:val="20"/>
        </w:rPr>
        <w:t xml:space="preserve">.7.4 </w:t>
      </w:r>
      <w:r w:rsidR="00FD259B" w:rsidRPr="00C27E6C">
        <w:rPr>
          <w:rFonts w:asciiTheme="minorHAnsi" w:hAnsiTheme="minorHAnsi" w:cstheme="minorHAnsi"/>
          <w:sz w:val="20"/>
        </w:rPr>
        <w:t xml:space="preserve">O intervalo mínimo de </w:t>
      </w:r>
      <w:r w:rsidR="00FD259B" w:rsidRPr="00FE1C86">
        <w:rPr>
          <w:rFonts w:asciiTheme="minorHAnsi" w:hAnsiTheme="minorHAnsi" w:cstheme="minorHAnsi"/>
          <w:sz w:val="20"/>
        </w:rPr>
        <w:t xml:space="preserve">diferença de valores entre os lances será </w:t>
      </w:r>
      <w:r w:rsidR="00755D0E">
        <w:rPr>
          <w:rFonts w:asciiTheme="minorHAnsi" w:hAnsiTheme="minorHAnsi" w:cstheme="minorHAnsi"/>
          <w:b/>
          <w:sz w:val="20"/>
        </w:rPr>
        <w:t>LIVRE</w:t>
      </w:r>
      <w:r w:rsidR="00FD259B" w:rsidRPr="00FE1C86">
        <w:rPr>
          <w:rFonts w:asciiTheme="minorHAnsi" w:hAnsiTheme="minorHAnsi" w:cstheme="minorHAnsi"/>
          <w:sz w:val="20"/>
        </w:rPr>
        <w:t xml:space="preserve"> que incidirá tanto em relação aos lances intermediários, quanto em relação do lance que cobrir a melhor oferta.</w:t>
      </w:r>
    </w:p>
    <w:p w:rsidR="00FD259B" w:rsidRPr="00C27E6C" w:rsidRDefault="00050AC0"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8</w:t>
      </w:r>
      <w:r w:rsidR="00FD259B" w:rsidRPr="00C27E6C">
        <w:rPr>
          <w:rFonts w:asciiTheme="minorHAnsi" w:hAnsiTheme="minorHAnsi" w:cstheme="minorHAnsi"/>
          <w:b/>
          <w:bCs/>
          <w:sz w:val="20"/>
          <w:szCs w:val="20"/>
        </w:rPr>
        <w:t xml:space="preserve">.7.5 </w:t>
      </w:r>
      <w:r w:rsidR="00FD259B" w:rsidRPr="00C27E6C">
        <w:rPr>
          <w:rFonts w:asciiTheme="minorHAnsi" w:hAnsiTheme="minorHAnsi" w:cstheme="minorHAnsi"/>
          <w:sz w:val="20"/>
          <w:szCs w:val="20"/>
        </w:rPr>
        <w:t>Serão considerados intermediários os lances iguais ou superiores ao menor já ofertado;</w:t>
      </w:r>
    </w:p>
    <w:p w:rsidR="00FD259B" w:rsidRPr="00C27E6C" w:rsidRDefault="00050AC0" w:rsidP="00227A83">
      <w:pPr>
        <w:pStyle w:val="NormalWeb"/>
        <w:spacing w:before="0" w:beforeAutospacing="0" w:after="0" w:afterAutospacing="0" w:line="360" w:lineRule="auto"/>
        <w:jc w:val="both"/>
        <w:rPr>
          <w:rFonts w:asciiTheme="minorHAnsi" w:hAnsiTheme="minorHAnsi" w:cstheme="minorHAnsi"/>
          <w:sz w:val="20"/>
          <w:szCs w:val="20"/>
        </w:rPr>
      </w:pPr>
      <w:bookmarkStart w:id="16" w:name="art56§3ii"/>
      <w:bookmarkEnd w:id="16"/>
      <w:r w:rsidRPr="00C27E6C">
        <w:rPr>
          <w:rFonts w:asciiTheme="minorHAnsi" w:hAnsiTheme="minorHAnsi" w:cstheme="minorHAnsi"/>
          <w:b/>
          <w:bCs/>
          <w:sz w:val="20"/>
          <w:szCs w:val="20"/>
        </w:rPr>
        <w:t>8</w:t>
      </w:r>
      <w:r w:rsidR="00FD259B" w:rsidRPr="00C27E6C">
        <w:rPr>
          <w:rFonts w:asciiTheme="minorHAnsi" w:hAnsiTheme="minorHAnsi" w:cstheme="minorHAnsi"/>
          <w:b/>
          <w:bCs/>
          <w:sz w:val="20"/>
          <w:szCs w:val="20"/>
        </w:rPr>
        <w:t>.7.6</w:t>
      </w:r>
      <w:r w:rsidR="00FD259B" w:rsidRPr="00C27E6C">
        <w:rPr>
          <w:rFonts w:asciiTheme="minorHAnsi" w:hAnsiTheme="minorHAnsi" w:cstheme="minorHAnsi"/>
          <w:sz w:val="20"/>
          <w:szCs w:val="20"/>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rsidR="00FD259B" w:rsidRPr="00C27E6C" w:rsidRDefault="00050AC0"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8</w:t>
      </w:r>
      <w:r w:rsidR="00FD259B" w:rsidRPr="00C27E6C">
        <w:rPr>
          <w:rFonts w:asciiTheme="minorHAnsi" w:hAnsiTheme="minorHAnsi" w:cstheme="minorHAnsi"/>
          <w:b/>
          <w:bCs/>
          <w:sz w:val="20"/>
          <w:szCs w:val="20"/>
        </w:rPr>
        <w:t>.8</w:t>
      </w:r>
      <w:r w:rsidR="00FD259B" w:rsidRPr="00C27E6C">
        <w:rPr>
          <w:rFonts w:asciiTheme="minorHAnsi" w:hAnsiTheme="minorHAnsi" w:cstheme="minorHAnsi"/>
          <w:sz w:val="20"/>
          <w:szCs w:val="20"/>
        </w:rPr>
        <w:t xml:space="preserve"> A Administração poderá realizar diligências para aferir a exequibilidade das propostas ou exigir dos licitantes que ela seja demonstrada</w:t>
      </w:r>
    </w:p>
    <w:p w:rsidR="00DC213A" w:rsidRPr="00C27E6C" w:rsidRDefault="00DC213A" w:rsidP="00227A83">
      <w:pPr>
        <w:spacing w:line="360" w:lineRule="auto"/>
        <w:jc w:val="both"/>
        <w:rPr>
          <w:rFonts w:asciiTheme="minorHAnsi" w:hAnsiTheme="minorHAnsi" w:cstheme="minorHAnsi"/>
          <w:b/>
          <w:bCs/>
          <w:color w:val="CC0066"/>
          <w:sz w:val="20"/>
        </w:rPr>
      </w:pPr>
    </w:p>
    <w:p w:rsidR="008B0B0E" w:rsidRPr="00C27E6C" w:rsidRDefault="00050AC0"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MODO DE DISPUTA</w:t>
      </w:r>
      <w:r w:rsidR="00017BA4" w:rsidRPr="00C27E6C">
        <w:rPr>
          <w:rFonts w:asciiTheme="minorHAnsi" w:hAnsiTheme="minorHAnsi" w:cstheme="minorHAnsi"/>
          <w:b/>
          <w:bCs/>
          <w:sz w:val="20"/>
        </w:rPr>
        <w:t>:</w:t>
      </w:r>
    </w:p>
    <w:p w:rsidR="008B0B0E" w:rsidRPr="00C27E6C" w:rsidRDefault="00050AC0"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.1. </w:t>
      </w:r>
      <w:r w:rsidR="008B0B0E" w:rsidRPr="00C27E6C">
        <w:rPr>
          <w:rFonts w:asciiTheme="minorHAnsi" w:hAnsiTheme="minorHAnsi" w:cstheme="minorHAnsi"/>
          <w:sz w:val="20"/>
        </w:rPr>
        <w:t xml:space="preserve">Será adotado o modo de disputa aberto, em que os licitantes apresentarão lances públicos e sucessivos, observando as regras constantes no </w:t>
      </w:r>
      <w:r w:rsidR="008B0B0E" w:rsidRPr="00C27E6C">
        <w:rPr>
          <w:rFonts w:asciiTheme="minorHAnsi" w:hAnsiTheme="minorHAnsi" w:cstheme="minorHAnsi"/>
          <w:b/>
          <w:sz w:val="20"/>
        </w:rPr>
        <w:t xml:space="preserve">item </w:t>
      </w:r>
      <w:proofErr w:type="gramStart"/>
      <w:r w:rsidRPr="00C27E6C">
        <w:rPr>
          <w:rFonts w:asciiTheme="minorHAnsi" w:hAnsiTheme="minorHAnsi" w:cstheme="minorHAnsi"/>
          <w:b/>
          <w:sz w:val="20"/>
        </w:rPr>
        <w:t>8</w:t>
      </w:r>
      <w:proofErr w:type="gramEnd"/>
      <w:r w:rsidR="008B0B0E" w:rsidRPr="00C27E6C">
        <w:rPr>
          <w:rFonts w:asciiTheme="minorHAnsi" w:hAnsiTheme="minorHAnsi" w:cstheme="minorHAnsi"/>
          <w:sz w:val="20"/>
        </w:rPr>
        <w:t>.</w:t>
      </w:r>
    </w:p>
    <w:p w:rsidR="008B0B0E"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.2. </w:t>
      </w:r>
      <w:r w:rsidR="008B0B0E" w:rsidRPr="00C27E6C">
        <w:rPr>
          <w:rFonts w:asciiTheme="minorHAnsi" w:hAnsiTheme="minorHAnsi" w:cstheme="minorHAnsi"/>
          <w:sz w:val="20"/>
        </w:rPr>
        <w:t xml:space="preserve">A etapa competitiva, de envio de lances na sessão pública, durará </w:t>
      </w:r>
      <w:r w:rsidR="008B0B0E" w:rsidRPr="00C27E6C">
        <w:rPr>
          <w:rFonts w:asciiTheme="minorHAnsi" w:hAnsiTheme="minorHAnsi" w:cstheme="minorHAnsi"/>
          <w:b/>
          <w:sz w:val="20"/>
        </w:rPr>
        <w:t>dez minutos</w:t>
      </w:r>
      <w:r w:rsidR="008B0B0E" w:rsidRPr="00C27E6C">
        <w:rPr>
          <w:rFonts w:asciiTheme="minorHAnsi" w:hAnsiTheme="minorHAnsi" w:cstheme="minorHAnsi"/>
          <w:sz w:val="20"/>
        </w:rPr>
        <w:t xml:space="preserve"> e, após isso, será prorrogada automaticamente pelo sistema quando houver lance ofertado nos últimos </w:t>
      </w:r>
      <w:r w:rsidR="00AC7753" w:rsidRPr="00C27E6C">
        <w:rPr>
          <w:rFonts w:asciiTheme="minorHAnsi" w:hAnsiTheme="minorHAnsi" w:cstheme="minorHAnsi"/>
          <w:b/>
          <w:sz w:val="20"/>
        </w:rPr>
        <w:t>d</w:t>
      </w:r>
      <w:r w:rsidR="00D2015F" w:rsidRPr="00C27E6C">
        <w:rPr>
          <w:rFonts w:asciiTheme="minorHAnsi" w:hAnsiTheme="minorHAnsi" w:cstheme="minorHAnsi"/>
          <w:b/>
          <w:sz w:val="20"/>
        </w:rPr>
        <w:t>ois</w:t>
      </w:r>
      <w:r w:rsidR="008B0B0E" w:rsidRPr="00C27E6C">
        <w:rPr>
          <w:rFonts w:asciiTheme="minorHAnsi" w:hAnsiTheme="minorHAnsi" w:cstheme="minorHAnsi"/>
          <w:b/>
          <w:sz w:val="20"/>
        </w:rPr>
        <w:t xml:space="preserve"> minutos</w:t>
      </w:r>
      <w:r w:rsidR="008B0B0E" w:rsidRPr="00C27E6C">
        <w:rPr>
          <w:rFonts w:asciiTheme="minorHAnsi" w:hAnsiTheme="minorHAnsi" w:cstheme="minorHAnsi"/>
          <w:sz w:val="20"/>
        </w:rPr>
        <w:t xml:space="preserve"> do período de duração da sessão pública.</w:t>
      </w:r>
    </w:p>
    <w:p w:rsidR="008B0B0E"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.3. </w:t>
      </w:r>
      <w:r w:rsidR="008B0B0E" w:rsidRPr="00C27E6C">
        <w:rPr>
          <w:rFonts w:asciiTheme="minorHAnsi" w:hAnsiTheme="minorHAnsi" w:cstheme="minorHAnsi"/>
          <w:sz w:val="20"/>
        </w:rPr>
        <w:t xml:space="preserve">A prorrogação automática da etapa de envio de lances será de </w:t>
      </w:r>
      <w:r w:rsidR="00801ED8" w:rsidRPr="00C27E6C">
        <w:rPr>
          <w:rFonts w:asciiTheme="minorHAnsi" w:hAnsiTheme="minorHAnsi" w:cstheme="minorHAnsi"/>
          <w:b/>
          <w:sz w:val="20"/>
        </w:rPr>
        <w:t>d</w:t>
      </w:r>
      <w:r w:rsidR="00D2015F" w:rsidRPr="00C27E6C">
        <w:rPr>
          <w:rFonts w:asciiTheme="minorHAnsi" w:hAnsiTheme="minorHAnsi" w:cstheme="minorHAnsi"/>
          <w:b/>
          <w:sz w:val="20"/>
        </w:rPr>
        <w:t>ois</w:t>
      </w:r>
      <w:r w:rsidR="008B0B0E" w:rsidRPr="00C27E6C">
        <w:rPr>
          <w:rFonts w:asciiTheme="minorHAnsi" w:hAnsiTheme="minorHAnsi" w:cstheme="minorHAnsi"/>
          <w:b/>
          <w:sz w:val="20"/>
        </w:rPr>
        <w:t xml:space="preserve"> minutos</w:t>
      </w:r>
      <w:r w:rsidR="008B0B0E" w:rsidRPr="00C27E6C">
        <w:rPr>
          <w:rFonts w:asciiTheme="minorHAnsi" w:hAnsiTheme="minorHAnsi" w:cstheme="minorHAnsi"/>
          <w:sz w:val="20"/>
        </w:rPr>
        <w:t xml:space="preserve"> e ocorrerá sucessivamente sempre que houver lances enviados nesse período de prorrogação, inclusive quando se tratar de lances intermediários.</w:t>
      </w:r>
    </w:p>
    <w:p w:rsidR="008B0B0E"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.4. </w:t>
      </w:r>
      <w:r w:rsidR="008B0B0E" w:rsidRPr="00C27E6C">
        <w:rPr>
          <w:rFonts w:asciiTheme="minorHAnsi" w:hAnsiTheme="minorHAnsi" w:cstheme="minorHAnsi"/>
          <w:sz w:val="20"/>
        </w:rPr>
        <w:t>Na hipótese de não haver novos lances, a sessão pública será encerrada automaticamente.</w:t>
      </w:r>
    </w:p>
    <w:p w:rsidR="002F3254" w:rsidRPr="00C27E6C" w:rsidRDefault="002D34BB" w:rsidP="00227A83">
      <w:pPr>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.5. </w:t>
      </w:r>
      <w:r w:rsidR="008B0B0E" w:rsidRPr="00C27E6C">
        <w:rPr>
          <w:rFonts w:asciiTheme="minorHAnsi" w:hAnsiTheme="minorHAnsi" w:cstheme="minorHAnsi"/>
          <w:sz w:val="20"/>
        </w:rPr>
        <w:t xml:space="preserve">Encerrada a sessão pública sem prorrogação automática pelo sistema, </w:t>
      </w:r>
      <w:r w:rsidR="00BD4861">
        <w:rPr>
          <w:rFonts w:asciiTheme="minorHAnsi" w:hAnsiTheme="minorHAnsi" w:cstheme="minorHAnsi"/>
          <w:sz w:val="20"/>
        </w:rPr>
        <w:t>a Pregoeira</w:t>
      </w:r>
      <w:r w:rsidR="008B0B0E" w:rsidRPr="00C27E6C">
        <w:rPr>
          <w:rFonts w:asciiTheme="minorHAnsi" w:hAnsiTheme="minorHAnsi" w:cstheme="minorHAnsi"/>
          <w:sz w:val="20"/>
        </w:rPr>
        <w:t xml:space="preserve"> </w:t>
      </w:r>
      <w:r w:rsidR="00A07540" w:rsidRPr="00C27E6C">
        <w:rPr>
          <w:rFonts w:asciiTheme="minorHAnsi" w:hAnsiTheme="minorHAnsi" w:cstheme="minorHAnsi"/>
          <w:sz w:val="20"/>
        </w:rPr>
        <w:t>poderá</w:t>
      </w:r>
      <w:r w:rsidR="008B0B0E" w:rsidRPr="00C27E6C">
        <w:rPr>
          <w:rFonts w:asciiTheme="minorHAnsi" w:hAnsiTheme="minorHAnsi" w:cstheme="minorHAnsi"/>
          <w:sz w:val="20"/>
        </w:rPr>
        <w:t xml:space="preserve"> </w:t>
      </w:r>
      <w:proofErr w:type="gramStart"/>
      <w:r w:rsidR="008B0B0E" w:rsidRPr="00C27E6C">
        <w:rPr>
          <w:rFonts w:asciiTheme="minorHAnsi" w:hAnsiTheme="minorHAnsi" w:cstheme="minorHAnsi"/>
          <w:sz w:val="20"/>
        </w:rPr>
        <w:t>assessorado</w:t>
      </w:r>
      <w:proofErr w:type="gramEnd"/>
      <w:r w:rsidR="008B0B0E" w:rsidRPr="00C27E6C">
        <w:rPr>
          <w:rFonts w:asciiTheme="minorHAnsi" w:hAnsiTheme="minorHAnsi" w:cstheme="minorHAnsi"/>
          <w:sz w:val="20"/>
        </w:rPr>
        <w:t xml:space="preserve"> pela equipe de apoio, admitir o reinício da etapa de envio de lances, em prol da consecução do melhor preço, mediante justificativa.</w:t>
      </w:r>
    </w:p>
    <w:p w:rsidR="008B0B0E"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lastRenderedPageBreak/>
        <w:t>9</w:t>
      </w:r>
      <w:r w:rsidR="008B0B0E" w:rsidRPr="00C27E6C">
        <w:rPr>
          <w:rFonts w:asciiTheme="minorHAnsi" w:hAnsiTheme="minorHAnsi" w:cstheme="minorHAnsi"/>
          <w:b/>
          <w:bCs/>
          <w:sz w:val="20"/>
        </w:rPr>
        <w:t xml:space="preserve">.6. </w:t>
      </w:r>
      <w:r w:rsidR="008B0B0E" w:rsidRPr="00C27E6C">
        <w:rPr>
          <w:rFonts w:asciiTheme="minorHAnsi" w:hAnsiTheme="minorHAnsi" w:cstheme="minorHAnsi"/>
          <w:sz w:val="20"/>
        </w:rPr>
        <w:t xml:space="preserve">Na hipótese de o sistema eletrônico desconectar para </w:t>
      </w:r>
      <w:r w:rsidR="00BD4861">
        <w:rPr>
          <w:rFonts w:asciiTheme="minorHAnsi" w:hAnsiTheme="minorHAnsi" w:cstheme="minorHAnsi"/>
          <w:sz w:val="20"/>
        </w:rPr>
        <w:t>a Pregoeira</w:t>
      </w:r>
      <w:r w:rsidR="008B0B0E" w:rsidRPr="00C27E6C">
        <w:rPr>
          <w:rFonts w:asciiTheme="minorHAnsi" w:hAnsiTheme="minorHAnsi" w:cstheme="minorHAnsi"/>
          <w:sz w:val="20"/>
        </w:rPr>
        <w:t xml:space="preserve"> no decorrer da etapa de envio de lances da sessão pública e </w:t>
      </w:r>
      <w:r w:rsidR="00A07540" w:rsidRPr="00C27E6C">
        <w:rPr>
          <w:rFonts w:asciiTheme="minorHAnsi" w:hAnsiTheme="minorHAnsi" w:cstheme="minorHAnsi"/>
          <w:sz w:val="20"/>
        </w:rPr>
        <w:t>permanecerem</w:t>
      </w:r>
      <w:r w:rsidR="008B0B0E" w:rsidRPr="00C27E6C">
        <w:rPr>
          <w:rFonts w:asciiTheme="minorHAnsi" w:hAnsiTheme="minorHAnsi" w:cstheme="minorHAnsi"/>
          <w:sz w:val="20"/>
        </w:rPr>
        <w:t xml:space="preserve"> </w:t>
      </w:r>
      <w:r w:rsidR="00A07540" w:rsidRPr="00C27E6C">
        <w:rPr>
          <w:rFonts w:asciiTheme="minorHAnsi" w:hAnsiTheme="minorHAnsi" w:cstheme="minorHAnsi"/>
          <w:sz w:val="20"/>
        </w:rPr>
        <w:t>acessíveis</w:t>
      </w:r>
      <w:r w:rsidR="008B0B0E" w:rsidRPr="00C27E6C">
        <w:rPr>
          <w:rFonts w:asciiTheme="minorHAnsi" w:hAnsiTheme="minorHAnsi" w:cstheme="minorHAnsi"/>
          <w:sz w:val="20"/>
        </w:rPr>
        <w:t xml:space="preserve"> aos licitantes, os lances continuarão sendo recebidos, sem prejuízo dos atos realizados.</w:t>
      </w:r>
    </w:p>
    <w:p w:rsidR="002F3254"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9</w:t>
      </w:r>
      <w:r w:rsidR="008B0B0E" w:rsidRPr="00C27E6C">
        <w:rPr>
          <w:rFonts w:asciiTheme="minorHAnsi" w:hAnsiTheme="minorHAnsi" w:cstheme="minorHAnsi"/>
          <w:b/>
          <w:bCs/>
          <w:sz w:val="20"/>
        </w:rPr>
        <w:t xml:space="preserve">.7. </w:t>
      </w:r>
      <w:r w:rsidR="008B0B0E" w:rsidRPr="00C27E6C">
        <w:rPr>
          <w:rFonts w:asciiTheme="minorHAnsi" w:hAnsiTheme="minorHAnsi" w:cstheme="minorHAnsi"/>
          <w:sz w:val="20"/>
        </w:rPr>
        <w:t xml:space="preserve">Quando a desconexão do sistema eletrônico persistir por tempo superior a dez minutos, a sessão pública será suspensa e reiniciada somente decorridas vinte e quatro horas após a comunicação do fato aos participantes, no sítio eletrônico </w:t>
      </w:r>
      <w:hyperlink r:id="rId16" w:history="1">
        <w:r w:rsidR="00CD41DE" w:rsidRPr="00C27E6C">
          <w:rPr>
            <w:rStyle w:val="Hyperlink"/>
            <w:rFonts w:asciiTheme="minorHAnsi" w:hAnsiTheme="minorHAnsi" w:cstheme="minorHAnsi"/>
            <w:color w:val="auto"/>
            <w:sz w:val="20"/>
          </w:rPr>
          <w:t>www.bnc.org.br</w:t>
        </w:r>
      </w:hyperlink>
      <w:r w:rsidR="00CD41DE" w:rsidRPr="00C27E6C">
        <w:rPr>
          <w:rFonts w:asciiTheme="minorHAnsi" w:hAnsiTheme="minorHAnsi" w:cstheme="minorHAnsi"/>
          <w:sz w:val="20"/>
          <w:u w:val="single"/>
        </w:rPr>
        <w:t>.</w:t>
      </w:r>
    </w:p>
    <w:p w:rsidR="007957D7" w:rsidRPr="00C27E6C" w:rsidRDefault="007957D7" w:rsidP="00227A83">
      <w:pPr>
        <w:autoSpaceDE w:val="0"/>
        <w:autoSpaceDN w:val="0"/>
        <w:adjustRightInd w:val="0"/>
        <w:spacing w:line="360" w:lineRule="auto"/>
        <w:rPr>
          <w:rFonts w:asciiTheme="minorHAnsi" w:hAnsiTheme="minorHAnsi" w:cstheme="minorHAnsi"/>
          <w:b/>
          <w:bCs/>
          <w:color w:val="CC0066"/>
          <w:sz w:val="20"/>
        </w:rPr>
      </w:pPr>
    </w:p>
    <w:p w:rsidR="00E42AF7" w:rsidRPr="00C27E6C" w:rsidRDefault="002D34BB"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10</w:t>
      </w:r>
      <w:r w:rsidR="00E42AF7" w:rsidRPr="00C27E6C">
        <w:rPr>
          <w:rFonts w:asciiTheme="minorHAnsi" w:hAnsiTheme="minorHAnsi" w:cstheme="minorHAnsi"/>
          <w:b/>
          <w:bCs/>
          <w:sz w:val="20"/>
        </w:rPr>
        <w:t>. CRITÉRIOS DE DESEMPATE</w:t>
      </w:r>
      <w:r w:rsidR="00017BA4" w:rsidRPr="00C27E6C">
        <w:rPr>
          <w:rFonts w:asciiTheme="minorHAnsi" w:hAnsiTheme="minorHAnsi" w:cstheme="minorHAnsi"/>
          <w:b/>
          <w:bCs/>
          <w:sz w:val="20"/>
        </w:rPr>
        <w:t>:</w:t>
      </w:r>
    </w:p>
    <w:p w:rsidR="00E42AF7"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10</w:t>
      </w:r>
      <w:r w:rsidR="00E42AF7" w:rsidRPr="00C27E6C">
        <w:rPr>
          <w:rFonts w:asciiTheme="minorHAnsi" w:hAnsiTheme="minorHAnsi" w:cstheme="minorHAnsi"/>
          <w:b/>
          <w:bCs/>
          <w:sz w:val="20"/>
        </w:rPr>
        <w:t xml:space="preserve">.1. </w:t>
      </w:r>
      <w:r w:rsidR="00E42AF7" w:rsidRPr="00C27E6C">
        <w:rPr>
          <w:rFonts w:asciiTheme="minorHAnsi" w:hAnsiTheme="minorHAnsi" w:cstheme="minorHAnsi"/>
          <w:sz w:val="20"/>
        </w:rPr>
        <w:t xml:space="preserve">Encerrada etapa de envio de lances, será apurada a ocorrência de empate, nos termos dos arts. 44 e 45 da Lei Complementar nº 123/2006, sendo assegurada, como critério do desempate, preferência de contratação para as beneficiárias que tiverem apresentado a declaração, de que trata o item </w:t>
      </w:r>
      <w:r w:rsidR="00E42AF7" w:rsidRPr="00C27E6C">
        <w:rPr>
          <w:rFonts w:asciiTheme="minorHAnsi" w:hAnsiTheme="minorHAnsi" w:cstheme="minorHAnsi"/>
          <w:b/>
          <w:sz w:val="20"/>
        </w:rPr>
        <w:t>3.2.2</w:t>
      </w:r>
      <w:r w:rsidR="00E42AF7" w:rsidRPr="00C27E6C">
        <w:rPr>
          <w:rFonts w:asciiTheme="minorHAnsi" w:hAnsiTheme="minorHAnsi" w:cstheme="minorHAnsi"/>
          <w:sz w:val="20"/>
        </w:rPr>
        <w:t xml:space="preserve"> deste Edital;</w:t>
      </w:r>
    </w:p>
    <w:p w:rsidR="00E42AF7"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10</w:t>
      </w:r>
      <w:r w:rsidR="00E42AF7" w:rsidRPr="00C27E6C">
        <w:rPr>
          <w:rFonts w:asciiTheme="minorHAnsi" w:hAnsiTheme="minorHAnsi" w:cstheme="minorHAnsi"/>
          <w:b/>
          <w:bCs/>
          <w:sz w:val="20"/>
        </w:rPr>
        <w:t xml:space="preserve">.1.2. </w:t>
      </w:r>
      <w:r w:rsidR="00E42AF7" w:rsidRPr="00C27E6C">
        <w:rPr>
          <w:rFonts w:asciiTheme="minorHAnsi" w:hAnsiTheme="minorHAnsi" w:cstheme="minorHAnsi"/>
          <w:sz w:val="20"/>
        </w:rPr>
        <w:t>Entende-se como empate, para fins da Lei Complementar nº 123/2006, aquelas situações em que as propostas apresentadas pelas beneficiárias sejam iguais ou superiores em até 5% (cinco por cento) à proposta de menor valor</w:t>
      </w:r>
      <w:r w:rsidR="00BA7A4B" w:rsidRPr="00C27E6C">
        <w:rPr>
          <w:rFonts w:asciiTheme="minorHAnsi" w:hAnsiTheme="minorHAnsi" w:cstheme="minorHAnsi"/>
          <w:sz w:val="20"/>
        </w:rPr>
        <w:t>;</w:t>
      </w:r>
    </w:p>
    <w:p w:rsidR="00E42AF7"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10</w:t>
      </w:r>
      <w:r w:rsidR="00E42AF7" w:rsidRPr="00C27E6C">
        <w:rPr>
          <w:rFonts w:asciiTheme="minorHAnsi" w:hAnsiTheme="minorHAnsi" w:cstheme="minorHAnsi"/>
          <w:b/>
          <w:bCs/>
          <w:sz w:val="20"/>
        </w:rPr>
        <w:t xml:space="preserve">.1.3. </w:t>
      </w:r>
      <w:r w:rsidR="00E42AF7" w:rsidRPr="00C27E6C">
        <w:rPr>
          <w:rFonts w:asciiTheme="minorHAnsi" w:hAnsiTheme="minorHAnsi" w:cstheme="minorHAnsi"/>
          <w:sz w:val="20"/>
        </w:rPr>
        <w:t>Ocorrendo o empate, na forma do subitem anterior, proceder-se-á da seguinte forma:</w:t>
      </w:r>
    </w:p>
    <w:p w:rsidR="00E42AF7" w:rsidRPr="00C27E6C" w:rsidRDefault="00E42AF7" w:rsidP="00227A83">
      <w:pPr>
        <w:autoSpaceDE w:val="0"/>
        <w:autoSpaceDN w:val="0"/>
        <w:adjustRightInd w:val="0"/>
        <w:spacing w:line="360" w:lineRule="auto"/>
        <w:ind w:firstLine="284"/>
        <w:jc w:val="both"/>
        <w:rPr>
          <w:rFonts w:asciiTheme="minorHAnsi" w:hAnsiTheme="minorHAnsi" w:cstheme="minorHAnsi"/>
          <w:sz w:val="20"/>
        </w:rPr>
      </w:pPr>
      <w:r w:rsidRPr="00C27E6C">
        <w:rPr>
          <w:rFonts w:asciiTheme="minorHAnsi" w:hAnsiTheme="minorHAnsi" w:cstheme="minorHAnsi"/>
          <w:b/>
          <w:bCs/>
          <w:sz w:val="20"/>
        </w:rPr>
        <w:t xml:space="preserve">a) </w:t>
      </w:r>
      <w:r w:rsidRPr="00C27E6C">
        <w:rPr>
          <w:rFonts w:asciiTheme="minorHAnsi" w:hAnsiTheme="minorHAnsi" w:cstheme="minorHAnsi"/>
          <w:sz w:val="20"/>
        </w:rPr>
        <w:t xml:space="preserve">A beneficiária detentora da proposta de menor valor será convocada via sistema para apresentar, no prazo de </w:t>
      </w:r>
      <w:proofErr w:type="gramStart"/>
      <w:r w:rsidRPr="00C27E6C">
        <w:rPr>
          <w:rFonts w:asciiTheme="minorHAnsi" w:hAnsiTheme="minorHAnsi" w:cstheme="minorHAnsi"/>
          <w:sz w:val="20"/>
        </w:rPr>
        <w:t>5</w:t>
      </w:r>
      <w:proofErr w:type="gramEnd"/>
      <w:r w:rsidRPr="00C27E6C">
        <w:rPr>
          <w:rFonts w:asciiTheme="minorHAnsi" w:hAnsiTheme="minorHAnsi" w:cstheme="minorHAnsi"/>
          <w:sz w:val="20"/>
        </w:rPr>
        <w:t xml:space="preserve"> (cinco) minutos, nova proposta, inferior àquela considerada, até então, de menor preço, situação em que será declarada vencedora do certame</w:t>
      </w:r>
      <w:r w:rsidR="00BA7A4B" w:rsidRPr="00C27E6C">
        <w:rPr>
          <w:rFonts w:asciiTheme="minorHAnsi" w:hAnsiTheme="minorHAnsi" w:cstheme="minorHAnsi"/>
          <w:sz w:val="20"/>
        </w:rPr>
        <w:t>;</w:t>
      </w:r>
    </w:p>
    <w:p w:rsidR="00E42AF7" w:rsidRPr="00C27E6C" w:rsidRDefault="00E42AF7" w:rsidP="00227A83">
      <w:pPr>
        <w:autoSpaceDE w:val="0"/>
        <w:autoSpaceDN w:val="0"/>
        <w:adjustRightInd w:val="0"/>
        <w:spacing w:line="360" w:lineRule="auto"/>
        <w:ind w:firstLine="284"/>
        <w:jc w:val="both"/>
        <w:rPr>
          <w:rFonts w:asciiTheme="minorHAnsi" w:hAnsiTheme="minorHAnsi" w:cstheme="minorHAnsi"/>
          <w:sz w:val="20"/>
        </w:rPr>
      </w:pPr>
      <w:r w:rsidRPr="00C27E6C">
        <w:rPr>
          <w:rFonts w:asciiTheme="minorHAnsi" w:hAnsiTheme="minorHAnsi" w:cstheme="minorHAnsi"/>
          <w:b/>
          <w:bCs/>
          <w:sz w:val="20"/>
        </w:rPr>
        <w:t xml:space="preserve">b) </w:t>
      </w:r>
      <w:r w:rsidRPr="00C27E6C">
        <w:rPr>
          <w:rFonts w:asciiTheme="minorHAnsi" w:hAnsiTheme="minorHAnsi" w:cstheme="minorHAnsi"/>
          <w:sz w:val="20"/>
        </w:rPr>
        <w:t>Se a beneficiária, convocada na forma da alínea anterior, não apresentar nova proposta, inferior à de menor preço, será facultada, pela ordem de classificação, às demais microempresas, empresas de pequeno porte ou cooperativas remanescentes, que se</w:t>
      </w:r>
      <w:r w:rsidR="0021070D" w:rsidRPr="00C27E6C">
        <w:rPr>
          <w:rFonts w:asciiTheme="minorHAnsi" w:hAnsiTheme="minorHAnsi" w:cstheme="minorHAnsi"/>
          <w:sz w:val="20"/>
        </w:rPr>
        <w:t xml:space="preserve"> </w:t>
      </w:r>
      <w:r w:rsidRPr="00C27E6C">
        <w:rPr>
          <w:rFonts w:asciiTheme="minorHAnsi" w:hAnsiTheme="minorHAnsi" w:cstheme="minorHAnsi"/>
          <w:sz w:val="20"/>
        </w:rPr>
        <w:t xml:space="preserve">enquadrarem na hipótese do item </w:t>
      </w:r>
      <w:r w:rsidR="002D34BB" w:rsidRPr="00C27E6C">
        <w:rPr>
          <w:rFonts w:asciiTheme="minorHAnsi" w:hAnsiTheme="minorHAnsi" w:cstheme="minorHAnsi"/>
          <w:b/>
          <w:sz w:val="20"/>
        </w:rPr>
        <w:t>10</w:t>
      </w:r>
      <w:r w:rsidRPr="00C27E6C">
        <w:rPr>
          <w:rFonts w:asciiTheme="minorHAnsi" w:hAnsiTheme="minorHAnsi" w:cstheme="minorHAnsi"/>
          <w:b/>
          <w:sz w:val="20"/>
        </w:rPr>
        <w:t>.1.2</w:t>
      </w:r>
      <w:r w:rsidRPr="00C27E6C">
        <w:rPr>
          <w:rFonts w:asciiTheme="minorHAnsi" w:hAnsiTheme="minorHAnsi" w:cstheme="minorHAnsi"/>
          <w:sz w:val="20"/>
        </w:rPr>
        <w:t xml:space="preserve"> deste edital, a apresentação de nova proposta, no prazo previsto na alínea </w:t>
      </w:r>
      <w:r w:rsidRPr="00C27E6C">
        <w:rPr>
          <w:rFonts w:asciiTheme="minorHAnsi" w:hAnsiTheme="minorHAnsi" w:cstheme="minorHAnsi"/>
          <w:i/>
          <w:iCs/>
          <w:sz w:val="20"/>
        </w:rPr>
        <w:t xml:space="preserve">a </w:t>
      </w:r>
      <w:r w:rsidRPr="00C27E6C">
        <w:rPr>
          <w:rFonts w:asciiTheme="minorHAnsi" w:hAnsiTheme="minorHAnsi" w:cstheme="minorHAnsi"/>
          <w:sz w:val="20"/>
        </w:rPr>
        <w:t>deste item</w:t>
      </w:r>
      <w:r w:rsidR="00BA7A4B" w:rsidRPr="00C27E6C">
        <w:rPr>
          <w:rFonts w:asciiTheme="minorHAnsi" w:hAnsiTheme="minorHAnsi" w:cstheme="minorHAnsi"/>
          <w:sz w:val="20"/>
        </w:rPr>
        <w:t>;</w:t>
      </w:r>
    </w:p>
    <w:p w:rsidR="00E42AF7" w:rsidRPr="00C27E6C" w:rsidRDefault="002D34BB"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10</w:t>
      </w:r>
      <w:r w:rsidR="00E42AF7" w:rsidRPr="00C27E6C">
        <w:rPr>
          <w:rFonts w:asciiTheme="minorHAnsi" w:hAnsiTheme="minorHAnsi" w:cstheme="minorHAnsi"/>
          <w:b/>
          <w:bCs/>
          <w:sz w:val="20"/>
        </w:rPr>
        <w:t xml:space="preserve">.1.4. </w:t>
      </w:r>
      <w:r w:rsidR="00E42AF7" w:rsidRPr="00C27E6C">
        <w:rPr>
          <w:rFonts w:asciiTheme="minorHAnsi" w:hAnsiTheme="minorHAnsi" w:cstheme="minorHAnsi"/>
          <w:sz w:val="20"/>
        </w:rPr>
        <w:t xml:space="preserve">O disposto no item </w:t>
      </w:r>
      <w:r w:rsidRPr="00C27E6C">
        <w:rPr>
          <w:rFonts w:asciiTheme="minorHAnsi" w:hAnsiTheme="minorHAnsi" w:cstheme="minorHAnsi"/>
          <w:sz w:val="20"/>
        </w:rPr>
        <w:t>10</w:t>
      </w:r>
      <w:r w:rsidR="00E42AF7" w:rsidRPr="00C27E6C">
        <w:rPr>
          <w:rFonts w:asciiTheme="minorHAnsi" w:hAnsiTheme="minorHAnsi" w:cstheme="minorHAnsi"/>
          <w:sz w:val="20"/>
        </w:rPr>
        <w:t xml:space="preserve">.1 não se aplica às hipóteses em que a proposta de menor valor inicial tiver sido </w:t>
      </w:r>
      <w:r w:rsidR="0038627A" w:rsidRPr="00C27E6C">
        <w:rPr>
          <w:rFonts w:asciiTheme="minorHAnsi" w:hAnsiTheme="minorHAnsi" w:cstheme="minorHAnsi"/>
          <w:sz w:val="20"/>
        </w:rPr>
        <w:t>apresentada</w:t>
      </w:r>
      <w:r w:rsidR="00E42AF7" w:rsidRPr="00C27E6C">
        <w:rPr>
          <w:rFonts w:asciiTheme="minorHAnsi" w:hAnsiTheme="minorHAnsi" w:cstheme="minorHAnsi"/>
          <w:sz w:val="20"/>
        </w:rPr>
        <w:t xml:space="preserve"> por beneficiária da Lei Complementar nº 123/2006</w:t>
      </w:r>
      <w:r w:rsidR="00BA7A4B" w:rsidRPr="00C27E6C">
        <w:rPr>
          <w:rFonts w:asciiTheme="minorHAnsi" w:hAnsiTheme="minorHAnsi" w:cstheme="minorHAnsi"/>
          <w:sz w:val="20"/>
        </w:rPr>
        <w:t>;</w:t>
      </w:r>
    </w:p>
    <w:p w:rsidR="00AE7772" w:rsidRPr="00C27E6C" w:rsidRDefault="002D34BB"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10</w:t>
      </w:r>
      <w:r w:rsidR="00E42AF7" w:rsidRPr="00C27E6C">
        <w:rPr>
          <w:rFonts w:asciiTheme="minorHAnsi" w:hAnsiTheme="minorHAnsi" w:cstheme="minorHAnsi"/>
          <w:b/>
          <w:bCs/>
          <w:sz w:val="20"/>
          <w:szCs w:val="20"/>
        </w:rPr>
        <w:t xml:space="preserve">.2. </w:t>
      </w:r>
      <w:r w:rsidR="00AE7772" w:rsidRPr="00C27E6C">
        <w:rPr>
          <w:rFonts w:asciiTheme="minorHAnsi" w:hAnsiTheme="minorHAnsi" w:cstheme="minorHAnsi"/>
          <w:sz w:val="20"/>
          <w:szCs w:val="20"/>
        </w:rPr>
        <w:t>Se não houver licitante que atenda ao item 1</w:t>
      </w:r>
      <w:r w:rsidR="0041201E" w:rsidRPr="00C27E6C">
        <w:rPr>
          <w:rFonts w:asciiTheme="minorHAnsi" w:hAnsiTheme="minorHAnsi" w:cstheme="minorHAnsi"/>
          <w:sz w:val="20"/>
          <w:szCs w:val="20"/>
        </w:rPr>
        <w:t>0</w:t>
      </w:r>
      <w:r w:rsidR="00AE7772" w:rsidRPr="00C27E6C">
        <w:rPr>
          <w:rFonts w:asciiTheme="minorHAnsi" w:hAnsiTheme="minorHAnsi" w:cstheme="minorHAnsi"/>
          <w:sz w:val="20"/>
          <w:szCs w:val="20"/>
        </w:rPr>
        <w:t>.1 e seus subitens, serão utilizados os seguintes critérios de desempate, nesta ordem:</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disputa final, hipótese em que os licitantes empatados poderão apresentar nova proposta em ato contínuo à classificação;</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17" w:name="art60ii"/>
      <w:bookmarkEnd w:id="17"/>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avaliação do desempenho contratual prévio dos licitantes, para a qual </w:t>
      </w:r>
      <w:proofErr w:type="gramStart"/>
      <w:r w:rsidRPr="00C27E6C">
        <w:rPr>
          <w:rFonts w:asciiTheme="minorHAnsi" w:hAnsiTheme="minorHAnsi" w:cstheme="minorHAnsi"/>
          <w:sz w:val="20"/>
          <w:szCs w:val="20"/>
        </w:rPr>
        <w:t>serão</w:t>
      </w:r>
      <w:proofErr w:type="gramEnd"/>
      <w:r w:rsidRPr="00C27E6C">
        <w:rPr>
          <w:rFonts w:asciiTheme="minorHAnsi" w:hAnsiTheme="minorHAnsi" w:cstheme="minorHAnsi"/>
          <w:sz w:val="20"/>
          <w:szCs w:val="20"/>
        </w:rPr>
        <w:t xml:space="preserve"> ser utilizados registros cadastrais para efeito de atesto de cumprimento de obrigações decorrentes de outras contratações;</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18" w:name="art60iii"/>
      <w:bookmarkEnd w:id="18"/>
      <w:r w:rsidRPr="00C27E6C">
        <w:rPr>
          <w:rFonts w:asciiTheme="minorHAnsi" w:hAnsiTheme="minorHAnsi" w:cstheme="minorHAnsi"/>
          <w:b/>
          <w:bCs/>
          <w:sz w:val="20"/>
          <w:szCs w:val="20"/>
        </w:rPr>
        <w:t>c)</w:t>
      </w:r>
      <w:r w:rsidRPr="00C27E6C">
        <w:rPr>
          <w:rFonts w:asciiTheme="minorHAnsi" w:hAnsiTheme="minorHAnsi" w:cstheme="minorHAnsi"/>
          <w:sz w:val="20"/>
          <w:szCs w:val="20"/>
        </w:rPr>
        <w:t xml:space="preserve"> desenvolvimento pelo licitante de ações de equidade entre homens e mulheres no ambiente de trabalho</w:t>
      </w:r>
      <w:r w:rsidR="004C0BAF" w:rsidRPr="00C27E6C">
        <w:rPr>
          <w:rFonts w:asciiTheme="minorHAnsi" w:hAnsiTheme="minorHAnsi" w:cstheme="minorHAnsi"/>
          <w:sz w:val="20"/>
          <w:szCs w:val="20"/>
        </w:rPr>
        <w:t>;</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19" w:name="art60iv"/>
      <w:bookmarkEnd w:id="19"/>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desenvolvimento pelo licitante de programa de integridade, conforme orientações dos órgãos de controle.</w:t>
      </w:r>
    </w:p>
    <w:p w:rsidR="00AE7772" w:rsidRPr="00C27E6C" w:rsidRDefault="00AE7772" w:rsidP="00227A83">
      <w:pPr>
        <w:pStyle w:val="NormalWeb"/>
        <w:spacing w:before="0" w:beforeAutospacing="0" w:after="0" w:afterAutospacing="0" w:line="360" w:lineRule="auto"/>
        <w:jc w:val="both"/>
        <w:rPr>
          <w:rFonts w:asciiTheme="minorHAnsi" w:hAnsiTheme="minorHAnsi" w:cstheme="minorHAnsi"/>
          <w:sz w:val="20"/>
          <w:szCs w:val="20"/>
        </w:rPr>
      </w:pPr>
      <w:bookmarkStart w:id="20" w:name="art60§1"/>
      <w:bookmarkEnd w:id="20"/>
      <w:r w:rsidRPr="00C27E6C">
        <w:rPr>
          <w:rFonts w:asciiTheme="minorHAnsi" w:hAnsiTheme="minorHAnsi" w:cstheme="minorHAnsi"/>
          <w:b/>
          <w:bCs/>
          <w:sz w:val="20"/>
          <w:szCs w:val="20"/>
        </w:rPr>
        <w:t>1</w:t>
      </w:r>
      <w:r w:rsidR="004C0BAF" w:rsidRPr="00C27E6C">
        <w:rPr>
          <w:rFonts w:asciiTheme="minorHAnsi" w:hAnsiTheme="minorHAnsi" w:cstheme="minorHAnsi"/>
          <w:b/>
          <w:bCs/>
          <w:sz w:val="20"/>
          <w:szCs w:val="20"/>
        </w:rPr>
        <w:t>0</w:t>
      </w:r>
      <w:r w:rsidRPr="00C27E6C">
        <w:rPr>
          <w:rFonts w:asciiTheme="minorHAnsi" w:hAnsiTheme="minorHAnsi" w:cstheme="minorHAnsi"/>
          <w:b/>
          <w:bCs/>
          <w:sz w:val="20"/>
          <w:szCs w:val="20"/>
        </w:rPr>
        <w:t>.3</w:t>
      </w:r>
      <w:r w:rsidRPr="00C27E6C">
        <w:rPr>
          <w:rFonts w:asciiTheme="minorHAnsi" w:hAnsiTheme="minorHAnsi" w:cstheme="minorHAnsi"/>
          <w:sz w:val="20"/>
          <w:szCs w:val="20"/>
        </w:rPr>
        <w:t xml:space="preserve"> Em igualdade de condições, se não houver desempate, será assegurada preferência, sucessivamente, aos bens e serviços produzidos ou prestados por:</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21" w:name="art60§1i"/>
      <w:bookmarkEnd w:id="21"/>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empresas estabelecidas no território do Estado </w:t>
      </w:r>
      <w:r w:rsidR="004C0BAF" w:rsidRPr="00C27E6C">
        <w:rPr>
          <w:rFonts w:asciiTheme="minorHAnsi" w:hAnsiTheme="minorHAnsi" w:cstheme="minorHAnsi"/>
          <w:sz w:val="20"/>
          <w:szCs w:val="20"/>
        </w:rPr>
        <w:t>Rio Grande do Sul</w:t>
      </w:r>
      <w:r w:rsidRPr="00C27E6C">
        <w:rPr>
          <w:rFonts w:asciiTheme="minorHAnsi" w:hAnsiTheme="minorHAnsi" w:cstheme="minorHAnsi"/>
          <w:sz w:val="20"/>
          <w:szCs w:val="20"/>
        </w:rPr>
        <w:t>;</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22" w:name="art60§1ii"/>
      <w:bookmarkEnd w:id="22"/>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empresas brasileiras;</w:t>
      </w:r>
    </w:p>
    <w:p w:rsidR="00AE7772" w:rsidRPr="00C27E6C" w:rsidRDefault="00AE7772" w:rsidP="00227A83">
      <w:pPr>
        <w:pStyle w:val="NormalWeb"/>
        <w:spacing w:before="0" w:beforeAutospacing="0" w:after="0" w:afterAutospacing="0" w:line="360" w:lineRule="auto"/>
        <w:ind w:firstLine="284"/>
        <w:jc w:val="both"/>
        <w:rPr>
          <w:rFonts w:asciiTheme="minorHAnsi" w:hAnsiTheme="minorHAnsi" w:cstheme="minorHAnsi"/>
          <w:sz w:val="20"/>
          <w:szCs w:val="20"/>
        </w:rPr>
      </w:pPr>
      <w:bookmarkStart w:id="23" w:name="art60§1iii"/>
      <w:bookmarkEnd w:id="23"/>
      <w:r w:rsidRPr="00C27E6C">
        <w:rPr>
          <w:rFonts w:asciiTheme="minorHAnsi" w:hAnsiTheme="minorHAnsi" w:cstheme="minorHAnsi"/>
          <w:b/>
          <w:bCs/>
          <w:sz w:val="20"/>
          <w:szCs w:val="20"/>
        </w:rPr>
        <w:t>c)</w:t>
      </w:r>
      <w:r w:rsidRPr="00C27E6C">
        <w:rPr>
          <w:rFonts w:asciiTheme="minorHAnsi" w:hAnsiTheme="minorHAnsi" w:cstheme="minorHAnsi"/>
          <w:sz w:val="20"/>
          <w:szCs w:val="20"/>
        </w:rPr>
        <w:t xml:space="preserve"> empresas que invistam em pesquisa e no desenvolvimento de tecnologia no País;</w:t>
      </w:r>
    </w:p>
    <w:p w:rsidR="00C122ED" w:rsidRPr="00995039" w:rsidRDefault="00AE7772" w:rsidP="00995039">
      <w:pPr>
        <w:pStyle w:val="NormalWeb"/>
        <w:spacing w:before="0" w:beforeAutospacing="0" w:after="0" w:afterAutospacing="0" w:line="360" w:lineRule="auto"/>
        <w:ind w:firstLine="284"/>
        <w:jc w:val="both"/>
        <w:rPr>
          <w:rFonts w:asciiTheme="minorHAnsi" w:hAnsiTheme="minorHAnsi" w:cstheme="minorHAnsi"/>
          <w:sz w:val="20"/>
          <w:szCs w:val="20"/>
        </w:rPr>
      </w:pPr>
      <w:bookmarkStart w:id="24" w:name="art60§1iv"/>
      <w:bookmarkEnd w:id="24"/>
      <w:r w:rsidRPr="00C27E6C">
        <w:rPr>
          <w:rFonts w:asciiTheme="minorHAnsi" w:hAnsiTheme="minorHAnsi" w:cstheme="minorHAnsi"/>
          <w:b/>
          <w:bCs/>
          <w:sz w:val="20"/>
          <w:szCs w:val="20"/>
        </w:rPr>
        <w:t>e)</w:t>
      </w:r>
      <w:r w:rsidRPr="00C27E6C">
        <w:rPr>
          <w:rFonts w:asciiTheme="minorHAnsi" w:hAnsiTheme="minorHAnsi" w:cstheme="minorHAnsi"/>
          <w:sz w:val="20"/>
          <w:szCs w:val="20"/>
        </w:rPr>
        <w:t xml:space="preserve"> empresas que comprovem a prática de mitigação, nos termos da </w:t>
      </w:r>
      <w:hyperlink r:id="rId17" w:history="1">
        <w:r w:rsidRPr="00C27E6C">
          <w:rPr>
            <w:rStyle w:val="Hyperlink"/>
            <w:rFonts w:asciiTheme="minorHAnsi" w:hAnsiTheme="minorHAnsi" w:cstheme="minorHAnsi"/>
            <w:color w:val="auto"/>
            <w:sz w:val="20"/>
            <w:szCs w:val="20"/>
          </w:rPr>
          <w:t xml:space="preserve">Lei nº 12.187, de 29 de dezembro de </w:t>
        </w:r>
        <w:proofErr w:type="gramStart"/>
        <w:r w:rsidRPr="00C27E6C">
          <w:rPr>
            <w:rStyle w:val="Hyperlink"/>
            <w:rFonts w:asciiTheme="minorHAnsi" w:hAnsiTheme="minorHAnsi" w:cstheme="minorHAnsi"/>
            <w:color w:val="auto"/>
            <w:sz w:val="20"/>
            <w:szCs w:val="20"/>
          </w:rPr>
          <w:t>2009.</w:t>
        </w:r>
        <w:proofErr w:type="gramEnd"/>
      </w:hyperlink>
    </w:p>
    <w:p w:rsidR="00575A91" w:rsidRPr="00C27E6C" w:rsidRDefault="00575A91"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lastRenderedPageBreak/>
        <w:t>11. NEGOCIAÇÃO E JULGAMENTO</w:t>
      </w:r>
      <w:r w:rsidR="00017BA4" w:rsidRPr="00C27E6C">
        <w:rPr>
          <w:rFonts w:asciiTheme="minorHAnsi" w:hAnsiTheme="minorHAnsi" w:cstheme="minorHAnsi"/>
          <w:b/>
          <w:bCs/>
          <w:sz w:val="20"/>
        </w:rPr>
        <w:t>:</w:t>
      </w:r>
    </w:p>
    <w:p w:rsidR="00575A91" w:rsidRPr="00C27E6C" w:rsidRDefault="00575A91"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11.1. </w:t>
      </w:r>
      <w:r w:rsidRPr="00C27E6C">
        <w:rPr>
          <w:rFonts w:asciiTheme="minorHAnsi" w:hAnsiTheme="minorHAnsi" w:cstheme="minorHAnsi"/>
          <w:sz w:val="20"/>
        </w:rPr>
        <w:t xml:space="preserve">Encerrada a etapa de envio de lances da sessão pública, inclusive com a realização do desempate, se for o caso, </w:t>
      </w:r>
      <w:r w:rsidR="00BD4861">
        <w:rPr>
          <w:rFonts w:asciiTheme="minorHAnsi" w:hAnsiTheme="minorHAnsi" w:cstheme="minorHAnsi"/>
          <w:sz w:val="20"/>
        </w:rPr>
        <w:t>a Pregoeira</w:t>
      </w:r>
      <w:r w:rsidRPr="00C27E6C">
        <w:rPr>
          <w:rFonts w:asciiTheme="minorHAnsi" w:hAnsiTheme="minorHAnsi" w:cstheme="minorHAnsi"/>
          <w:sz w:val="20"/>
        </w:rPr>
        <w:t xml:space="preserve"> deverá encaminhar, pelo sistema eletrônico, contraproposta ao licitante que tenha apresentado o melhor preço, para que seja obtida melhor proposta, ficando aberto o prazo de</w:t>
      </w:r>
      <w:r w:rsidR="00F60F98">
        <w:rPr>
          <w:rFonts w:asciiTheme="minorHAnsi" w:hAnsiTheme="minorHAnsi" w:cstheme="minorHAnsi"/>
          <w:sz w:val="20"/>
        </w:rPr>
        <w:t xml:space="preserve">, </w:t>
      </w:r>
      <w:r w:rsidR="00F60F98" w:rsidRPr="00C27E6C">
        <w:rPr>
          <w:rFonts w:asciiTheme="minorHAnsi" w:hAnsiTheme="minorHAnsi" w:cstheme="minorHAnsi"/>
          <w:b/>
          <w:sz w:val="20"/>
        </w:rPr>
        <w:t xml:space="preserve">ATÉ </w:t>
      </w:r>
      <w:proofErr w:type="gramStart"/>
      <w:r w:rsidR="00F60F98" w:rsidRPr="00C27E6C">
        <w:rPr>
          <w:rFonts w:asciiTheme="minorHAnsi" w:hAnsiTheme="minorHAnsi" w:cstheme="minorHAnsi"/>
          <w:b/>
          <w:sz w:val="20"/>
        </w:rPr>
        <w:t>5</w:t>
      </w:r>
      <w:proofErr w:type="gramEnd"/>
      <w:r w:rsidR="00F60F98">
        <w:rPr>
          <w:rFonts w:asciiTheme="minorHAnsi" w:hAnsiTheme="minorHAnsi" w:cstheme="minorHAnsi"/>
          <w:b/>
          <w:sz w:val="20"/>
        </w:rPr>
        <w:t xml:space="preserve"> (CINCO) </w:t>
      </w:r>
      <w:r w:rsidR="00F60F98" w:rsidRPr="00C27E6C">
        <w:rPr>
          <w:rFonts w:asciiTheme="minorHAnsi" w:hAnsiTheme="minorHAnsi" w:cstheme="minorHAnsi"/>
          <w:b/>
          <w:sz w:val="20"/>
        </w:rPr>
        <w:t>MIN</w:t>
      </w:r>
      <w:r w:rsidR="00F60F98">
        <w:rPr>
          <w:rFonts w:asciiTheme="minorHAnsi" w:hAnsiTheme="minorHAnsi" w:cstheme="minorHAnsi"/>
          <w:b/>
          <w:sz w:val="20"/>
        </w:rPr>
        <w:t xml:space="preserve">UTOS, </w:t>
      </w:r>
      <w:r w:rsidRPr="00C27E6C">
        <w:rPr>
          <w:rFonts w:asciiTheme="minorHAnsi" w:hAnsiTheme="minorHAnsi" w:cstheme="minorHAnsi"/>
          <w:sz w:val="20"/>
        </w:rPr>
        <w:t>para resposta.</w:t>
      </w:r>
    </w:p>
    <w:p w:rsidR="00575A91" w:rsidRPr="00C27E6C" w:rsidRDefault="00575A91"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11.2. </w:t>
      </w:r>
      <w:r w:rsidRPr="00C27E6C">
        <w:rPr>
          <w:rFonts w:asciiTheme="minorHAnsi" w:hAnsiTheme="minorHAnsi" w:cstheme="minorHAnsi"/>
          <w:bCs/>
          <w:sz w:val="20"/>
        </w:rPr>
        <w:t>O e</w:t>
      </w:r>
      <w:r w:rsidRPr="00C27E6C">
        <w:rPr>
          <w:rFonts w:asciiTheme="minorHAnsi" w:hAnsiTheme="minorHAnsi" w:cstheme="minorHAnsi"/>
          <w:sz w:val="20"/>
        </w:rPr>
        <w:t>nvio de documentos complementares, necessários ao julgamento da aceitabilidade da proposta, inclusive a sua adequação ao último lance ofertado, que sejam solicitados pel</w:t>
      </w:r>
      <w:r w:rsidR="00BD4861">
        <w:rPr>
          <w:rFonts w:asciiTheme="minorHAnsi" w:hAnsiTheme="minorHAnsi" w:cstheme="minorHAnsi"/>
          <w:sz w:val="20"/>
        </w:rPr>
        <w:t>a Pregoeira</w:t>
      </w:r>
      <w:r w:rsidRPr="00C27E6C">
        <w:rPr>
          <w:rFonts w:asciiTheme="minorHAnsi" w:hAnsiTheme="minorHAnsi" w:cstheme="minorHAnsi"/>
          <w:sz w:val="20"/>
        </w:rPr>
        <w:t xml:space="preserve">, deverão ser encaminhados no prazo fixado no </w:t>
      </w:r>
      <w:r w:rsidRPr="00C27E6C">
        <w:rPr>
          <w:rFonts w:asciiTheme="minorHAnsi" w:hAnsiTheme="minorHAnsi" w:cstheme="minorHAnsi"/>
          <w:b/>
          <w:sz w:val="20"/>
        </w:rPr>
        <w:t>item 3.2.6</w:t>
      </w:r>
      <w:r w:rsidRPr="00C27E6C">
        <w:rPr>
          <w:rFonts w:asciiTheme="minorHAnsi" w:hAnsiTheme="minorHAnsi" w:cstheme="minorHAnsi"/>
          <w:sz w:val="20"/>
        </w:rPr>
        <w:t xml:space="preserve"> deste Edital.</w:t>
      </w:r>
    </w:p>
    <w:p w:rsidR="00575A91" w:rsidRPr="00C27E6C" w:rsidRDefault="00575A91"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11.3. </w:t>
      </w:r>
      <w:r w:rsidRPr="00C27E6C">
        <w:rPr>
          <w:rFonts w:asciiTheme="minorHAnsi" w:hAnsiTheme="minorHAnsi" w:cstheme="minorHAnsi"/>
          <w:sz w:val="20"/>
        </w:rPr>
        <w:t>Encerrada a etapa de negociação, será examinada a proposta classificada em primeiro lugar quanto à adequação ao objeto e à compatibilidade do preço em relação valor de referência da Administração.</w:t>
      </w:r>
    </w:p>
    <w:p w:rsidR="00575A91" w:rsidRPr="00C27E6C" w:rsidRDefault="00575A91"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11.4. </w:t>
      </w:r>
      <w:r w:rsidRPr="00C27E6C">
        <w:rPr>
          <w:rFonts w:asciiTheme="minorHAnsi" w:hAnsiTheme="minorHAnsi" w:cstheme="minorHAnsi"/>
          <w:sz w:val="20"/>
        </w:rPr>
        <w:t>Não serão consideradas, para julgamento das propostas, vantagens não previstas no edital.</w:t>
      </w:r>
    </w:p>
    <w:p w:rsidR="008C6E86" w:rsidRPr="00C27E6C" w:rsidRDefault="008C6E86" w:rsidP="00227A83">
      <w:pPr>
        <w:autoSpaceDE w:val="0"/>
        <w:autoSpaceDN w:val="0"/>
        <w:adjustRightInd w:val="0"/>
        <w:spacing w:line="360" w:lineRule="auto"/>
        <w:jc w:val="both"/>
        <w:rPr>
          <w:rFonts w:asciiTheme="minorHAnsi" w:hAnsiTheme="minorHAnsi" w:cstheme="minorHAnsi"/>
          <w:b/>
          <w:bCs/>
          <w:color w:val="CC0066"/>
          <w:sz w:val="20"/>
        </w:rPr>
      </w:pPr>
    </w:p>
    <w:p w:rsidR="0061589B" w:rsidRPr="00C27E6C" w:rsidRDefault="0061589B"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12. VERIFICAÇÃO DA HABILITAÇÃO</w:t>
      </w:r>
      <w:r w:rsidR="00017BA4" w:rsidRPr="00C27E6C">
        <w:rPr>
          <w:rFonts w:asciiTheme="minorHAnsi" w:hAnsiTheme="minorHAnsi" w:cstheme="minorHAnsi"/>
          <w:b/>
          <w:sz w:val="20"/>
        </w:rPr>
        <w:t>:</w:t>
      </w:r>
    </w:p>
    <w:p w:rsidR="0061589B" w:rsidRPr="00C27E6C" w:rsidRDefault="0061589B" w:rsidP="00227A83">
      <w:pPr>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12.1. </w:t>
      </w:r>
      <w:r w:rsidRPr="00C27E6C">
        <w:rPr>
          <w:rFonts w:asciiTheme="minorHAnsi" w:hAnsiTheme="minorHAnsi" w:cstheme="minorHAnsi"/>
          <w:sz w:val="20"/>
        </w:rPr>
        <w:t xml:space="preserve">Os documentos de habilitação, de que tratam os itens 5.1., 5.2. </w:t>
      </w:r>
      <w:proofErr w:type="gramStart"/>
      <w:r w:rsidRPr="00C27E6C">
        <w:rPr>
          <w:rFonts w:asciiTheme="minorHAnsi" w:hAnsiTheme="minorHAnsi" w:cstheme="minorHAnsi"/>
          <w:sz w:val="20"/>
        </w:rPr>
        <w:t>e</w:t>
      </w:r>
      <w:proofErr w:type="gramEnd"/>
      <w:r w:rsidRPr="00C27E6C">
        <w:rPr>
          <w:rFonts w:asciiTheme="minorHAnsi" w:hAnsiTheme="minorHAnsi" w:cstheme="minorHAnsi"/>
          <w:sz w:val="20"/>
        </w:rPr>
        <w:t xml:space="preserve"> 5.3., enviados nos termos do item 3.1, todos deste edital, serão examinados pel</w:t>
      </w:r>
      <w:r w:rsidR="00BD4861">
        <w:rPr>
          <w:rFonts w:asciiTheme="minorHAnsi" w:hAnsiTheme="minorHAnsi" w:cstheme="minorHAnsi"/>
          <w:sz w:val="20"/>
        </w:rPr>
        <w:t>a Pregoeira</w:t>
      </w:r>
      <w:r w:rsidRPr="00C27E6C">
        <w:rPr>
          <w:rFonts w:asciiTheme="minorHAnsi" w:hAnsiTheme="minorHAnsi" w:cstheme="minorHAnsi"/>
          <w:sz w:val="20"/>
        </w:rPr>
        <w:t>, que verificará a autenticidade das certidões junto aos sítios eletrônicos oficiais de órgãos e entidades emissores.</w:t>
      </w:r>
    </w:p>
    <w:p w:rsidR="0061589B" w:rsidRPr="00C27E6C" w:rsidRDefault="0061589B" w:rsidP="00227A83">
      <w:pPr>
        <w:spacing w:line="360" w:lineRule="auto"/>
        <w:jc w:val="both"/>
        <w:rPr>
          <w:rFonts w:asciiTheme="minorHAnsi" w:hAnsiTheme="minorHAnsi" w:cstheme="minorHAnsi"/>
          <w:sz w:val="20"/>
        </w:rPr>
      </w:pPr>
      <w:r w:rsidRPr="00C27E6C">
        <w:rPr>
          <w:rFonts w:asciiTheme="minorHAnsi" w:hAnsiTheme="minorHAnsi" w:cstheme="minorHAnsi"/>
          <w:b/>
          <w:bCs/>
          <w:sz w:val="20"/>
        </w:rPr>
        <w:t>12.2.</w:t>
      </w:r>
      <w:r w:rsidRPr="00C27E6C">
        <w:rPr>
          <w:rFonts w:asciiTheme="minorHAnsi" w:hAnsiTheme="minorHAnsi" w:cstheme="minorHAnsi"/>
          <w:sz w:val="20"/>
        </w:rPr>
        <w:t xml:space="preserve"> As certidões apresentadas na habilitação, que tenham sido expedidas em meio eletrônico, serão tidas como originais após terem a autenticidade de seus dados e certificação </w:t>
      </w:r>
      <w:proofErr w:type="gramStart"/>
      <w:r w:rsidRPr="00C27E6C">
        <w:rPr>
          <w:rFonts w:asciiTheme="minorHAnsi" w:hAnsiTheme="minorHAnsi" w:cstheme="minorHAnsi"/>
          <w:sz w:val="20"/>
        </w:rPr>
        <w:t>digital conferidos pela Administração, dispensando nova apresentação</w:t>
      </w:r>
      <w:proofErr w:type="gramEnd"/>
      <w:r w:rsidRPr="00C27E6C">
        <w:rPr>
          <w:rFonts w:asciiTheme="minorHAnsi" w:hAnsiTheme="minorHAnsi" w:cstheme="minorHAnsi"/>
          <w:sz w:val="20"/>
        </w:rPr>
        <w:t>, exceto se vencido o prazo de validade.</w:t>
      </w:r>
    </w:p>
    <w:p w:rsidR="0061589B" w:rsidRPr="00C27E6C" w:rsidRDefault="0061589B" w:rsidP="00227A83">
      <w:pPr>
        <w:spacing w:line="360" w:lineRule="auto"/>
        <w:jc w:val="both"/>
        <w:rPr>
          <w:rFonts w:asciiTheme="minorHAnsi" w:hAnsiTheme="minorHAnsi" w:cstheme="minorHAnsi"/>
          <w:sz w:val="20"/>
        </w:rPr>
      </w:pPr>
      <w:r w:rsidRPr="00C27E6C">
        <w:rPr>
          <w:rFonts w:asciiTheme="minorHAnsi" w:hAnsiTheme="minorHAnsi" w:cstheme="minorHAnsi"/>
          <w:b/>
          <w:bCs/>
          <w:sz w:val="20"/>
        </w:rPr>
        <w:t>12.3.</w:t>
      </w:r>
      <w:r w:rsidRPr="00C27E6C">
        <w:rPr>
          <w:rFonts w:asciiTheme="minorHAnsi" w:hAnsiTheme="minorHAnsi" w:cstheme="minorHAnsi"/>
          <w:sz w:val="20"/>
        </w:rPr>
        <w:t xml:space="preserve"> A prova de autenticidade de cópia de documento público ou particular poderá ser feita perante agente da Administração, mediante apresentação de original ou de declaração de autenticidade por advogado, sob sua responsabilidade pessoal.</w:t>
      </w:r>
    </w:p>
    <w:p w:rsidR="008C6E86" w:rsidRPr="00C27E6C" w:rsidRDefault="00A31B76"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w:t>
      </w:r>
      <w:r w:rsidR="0061589B" w:rsidRPr="00C27E6C">
        <w:rPr>
          <w:rFonts w:asciiTheme="minorHAnsi" w:hAnsiTheme="minorHAnsi" w:cstheme="minorHAnsi"/>
          <w:b/>
          <w:bCs/>
          <w:sz w:val="20"/>
        </w:rPr>
        <w:t>2</w:t>
      </w:r>
      <w:r w:rsidRPr="00C27E6C">
        <w:rPr>
          <w:rFonts w:asciiTheme="minorHAnsi" w:hAnsiTheme="minorHAnsi" w:cstheme="minorHAnsi"/>
          <w:b/>
          <w:bCs/>
          <w:sz w:val="20"/>
        </w:rPr>
        <w:t>.</w:t>
      </w:r>
      <w:r w:rsidR="005918E1" w:rsidRPr="00C27E6C">
        <w:rPr>
          <w:rFonts w:asciiTheme="minorHAnsi" w:hAnsiTheme="minorHAnsi" w:cstheme="minorHAnsi"/>
          <w:b/>
          <w:bCs/>
          <w:sz w:val="20"/>
        </w:rPr>
        <w:t>4</w:t>
      </w:r>
      <w:r w:rsidRPr="00C27E6C">
        <w:rPr>
          <w:rFonts w:asciiTheme="minorHAnsi" w:hAnsiTheme="minorHAnsi" w:cstheme="minorHAnsi"/>
          <w:b/>
          <w:bCs/>
          <w:sz w:val="20"/>
        </w:rPr>
        <w:t xml:space="preserve">. </w:t>
      </w:r>
      <w:r w:rsidRPr="00C27E6C">
        <w:rPr>
          <w:rFonts w:asciiTheme="minorHAnsi" w:hAnsiTheme="minorHAnsi" w:cstheme="minorHAnsi"/>
          <w:sz w:val="20"/>
        </w:rPr>
        <w:t>A beneficiária da Lei Complementar nº 123/2006, que tenha apresentado a declaração</w:t>
      </w:r>
      <w:r w:rsidR="007810B8" w:rsidRPr="00C27E6C">
        <w:rPr>
          <w:rFonts w:asciiTheme="minorHAnsi" w:hAnsiTheme="minorHAnsi" w:cstheme="minorHAnsi"/>
          <w:sz w:val="20"/>
        </w:rPr>
        <w:t xml:space="preserve">, </w:t>
      </w:r>
      <w:r w:rsidRPr="00C27E6C">
        <w:rPr>
          <w:rFonts w:asciiTheme="minorHAnsi" w:hAnsiTheme="minorHAnsi" w:cstheme="minorHAnsi"/>
          <w:sz w:val="20"/>
        </w:rPr>
        <w:t xml:space="preserve">exigida no </w:t>
      </w:r>
      <w:r w:rsidRPr="00C27E6C">
        <w:rPr>
          <w:rFonts w:asciiTheme="minorHAnsi" w:hAnsiTheme="minorHAnsi" w:cstheme="minorHAnsi"/>
          <w:b/>
          <w:sz w:val="20"/>
        </w:rPr>
        <w:t>item 3.2.</w:t>
      </w:r>
      <w:r w:rsidR="005918E1" w:rsidRPr="00C27E6C">
        <w:rPr>
          <w:rFonts w:asciiTheme="minorHAnsi" w:hAnsiTheme="minorHAnsi" w:cstheme="minorHAnsi"/>
          <w:b/>
          <w:sz w:val="20"/>
        </w:rPr>
        <w:t>3</w:t>
      </w:r>
      <w:r w:rsidRPr="00C27E6C">
        <w:rPr>
          <w:rFonts w:asciiTheme="minorHAnsi" w:hAnsiTheme="minorHAnsi" w:cstheme="minorHAnsi"/>
          <w:sz w:val="20"/>
        </w:rPr>
        <w:t xml:space="preserve"> deste Edital e que possua alguma restrição na comprovação de</w:t>
      </w:r>
      <w:r w:rsidR="008C6E86" w:rsidRPr="00C27E6C">
        <w:rPr>
          <w:rFonts w:asciiTheme="minorHAnsi" w:hAnsiTheme="minorHAnsi" w:cstheme="minorHAnsi"/>
          <w:sz w:val="20"/>
        </w:rPr>
        <w:t xml:space="preserve"> </w:t>
      </w:r>
      <w:r w:rsidRPr="00C27E6C">
        <w:rPr>
          <w:rFonts w:asciiTheme="minorHAnsi" w:hAnsiTheme="minorHAnsi" w:cstheme="minorHAnsi"/>
          <w:sz w:val="20"/>
        </w:rPr>
        <w:t>regularidade fiscal e/ou trabalhista, terá sua habilitação condicionada ao envio de nova</w:t>
      </w:r>
      <w:r w:rsidR="008C6E86" w:rsidRPr="00C27E6C">
        <w:rPr>
          <w:rFonts w:asciiTheme="minorHAnsi" w:hAnsiTheme="minorHAnsi" w:cstheme="minorHAnsi"/>
          <w:sz w:val="20"/>
        </w:rPr>
        <w:t xml:space="preserve"> </w:t>
      </w:r>
      <w:r w:rsidRPr="00C27E6C">
        <w:rPr>
          <w:rFonts w:asciiTheme="minorHAnsi" w:hAnsiTheme="minorHAnsi" w:cstheme="minorHAnsi"/>
          <w:sz w:val="20"/>
        </w:rPr>
        <w:t xml:space="preserve">documentação, que comprove a sua regularidade, em </w:t>
      </w:r>
      <w:proofErr w:type="gramStart"/>
      <w:r w:rsidRPr="00C27E6C">
        <w:rPr>
          <w:rFonts w:asciiTheme="minorHAnsi" w:hAnsiTheme="minorHAnsi" w:cstheme="minorHAnsi"/>
          <w:b/>
          <w:sz w:val="20"/>
        </w:rPr>
        <w:t>5</w:t>
      </w:r>
      <w:proofErr w:type="gramEnd"/>
      <w:r w:rsidRPr="00C27E6C">
        <w:rPr>
          <w:rFonts w:asciiTheme="minorHAnsi" w:hAnsiTheme="minorHAnsi" w:cstheme="minorHAnsi"/>
          <w:b/>
          <w:sz w:val="20"/>
        </w:rPr>
        <w:t xml:space="preserve"> (cinco) dias úteis</w:t>
      </w:r>
      <w:r w:rsidRPr="00C27E6C">
        <w:rPr>
          <w:rFonts w:asciiTheme="minorHAnsi" w:hAnsiTheme="minorHAnsi" w:cstheme="minorHAnsi"/>
          <w:sz w:val="20"/>
        </w:rPr>
        <w:t>, prazo que poderá</w:t>
      </w:r>
      <w:r w:rsidR="008C6E86" w:rsidRPr="00C27E6C">
        <w:rPr>
          <w:rFonts w:asciiTheme="minorHAnsi" w:hAnsiTheme="minorHAnsi" w:cstheme="minorHAnsi"/>
          <w:sz w:val="20"/>
        </w:rPr>
        <w:t xml:space="preserve"> ser prorrogado uma única vez, por igual período, a critério da Administração, desde que seja requerido pelo interessado, de forma motivada e durante o transcurso do respectivo prazo. </w:t>
      </w:r>
    </w:p>
    <w:p w:rsidR="002F3254" w:rsidRPr="00C27E6C" w:rsidRDefault="008C6E86" w:rsidP="00227A83">
      <w:pPr>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1</w:t>
      </w:r>
      <w:r w:rsidR="005918E1" w:rsidRPr="00C27E6C">
        <w:rPr>
          <w:rFonts w:asciiTheme="minorHAnsi" w:hAnsiTheme="minorHAnsi" w:cstheme="minorHAnsi"/>
          <w:b/>
          <w:bCs/>
          <w:sz w:val="20"/>
        </w:rPr>
        <w:t>2</w:t>
      </w:r>
      <w:r w:rsidRPr="00C27E6C">
        <w:rPr>
          <w:rFonts w:asciiTheme="minorHAnsi" w:hAnsiTheme="minorHAnsi" w:cstheme="minorHAnsi"/>
          <w:b/>
          <w:bCs/>
          <w:sz w:val="20"/>
        </w:rPr>
        <w:t>.</w:t>
      </w:r>
      <w:r w:rsidR="005918E1" w:rsidRPr="00C27E6C">
        <w:rPr>
          <w:rFonts w:asciiTheme="minorHAnsi" w:hAnsiTheme="minorHAnsi" w:cstheme="minorHAnsi"/>
          <w:b/>
          <w:bCs/>
          <w:sz w:val="20"/>
        </w:rPr>
        <w:t>5</w:t>
      </w:r>
      <w:r w:rsidRPr="00C27E6C">
        <w:rPr>
          <w:rFonts w:asciiTheme="minorHAnsi" w:hAnsiTheme="minorHAnsi" w:cstheme="minorHAnsi"/>
          <w:b/>
          <w:bCs/>
          <w:sz w:val="20"/>
        </w:rPr>
        <w:t xml:space="preserve">. </w:t>
      </w:r>
      <w:r w:rsidRPr="00C27E6C">
        <w:rPr>
          <w:rFonts w:asciiTheme="minorHAnsi" w:hAnsiTheme="minorHAnsi" w:cstheme="minorHAnsi"/>
          <w:sz w:val="20"/>
        </w:rPr>
        <w:t xml:space="preserve">Na hipótese de a proposta vencedora não for aceitável ou o licitante não atender às exigências para habilitação, </w:t>
      </w:r>
      <w:r w:rsidR="00BD4861">
        <w:rPr>
          <w:rFonts w:asciiTheme="minorHAnsi" w:hAnsiTheme="minorHAnsi" w:cstheme="minorHAnsi"/>
          <w:sz w:val="20"/>
        </w:rPr>
        <w:t>a Pregoeira</w:t>
      </w:r>
      <w:r w:rsidRPr="00C27E6C">
        <w:rPr>
          <w:rFonts w:asciiTheme="minorHAnsi" w:hAnsiTheme="minorHAnsi" w:cstheme="minorHAnsi"/>
          <w:sz w:val="20"/>
        </w:rPr>
        <w:t xml:space="preserve"> examinará a proposta subsequente e assim sucessivamente, na ordem de classificação, até a apuração de uma proposta que atenda ao edital.</w:t>
      </w:r>
    </w:p>
    <w:p w:rsidR="0061589B" w:rsidRDefault="008C6E86"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w:t>
      </w:r>
      <w:r w:rsidR="005918E1" w:rsidRPr="00C27E6C">
        <w:rPr>
          <w:rFonts w:asciiTheme="minorHAnsi" w:hAnsiTheme="minorHAnsi" w:cstheme="minorHAnsi"/>
          <w:b/>
          <w:bCs/>
          <w:sz w:val="20"/>
        </w:rPr>
        <w:t>2</w:t>
      </w:r>
      <w:r w:rsidRPr="00C27E6C">
        <w:rPr>
          <w:rFonts w:asciiTheme="minorHAnsi" w:hAnsiTheme="minorHAnsi" w:cstheme="minorHAnsi"/>
          <w:b/>
          <w:bCs/>
          <w:sz w:val="20"/>
        </w:rPr>
        <w:t>.</w:t>
      </w:r>
      <w:r w:rsidR="005918E1" w:rsidRPr="00C27E6C">
        <w:rPr>
          <w:rFonts w:asciiTheme="minorHAnsi" w:hAnsiTheme="minorHAnsi" w:cstheme="minorHAnsi"/>
          <w:b/>
          <w:bCs/>
          <w:sz w:val="20"/>
        </w:rPr>
        <w:t>6</w:t>
      </w:r>
      <w:r w:rsidRPr="00C27E6C">
        <w:rPr>
          <w:rFonts w:asciiTheme="minorHAnsi" w:hAnsiTheme="minorHAnsi" w:cstheme="minorHAnsi"/>
          <w:b/>
          <w:bCs/>
          <w:sz w:val="20"/>
        </w:rPr>
        <w:t xml:space="preserve">. </w:t>
      </w:r>
      <w:r w:rsidRPr="00C27E6C">
        <w:rPr>
          <w:rFonts w:asciiTheme="minorHAnsi" w:hAnsiTheme="minorHAnsi" w:cstheme="minorHAnsi"/>
          <w:sz w:val="20"/>
        </w:rPr>
        <w:t>Constatado o atendimento às exigências estabelecidas no edital, o licitante será declarado vencedor, oportunizando-se a manifestação da intenção de recurso.</w:t>
      </w:r>
    </w:p>
    <w:p w:rsidR="007957D7" w:rsidRPr="00C27E6C" w:rsidRDefault="007957D7" w:rsidP="00227A83">
      <w:pPr>
        <w:autoSpaceDE w:val="0"/>
        <w:autoSpaceDN w:val="0"/>
        <w:adjustRightInd w:val="0"/>
        <w:spacing w:line="360" w:lineRule="auto"/>
        <w:jc w:val="both"/>
        <w:rPr>
          <w:rFonts w:asciiTheme="minorHAnsi" w:hAnsiTheme="minorHAnsi" w:cstheme="minorHAnsi"/>
          <w:b/>
          <w:bCs/>
          <w:sz w:val="20"/>
        </w:rPr>
      </w:pPr>
    </w:p>
    <w:p w:rsidR="00D000CF" w:rsidRPr="00C27E6C" w:rsidRDefault="00D000CF"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t>13. RECURSO</w:t>
      </w:r>
      <w:r w:rsidR="00017BA4" w:rsidRPr="00C27E6C">
        <w:rPr>
          <w:rFonts w:asciiTheme="minorHAnsi" w:hAnsiTheme="minorHAnsi" w:cstheme="minorHAnsi"/>
          <w:b/>
          <w:bCs/>
          <w:sz w:val="20"/>
        </w:rPr>
        <w:t>:</w:t>
      </w:r>
    </w:p>
    <w:p w:rsidR="00890B25" w:rsidRPr="00C27E6C" w:rsidRDefault="00890B25"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13.1. </w:t>
      </w:r>
      <w:r w:rsidRPr="00C27E6C">
        <w:rPr>
          <w:rFonts w:asciiTheme="minorHAnsi" w:hAnsiTheme="minorHAnsi" w:cstheme="minorHAnsi"/>
          <w:sz w:val="20"/>
        </w:rPr>
        <w:t xml:space="preserve">Declarado o vencedor, ou proclamado o resultado sem que haja um vencedor, os licitantes poderão manifestar justificadamente a intenção de interposição de recurso, </w:t>
      </w:r>
      <w:r w:rsidRPr="00C27E6C">
        <w:rPr>
          <w:rFonts w:asciiTheme="minorHAnsi" w:hAnsiTheme="minorHAnsi" w:cstheme="minorHAnsi"/>
          <w:b/>
          <w:sz w:val="20"/>
        </w:rPr>
        <w:t>EXCLUSIVAMENTE</w:t>
      </w:r>
      <w:r w:rsidRPr="00C27E6C">
        <w:rPr>
          <w:rFonts w:asciiTheme="minorHAnsi" w:hAnsiTheme="minorHAnsi" w:cstheme="minorHAnsi"/>
          <w:sz w:val="20"/>
        </w:rPr>
        <w:t xml:space="preserve"> em campo próprio do sistema </w:t>
      </w:r>
      <w:hyperlink r:id="rId18" w:history="1">
        <w:r w:rsidRPr="00C27E6C">
          <w:rPr>
            <w:rStyle w:val="Hyperlink"/>
            <w:rFonts w:asciiTheme="minorHAnsi" w:hAnsiTheme="minorHAnsi" w:cstheme="minorHAnsi"/>
            <w:color w:val="000000" w:themeColor="text1"/>
            <w:sz w:val="20"/>
          </w:rPr>
          <w:t>www.bnc.org.br</w:t>
        </w:r>
      </w:hyperlink>
      <w:r w:rsidRPr="00C27E6C">
        <w:rPr>
          <w:rFonts w:asciiTheme="minorHAnsi" w:hAnsiTheme="minorHAnsi" w:cstheme="minorHAnsi"/>
          <w:sz w:val="20"/>
        </w:rPr>
        <w:t xml:space="preserve">, </w:t>
      </w:r>
      <w:r w:rsidRPr="00C27E6C">
        <w:rPr>
          <w:rFonts w:asciiTheme="minorHAnsi" w:hAnsiTheme="minorHAnsi" w:cstheme="minorHAnsi"/>
          <w:b/>
          <w:sz w:val="20"/>
        </w:rPr>
        <w:t>em até 15min,</w:t>
      </w:r>
      <w:r w:rsidRPr="00C27E6C">
        <w:rPr>
          <w:rFonts w:asciiTheme="minorHAnsi" w:hAnsiTheme="minorHAnsi" w:cstheme="minorHAnsi"/>
          <w:sz w:val="20"/>
        </w:rPr>
        <w:t xml:space="preserve"> </w:t>
      </w:r>
      <w:proofErr w:type="gramStart"/>
      <w:r w:rsidRPr="00C27E6C">
        <w:rPr>
          <w:rFonts w:asciiTheme="minorHAnsi" w:hAnsiTheme="minorHAnsi" w:cstheme="minorHAnsi"/>
          <w:sz w:val="20"/>
        </w:rPr>
        <w:t>sob pena</w:t>
      </w:r>
      <w:proofErr w:type="gramEnd"/>
      <w:r w:rsidRPr="00C27E6C">
        <w:rPr>
          <w:rFonts w:asciiTheme="minorHAnsi" w:hAnsiTheme="minorHAnsi" w:cstheme="minorHAnsi"/>
          <w:sz w:val="20"/>
        </w:rPr>
        <w:t xml:space="preserve"> de decadência do direito de recurso.</w:t>
      </w:r>
    </w:p>
    <w:p w:rsidR="00890B25" w:rsidRPr="00C27E6C" w:rsidRDefault="00890B25"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lastRenderedPageBreak/>
        <w:t xml:space="preserve">13.2. </w:t>
      </w:r>
      <w:r w:rsidRPr="00C27E6C">
        <w:rPr>
          <w:rFonts w:asciiTheme="minorHAnsi" w:hAnsiTheme="minorHAnsi" w:cstheme="minorHAnsi"/>
          <w:sz w:val="20"/>
        </w:rPr>
        <w:t xml:space="preserve">Havendo a manifestação do interesse em recorrer, será concedido o prazo de </w:t>
      </w:r>
      <w:proofErr w:type="gramStart"/>
      <w:r w:rsidRPr="00C27E6C">
        <w:rPr>
          <w:rFonts w:asciiTheme="minorHAnsi" w:hAnsiTheme="minorHAnsi" w:cstheme="minorHAnsi"/>
          <w:sz w:val="20"/>
        </w:rPr>
        <w:t>3</w:t>
      </w:r>
      <w:proofErr w:type="gramEnd"/>
      <w:r w:rsidRPr="00C27E6C">
        <w:rPr>
          <w:rFonts w:asciiTheme="minorHAnsi" w:hAnsiTheme="minorHAnsi" w:cstheme="minorHAnsi"/>
          <w:sz w:val="20"/>
        </w:rPr>
        <w:t xml:space="preserve"> (três) dias úteis para a interposição das razões do recurso, também via sistema, ficando os demais licitantes desde logo intimados para apresentar contrarrazões em igual número de dias, que começarão a correr do término do prazo do recorrente.</w:t>
      </w:r>
    </w:p>
    <w:p w:rsidR="00890B25" w:rsidRPr="00C27E6C" w:rsidRDefault="00890B25"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13.3. </w:t>
      </w:r>
      <w:r w:rsidRPr="00C27E6C">
        <w:rPr>
          <w:rFonts w:asciiTheme="minorHAnsi" w:hAnsiTheme="minorHAnsi" w:cstheme="minorHAnsi"/>
          <w:sz w:val="20"/>
        </w:rPr>
        <w:t xml:space="preserve">Interposto o recurso, </w:t>
      </w:r>
      <w:r w:rsidR="00BD4861">
        <w:rPr>
          <w:rFonts w:asciiTheme="minorHAnsi" w:hAnsiTheme="minorHAnsi" w:cstheme="minorHAnsi"/>
          <w:sz w:val="20"/>
        </w:rPr>
        <w:t>a Pregoeira</w:t>
      </w:r>
      <w:r w:rsidRPr="00C27E6C">
        <w:rPr>
          <w:rFonts w:asciiTheme="minorHAnsi" w:hAnsiTheme="minorHAnsi" w:cstheme="minorHAnsi"/>
          <w:sz w:val="20"/>
        </w:rPr>
        <w:t xml:space="preserve"> poderá motivadamente reconsiderar ou manter a sua decisão, sendo que neste caso deverá remeter o recurso para o julgamento da autoridade competente.</w:t>
      </w:r>
    </w:p>
    <w:p w:rsidR="002B636B" w:rsidRDefault="00890B25"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13.4. </w:t>
      </w:r>
      <w:r w:rsidRPr="00C27E6C">
        <w:rPr>
          <w:rFonts w:asciiTheme="minorHAnsi" w:hAnsiTheme="minorHAnsi" w:cstheme="minorHAnsi"/>
          <w:sz w:val="20"/>
        </w:rPr>
        <w:t>O acolhimento de recurso importará a invalidação apenas dos atos insuscetíveis de aproveitamento.</w:t>
      </w:r>
    </w:p>
    <w:p w:rsidR="0050704C" w:rsidRPr="0050704C" w:rsidRDefault="0050704C" w:rsidP="00227A83">
      <w:pPr>
        <w:autoSpaceDE w:val="0"/>
        <w:autoSpaceDN w:val="0"/>
        <w:adjustRightInd w:val="0"/>
        <w:spacing w:line="360" w:lineRule="auto"/>
        <w:jc w:val="both"/>
        <w:rPr>
          <w:rFonts w:asciiTheme="minorHAnsi" w:hAnsiTheme="minorHAnsi" w:cstheme="minorHAnsi"/>
          <w:sz w:val="20"/>
        </w:rPr>
      </w:pPr>
    </w:p>
    <w:p w:rsidR="00E413AC" w:rsidRPr="00C27E6C" w:rsidRDefault="00E413AC"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14. ENCERRAMENTO DA LICITAÇÃO</w:t>
      </w:r>
      <w:r w:rsidR="007578E6">
        <w:rPr>
          <w:rFonts w:asciiTheme="minorHAnsi" w:hAnsiTheme="minorHAnsi" w:cstheme="minorHAnsi"/>
          <w:b/>
          <w:sz w:val="20"/>
        </w:rPr>
        <w:t>:</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14.1.</w:t>
      </w:r>
      <w:r w:rsidRPr="00C27E6C">
        <w:rPr>
          <w:rFonts w:asciiTheme="minorHAnsi" w:hAnsiTheme="minorHAnsi" w:cstheme="minorHAnsi"/>
          <w:sz w:val="20"/>
          <w:szCs w:val="20"/>
        </w:rPr>
        <w:t xml:space="preserve"> Encerradas as fases de julgamento e habilitação, e exauridos os recursos administrativos, o processo licitatório será encaminhado à autoridade superior, que poderá:</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25" w:name="art71i"/>
      <w:bookmarkEnd w:id="25"/>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determinar o retorno dos autos para saneamento de irregularidades;</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26" w:name="art71ii"/>
      <w:bookmarkEnd w:id="26"/>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revogar a licitação por motivo de conveniência e oportunidade;</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27" w:name="art71iii"/>
      <w:bookmarkEnd w:id="27"/>
      <w:r w:rsidRPr="00C27E6C">
        <w:rPr>
          <w:rFonts w:asciiTheme="minorHAnsi" w:hAnsiTheme="minorHAnsi" w:cstheme="minorHAnsi"/>
          <w:b/>
          <w:bCs/>
          <w:sz w:val="20"/>
          <w:szCs w:val="20"/>
        </w:rPr>
        <w:t>c)</w:t>
      </w:r>
      <w:r w:rsidRPr="00C27E6C">
        <w:rPr>
          <w:rFonts w:asciiTheme="minorHAnsi" w:hAnsiTheme="minorHAnsi" w:cstheme="minorHAnsi"/>
          <w:sz w:val="20"/>
          <w:szCs w:val="20"/>
        </w:rPr>
        <w:t xml:space="preserve"> proceder à anulação da licitação, de ofício ou mediante provocação de terceiros, sempre que presente ilegalidade insanável;</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28" w:name="art71iv"/>
      <w:bookmarkEnd w:id="28"/>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adjudicar o objeto e homologar a licitação.</w:t>
      </w:r>
    </w:p>
    <w:p w:rsidR="00D000CF" w:rsidRDefault="00D000CF" w:rsidP="00227A83">
      <w:pPr>
        <w:autoSpaceDE w:val="0"/>
        <w:autoSpaceDN w:val="0"/>
        <w:adjustRightInd w:val="0"/>
        <w:spacing w:line="360" w:lineRule="auto"/>
        <w:jc w:val="both"/>
        <w:rPr>
          <w:rFonts w:asciiTheme="minorHAnsi" w:hAnsiTheme="minorHAnsi" w:cstheme="minorHAnsi"/>
          <w:b/>
          <w:bCs/>
          <w:color w:val="CC0066"/>
          <w:sz w:val="20"/>
        </w:rPr>
      </w:pPr>
    </w:p>
    <w:p w:rsidR="00E413AC" w:rsidRPr="00C27E6C" w:rsidRDefault="00E413AC"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15. CONDIÇÕES DE CONTRATAÇÃO</w:t>
      </w:r>
      <w:r w:rsidR="00017BA4" w:rsidRPr="00C27E6C">
        <w:rPr>
          <w:rFonts w:asciiTheme="minorHAnsi" w:hAnsiTheme="minorHAnsi" w:cstheme="minorHAnsi"/>
          <w:b/>
          <w:sz w:val="20"/>
        </w:rPr>
        <w:t>:</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15.1.</w:t>
      </w:r>
      <w:r w:rsidRPr="00C27E6C">
        <w:rPr>
          <w:rFonts w:asciiTheme="minorHAnsi" w:hAnsiTheme="minorHAnsi" w:cstheme="minorHAnsi"/>
          <w:sz w:val="20"/>
          <w:szCs w:val="20"/>
        </w:rPr>
        <w:t xml:space="preserve"> O licitante vencedor será convocado para assinar o termo de contrato ou para aceitar ou retirar o instrumento equivalente, dentro do prazo de </w:t>
      </w:r>
      <w:proofErr w:type="gramStart"/>
      <w:r w:rsidRPr="00C27E6C">
        <w:rPr>
          <w:rFonts w:asciiTheme="minorHAnsi" w:hAnsiTheme="minorHAnsi" w:cstheme="minorHAnsi"/>
          <w:sz w:val="20"/>
          <w:szCs w:val="20"/>
        </w:rPr>
        <w:t>5</w:t>
      </w:r>
      <w:proofErr w:type="gramEnd"/>
      <w:r w:rsidRPr="00C27E6C">
        <w:rPr>
          <w:rFonts w:asciiTheme="minorHAnsi" w:hAnsiTheme="minorHAnsi" w:cstheme="minorHAnsi"/>
          <w:sz w:val="20"/>
          <w:szCs w:val="20"/>
        </w:rPr>
        <w:t xml:space="preserve"> (cinco) dias úteis, sob pena de decair o direito à contratação, sem prejuízo das sanções previstas neste Edital.</w:t>
      </w:r>
    </w:p>
    <w:p w:rsidR="00AD1D5A" w:rsidRPr="00C27E6C" w:rsidRDefault="00AD1D5A"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15.2 </w:t>
      </w:r>
      <w:r w:rsidRPr="00C27E6C">
        <w:rPr>
          <w:rFonts w:asciiTheme="minorHAnsi" w:hAnsiTheme="minorHAnsi" w:cstheme="minorHAnsi"/>
          <w:sz w:val="20"/>
        </w:rPr>
        <w:t xml:space="preserve">Para a assinatura do contrato, no mesmo prazo do item </w:t>
      </w:r>
      <w:r w:rsidRPr="00C27E6C">
        <w:rPr>
          <w:rFonts w:asciiTheme="minorHAnsi" w:hAnsiTheme="minorHAnsi" w:cstheme="minorHAnsi"/>
          <w:b/>
          <w:sz w:val="20"/>
        </w:rPr>
        <w:t>15.1</w:t>
      </w:r>
      <w:r w:rsidRPr="00C27E6C">
        <w:rPr>
          <w:rFonts w:asciiTheme="minorHAnsi" w:hAnsiTheme="minorHAnsi" w:cstheme="minorHAnsi"/>
          <w:sz w:val="20"/>
        </w:rPr>
        <w:t>, deverão ser comprovadas as condições de habilitação consignadas no edital, mediante a apresentação dos documentos originais ou cópias autenticadas.</w:t>
      </w:r>
    </w:p>
    <w:p w:rsidR="00AD1D5A" w:rsidRPr="00C27E6C" w:rsidRDefault="00AD1D5A"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w:t>
      </w:r>
      <w:r w:rsidR="00446FDD" w:rsidRPr="00C27E6C">
        <w:rPr>
          <w:rFonts w:asciiTheme="minorHAnsi" w:hAnsiTheme="minorHAnsi" w:cstheme="minorHAnsi"/>
          <w:b/>
          <w:bCs/>
          <w:sz w:val="20"/>
        </w:rPr>
        <w:t>5</w:t>
      </w:r>
      <w:r w:rsidRPr="00C27E6C">
        <w:rPr>
          <w:rFonts w:asciiTheme="minorHAnsi" w:hAnsiTheme="minorHAnsi" w:cstheme="minorHAnsi"/>
          <w:b/>
          <w:bCs/>
          <w:sz w:val="20"/>
        </w:rPr>
        <w:t xml:space="preserve">.3. </w:t>
      </w:r>
      <w:r w:rsidRPr="00C27E6C">
        <w:rPr>
          <w:rFonts w:asciiTheme="minorHAnsi" w:hAnsiTheme="minorHAnsi" w:cstheme="minorHAnsi"/>
          <w:sz w:val="20"/>
        </w:rPr>
        <w:t>As certidõe</w:t>
      </w:r>
      <w:r w:rsidR="00446FDD" w:rsidRPr="00C27E6C">
        <w:rPr>
          <w:rFonts w:asciiTheme="minorHAnsi" w:hAnsiTheme="minorHAnsi" w:cstheme="minorHAnsi"/>
          <w:sz w:val="20"/>
        </w:rPr>
        <w:t>s</w:t>
      </w:r>
      <w:r w:rsidRPr="00C27E6C">
        <w:rPr>
          <w:rFonts w:asciiTheme="minorHAnsi" w:hAnsiTheme="minorHAnsi" w:cstheme="minorHAnsi"/>
          <w:sz w:val="20"/>
        </w:rPr>
        <w:t xml:space="preserve">, que tenham sido expedidas em meio eletrônico, serão tidas como originais após terem a autenticidade de seus dados e certificação </w:t>
      </w:r>
      <w:r w:rsidR="0038627A" w:rsidRPr="00C27E6C">
        <w:rPr>
          <w:rFonts w:asciiTheme="minorHAnsi" w:hAnsiTheme="minorHAnsi" w:cstheme="minorHAnsi"/>
          <w:sz w:val="20"/>
        </w:rPr>
        <w:t>digital conferido pela Administração, dispensando nova apresentação</w:t>
      </w:r>
      <w:r w:rsidRPr="00C27E6C">
        <w:rPr>
          <w:rFonts w:asciiTheme="minorHAnsi" w:hAnsiTheme="minorHAnsi" w:cstheme="minorHAnsi"/>
          <w:sz w:val="20"/>
        </w:rPr>
        <w:t>, exceto se vencido o prazo de validade.</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bookmarkStart w:id="29" w:name="art90§1"/>
      <w:bookmarkEnd w:id="29"/>
      <w:r w:rsidRPr="00C27E6C">
        <w:rPr>
          <w:rFonts w:asciiTheme="minorHAnsi" w:hAnsiTheme="minorHAnsi" w:cstheme="minorHAnsi"/>
          <w:b/>
          <w:bCs/>
          <w:sz w:val="20"/>
          <w:szCs w:val="20"/>
        </w:rPr>
        <w:t>15.</w:t>
      </w:r>
      <w:r w:rsidR="00446FDD" w:rsidRPr="00C27E6C">
        <w:rPr>
          <w:rFonts w:asciiTheme="minorHAnsi" w:hAnsiTheme="minorHAnsi" w:cstheme="minorHAnsi"/>
          <w:b/>
          <w:bCs/>
          <w:sz w:val="20"/>
          <w:szCs w:val="20"/>
        </w:rPr>
        <w:t>4</w:t>
      </w:r>
      <w:r w:rsidRPr="00C27E6C">
        <w:rPr>
          <w:rFonts w:asciiTheme="minorHAnsi" w:hAnsiTheme="minorHAnsi" w:cstheme="minorHAnsi"/>
          <w:b/>
          <w:bCs/>
          <w:sz w:val="20"/>
          <w:szCs w:val="20"/>
        </w:rPr>
        <w:t>.</w:t>
      </w:r>
      <w:r w:rsidRPr="00C27E6C">
        <w:rPr>
          <w:rFonts w:asciiTheme="minorHAnsi" w:hAnsiTheme="minorHAnsi" w:cstheme="minorHAnsi"/>
          <w:sz w:val="20"/>
          <w:szCs w:val="20"/>
        </w:rPr>
        <w:t xml:space="preserve"> O prazo de convocação poderá ser prorrogado </w:t>
      </w:r>
      <w:proofErr w:type="gramStart"/>
      <w:r w:rsidRPr="00C27E6C">
        <w:rPr>
          <w:rFonts w:asciiTheme="minorHAnsi" w:hAnsiTheme="minorHAnsi" w:cstheme="minorHAnsi"/>
          <w:sz w:val="20"/>
          <w:szCs w:val="20"/>
        </w:rPr>
        <w:t>1</w:t>
      </w:r>
      <w:proofErr w:type="gramEnd"/>
      <w:r w:rsidRPr="00C27E6C">
        <w:rPr>
          <w:rFonts w:asciiTheme="minorHAnsi" w:hAnsiTheme="minorHAnsi" w:cstheme="minorHAnsi"/>
          <w:sz w:val="20"/>
          <w:szCs w:val="20"/>
        </w:rPr>
        <w:t xml:space="preserve"> (uma) vez, por igual período, mediante solicitação da parte, durante seu transcurso, devidamente justificada, e desde que o motivo apresentado seja aceito pela Administração.</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bookmarkStart w:id="30" w:name="art90§2"/>
      <w:bookmarkEnd w:id="30"/>
      <w:r w:rsidRPr="00C27E6C">
        <w:rPr>
          <w:rFonts w:asciiTheme="minorHAnsi" w:hAnsiTheme="minorHAnsi" w:cstheme="minorHAnsi"/>
          <w:b/>
          <w:bCs/>
          <w:sz w:val="20"/>
          <w:szCs w:val="20"/>
        </w:rPr>
        <w:t>15.</w:t>
      </w:r>
      <w:r w:rsidR="00446FDD" w:rsidRPr="00C27E6C">
        <w:rPr>
          <w:rFonts w:asciiTheme="minorHAnsi" w:hAnsiTheme="minorHAnsi" w:cstheme="minorHAnsi"/>
          <w:b/>
          <w:bCs/>
          <w:sz w:val="20"/>
          <w:szCs w:val="20"/>
        </w:rPr>
        <w:t>5</w:t>
      </w:r>
      <w:r w:rsidRPr="00C27E6C">
        <w:rPr>
          <w:rFonts w:asciiTheme="minorHAnsi" w:hAnsiTheme="minorHAnsi" w:cstheme="minorHAnsi"/>
          <w:b/>
          <w:bCs/>
          <w:sz w:val="20"/>
          <w:szCs w:val="20"/>
        </w:rPr>
        <w:t>.</w:t>
      </w:r>
      <w:r w:rsidRPr="00C27E6C">
        <w:rPr>
          <w:rFonts w:asciiTheme="minorHAnsi" w:hAnsiTheme="minorHAnsi" w:cstheme="minorHAnsi"/>
          <w:sz w:val="20"/>
          <w:szCs w:val="2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bookmarkStart w:id="31" w:name="art90§3"/>
      <w:bookmarkEnd w:id="31"/>
      <w:r w:rsidRPr="00C27E6C">
        <w:rPr>
          <w:rFonts w:asciiTheme="minorHAnsi" w:hAnsiTheme="minorHAnsi" w:cstheme="minorHAnsi"/>
          <w:b/>
          <w:bCs/>
          <w:sz w:val="20"/>
          <w:szCs w:val="20"/>
        </w:rPr>
        <w:t>15.</w:t>
      </w:r>
      <w:r w:rsidR="00446FDD" w:rsidRPr="00C27E6C">
        <w:rPr>
          <w:rFonts w:asciiTheme="minorHAnsi" w:hAnsiTheme="minorHAnsi" w:cstheme="minorHAnsi"/>
          <w:b/>
          <w:bCs/>
          <w:sz w:val="20"/>
          <w:szCs w:val="20"/>
        </w:rPr>
        <w:t>6</w:t>
      </w:r>
      <w:r w:rsidRPr="00C27E6C">
        <w:rPr>
          <w:rFonts w:asciiTheme="minorHAnsi" w:hAnsiTheme="minorHAnsi" w:cstheme="minorHAnsi"/>
          <w:b/>
          <w:bCs/>
          <w:sz w:val="20"/>
          <w:szCs w:val="20"/>
        </w:rPr>
        <w:t>.</w:t>
      </w:r>
      <w:r w:rsidRPr="00C27E6C">
        <w:rPr>
          <w:rFonts w:asciiTheme="minorHAnsi" w:hAnsiTheme="minorHAnsi" w:cstheme="minorHAnsi"/>
          <w:sz w:val="20"/>
          <w:szCs w:val="20"/>
        </w:rPr>
        <w:t xml:space="preserve"> Decorrido o prazo de validade da proposta indicado no item 4.1 deste Edital, sem convocação para a contratação, ficarão os licitantes liberados dos compromissos assumidos.</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bookmarkStart w:id="32" w:name="art90§4"/>
      <w:bookmarkEnd w:id="32"/>
      <w:r w:rsidRPr="00C27E6C">
        <w:rPr>
          <w:rFonts w:asciiTheme="minorHAnsi" w:hAnsiTheme="minorHAnsi" w:cstheme="minorHAnsi"/>
          <w:b/>
          <w:bCs/>
          <w:sz w:val="20"/>
          <w:szCs w:val="20"/>
        </w:rPr>
        <w:t>15.</w:t>
      </w:r>
      <w:r w:rsidR="00306298" w:rsidRPr="00C27E6C">
        <w:rPr>
          <w:rFonts w:asciiTheme="minorHAnsi" w:hAnsiTheme="minorHAnsi" w:cstheme="minorHAnsi"/>
          <w:b/>
          <w:bCs/>
          <w:sz w:val="20"/>
          <w:szCs w:val="20"/>
        </w:rPr>
        <w:t>7</w:t>
      </w:r>
      <w:r w:rsidRPr="00C27E6C">
        <w:rPr>
          <w:rFonts w:asciiTheme="minorHAnsi" w:hAnsiTheme="minorHAnsi" w:cstheme="minorHAnsi"/>
          <w:b/>
          <w:bCs/>
          <w:sz w:val="20"/>
          <w:szCs w:val="20"/>
        </w:rPr>
        <w:t>.</w:t>
      </w:r>
      <w:r w:rsidRPr="00C27E6C">
        <w:rPr>
          <w:rFonts w:asciiTheme="minorHAnsi" w:hAnsiTheme="minorHAnsi" w:cstheme="minorHAnsi"/>
          <w:sz w:val="20"/>
          <w:szCs w:val="20"/>
        </w:rPr>
        <w:t xml:space="preserve"> Na hipótese de nenhum dos licitantes aceitar a contratação, nos termos </w:t>
      </w:r>
      <w:proofErr w:type="gramStart"/>
      <w:r w:rsidRPr="00C27E6C">
        <w:rPr>
          <w:rFonts w:asciiTheme="minorHAnsi" w:hAnsiTheme="minorHAnsi" w:cstheme="minorHAnsi"/>
          <w:sz w:val="20"/>
          <w:szCs w:val="20"/>
        </w:rPr>
        <w:t>do 15.</w:t>
      </w:r>
      <w:r w:rsidR="00446FDD" w:rsidRPr="00C27E6C">
        <w:rPr>
          <w:rFonts w:asciiTheme="minorHAnsi" w:hAnsiTheme="minorHAnsi" w:cstheme="minorHAnsi"/>
          <w:sz w:val="20"/>
          <w:szCs w:val="20"/>
        </w:rPr>
        <w:t>5</w:t>
      </w:r>
      <w:proofErr w:type="gramEnd"/>
      <w:r w:rsidRPr="00C27E6C">
        <w:rPr>
          <w:rFonts w:asciiTheme="minorHAnsi" w:hAnsiTheme="minorHAnsi" w:cstheme="minorHAnsi"/>
          <w:sz w:val="20"/>
          <w:szCs w:val="20"/>
        </w:rPr>
        <w:t xml:space="preserve"> deste Edital, a Administração, observados o valor estimado e sua eventual atualização nos termos do edital, poderá:</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33" w:name="art90§4i"/>
      <w:bookmarkEnd w:id="33"/>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convocar os licitantes remanescentes para negociação, na ordem de classificação, com vistas à obtenção de preço melhor, mesmo que acima do preço do adjudicatário;</w:t>
      </w:r>
    </w:p>
    <w:p w:rsidR="00E413AC" w:rsidRPr="00C27E6C" w:rsidRDefault="00E413AC"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34" w:name="art90§4ii"/>
      <w:bookmarkEnd w:id="34"/>
      <w:r w:rsidRPr="00C27E6C">
        <w:rPr>
          <w:rFonts w:asciiTheme="minorHAnsi" w:hAnsiTheme="minorHAnsi" w:cstheme="minorHAnsi"/>
          <w:b/>
          <w:bCs/>
          <w:sz w:val="20"/>
          <w:szCs w:val="20"/>
        </w:rPr>
        <w:lastRenderedPageBreak/>
        <w:t>b)</w:t>
      </w:r>
      <w:r w:rsidRPr="00C27E6C">
        <w:rPr>
          <w:rFonts w:asciiTheme="minorHAnsi" w:hAnsiTheme="minorHAnsi" w:cstheme="minorHAnsi"/>
          <w:sz w:val="20"/>
          <w:szCs w:val="20"/>
        </w:rPr>
        <w:t xml:space="preserve"> adjudicar e celebrar o contrato nas condições ofertadas pelos licitantes remanescentes, atendida a ordem classificatória, quando frustrada a negociação de melhor condição.</w:t>
      </w:r>
    </w:p>
    <w:p w:rsidR="00E413AC" w:rsidRPr="00C27E6C" w:rsidRDefault="00E413AC" w:rsidP="00227A83">
      <w:pPr>
        <w:pStyle w:val="NormalWeb"/>
        <w:spacing w:before="0" w:beforeAutospacing="0" w:after="0" w:afterAutospacing="0" w:line="360" w:lineRule="auto"/>
        <w:jc w:val="both"/>
        <w:rPr>
          <w:rFonts w:asciiTheme="minorHAnsi" w:hAnsiTheme="minorHAnsi" w:cstheme="minorHAnsi"/>
          <w:sz w:val="20"/>
          <w:szCs w:val="20"/>
        </w:rPr>
      </w:pPr>
      <w:bookmarkStart w:id="35" w:name="art90§5"/>
      <w:bookmarkEnd w:id="35"/>
      <w:r w:rsidRPr="00C27E6C">
        <w:rPr>
          <w:rFonts w:asciiTheme="minorHAnsi" w:hAnsiTheme="minorHAnsi" w:cstheme="minorHAnsi"/>
          <w:b/>
          <w:bCs/>
          <w:sz w:val="20"/>
          <w:szCs w:val="20"/>
        </w:rPr>
        <w:t>15.</w:t>
      </w:r>
      <w:r w:rsidR="00306298" w:rsidRPr="00C27E6C">
        <w:rPr>
          <w:rFonts w:asciiTheme="minorHAnsi" w:hAnsiTheme="minorHAnsi" w:cstheme="minorHAnsi"/>
          <w:b/>
          <w:bCs/>
          <w:sz w:val="20"/>
          <w:szCs w:val="20"/>
        </w:rPr>
        <w:t>8</w:t>
      </w:r>
      <w:r w:rsidRPr="00C27E6C">
        <w:rPr>
          <w:rFonts w:asciiTheme="minorHAnsi" w:hAnsiTheme="minorHAnsi" w:cstheme="minorHAnsi"/>
          <w:b/>
          <w:bCs/>
          <w:sz w:val="20"/>
          <w:szCs w:val="20"/>
        </w:rPr>
        <w:t>.</w:t>
      </w:r>
      <w:r w:rsidRPr="00C27E6C">
        <w:rPr>
          <w:rFonts w:asciiTheme="minorHAnsi" w:hAnsiTheme="minorHAnsi" w:cstheme="minorHAnsi"/>
          <w:sz w:val="20"/>
          <w:szCs w:val="20"/>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446FDD" w:rsidRPr="00C27E6C" w:rsidRDefault="00446FDD"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15.</w:t>
      </w:r>
      <w:r w:rsidR="00306298" w:rsidRPr="00C27E6C">
        <w:rPr>
          <w:rFonts w:asciiTheme="minorHAnsi" w:hAnsiTheme="minorHAnsi" w:cstheme="minorHAnsi"/>
          <w:b/>
          <w:bCs/>
          <w:sz w:val="20"/>
        </w:rPr>
        <w:t>9</w:t>
      </w:r>
      <w:r w:rsidRPr="00C27E6C">
        <w:rPr>
          <w:rFonts w:asciiTheme="minorHAnsi" w:hAnsiTheme="minorHAnsi" w:cstheme="minorHAnsi"/>
          <w:b/>
          <w:bCs/>
          <w:sz w:val="20"/>
        </w:rPr>
        <w:t xml:space="preserve">. </w:t>
      </w:r>
      <w:r w:rsidRPr="00C27E6C">
        <w:rPr>
          <w:rFonts w:asciiTheme="minorHAnsi" w:hAnsiTheme="minorHAnsi" w:cstheme="minorHAnsi"/>
          <w:sz w:val="20"/>
        </w:rPr>
        <w:t xml:space="preserve">A não apresentação dos originais ou cópias autenticadas dos documentos de habilitação, no prazo do </w:t>
      </w:r>
      <w:r w:rsidRPr="00C27E6C">
        <w:rPr>
          <w:rFonts w:asciiTheme="minorHAnsi" w:hAnsiTheme="minorHAnsi" w:cstheme="minorHAnsi"/>
          <w:b/>
          <w:sz w:val="20"/>
        </w:rPr>
        <w:t>item 15.1</w:t>
      </w:r>
      <w:r w:rsidRPr="00C27E6C">
        <w:rPr>
          <w:rFonts w:asciiTheme="minorHAnsi" w:hAnsiTheme="minorHAnsi" w:cstheme="minorHAnsi"/>
          <w:sz w:val="20"/>
        </w:rPr>
        <w:t>, será equiparada a uma recusa injustificada à contratação.</w:t>
      </w:r>
    </w:p>
    <w:p w:rsidR="006701E2" w:rsidRDefault="006701E2" w:rsidP="00227A83">
      <w:pPr>
        <w:autoSpaceDE w:val="0"/>
        <w:autoSpaceDN w:val="0"/>
        <w:adjustRightInd w:val="0"/>
        <w:spacing w:line="360" w:lineRule="auto"/>
        <w:jc w:val="both"/>
        <w:rPr>
          <w:rFonts w:asciiTheme="minorHAnsi" w:hAnsiTheme="minorHAnsi" w:cstheme="minorHAnsi"/>
          <w:b/>
          <w:bCs/>
          <w:color w:val="CC0066"/>
          <w:sz w:val="20"/>
        </w:rPr>
      </w:pPr>
    </w:p>
    <w:p w:rsidR="00B146AC" w:rsidRPr="001E2ECA" w:rsidRDefault="009D0D70" w:rsidP="00227A83">
      <w:pPr>
        <w:shd w:val="clear" w:color="auto" w:fill="92D050"/>
        <w:spacing w:line="360" w:lineRule="auto"/>
        <w:jc w:val="both"/>
        <w:rPr>
          <w:rFonts w:asciiTheme="minorHAnsi" w:hAnsiTheme="minorHAnsi" w:cstheme="minorHAnsi"/>
          <w:sz w:val="20"/>
        </w:rPr>
      </w:pPr>
      <w:r w:rsidRPr="001E2ECA">
        <w:rPr>
          <w:rFonts w:asciiTheme="minorHAnsi" w:hAnsiTheme="minorHAnsi" w:cstheme="minorHAnsi"/>
          <w:b/>
          <w:bCs/>
          <w:sz w:val="20"/>
        </w:rPr>
        <w:t>16</w:t>
      </w:r>
      <w:r w:rsidR="001E2ECA" w:rsidRPr="001E2ECA">
        <w:rPr>
          <w:rFonts w:asciiTheme="minorHAnsi" w:hAnsiTheme="minorHAnsi" w:cstheme="minorHAnsi"/>
          <w:b/>
          <w:bCs/>
          <w:sz w:val="20"/>
        </w:rPr>
        <w:t xml:space="preserve">. </w:t>
      </w:r>
      <w:r w:rsidR="00B146AC" w:rsidRPr="001E2ECA">
        <w:rPr>
          <w:rFonts w:ascii="Calibri" w:hAnsi="Calibri" w:cs="Calibri"/>
          <w:b/>
          <w:sz w:val="20"/>
        </w:rPr>
        <w:t>ENTREGA DO OBJETO:</w:t>
      </w:r>
    </w:p>
    <w:p w:rsidR="00D412D9" w:rsidRDefault="00B146AC" w:rsidP="00227A83">
      <w:pPr>
        <w:spacing w:line="360" w:lineRule="auto"/>
        <w:jc w:val="both"/>
        <w:rPr>
          <w:rFonts w:ascii="Calibri" w:hAnsi="Calibri" w:cs="Calibri"/>
          <w:sz w:val="20"/>
        </w:rPr>
      </w:pPr>
      <w:r w:rsidRPr="001E2ECA">
        <w:rPr>
          <w:rFonts w:ascii="Calibri" w:hAnsi="Calibri" w:cs="Calibri"/>
          <w:b/>
          <w:sz w:val="20"/>
        </w:rPr>
        <w:t>16.1</w:t>
      </w:r>
      <w:r w:rsidR="00D412D9">
        <w:rPr>
          <w:rFonts w:ascii="Calibri" w:hAnsi="Calibri" w:cs="Calibri"/>
          <w:b/>
          <w:sz w:val="20"/>
        </w:rPr>
        <w:t>.</w:t>
      </w:r>
      <w:r w:rsidRPr="001E2ECA">
        <w:rPr>
          <w:rFonts w:ascii="Calibri" w:hAnsi="Calibri" w:cs="Calibri"/>
          <w:sz w:val="20"/>
        </w:rPr>
        <w:t xml:space="preserve"> </w:t>
      </w:r>
      <w:r w:rsidR="00D412D9">
        <w:rPr>
          <w:rFonts w:ascii="Calibri" w:hAnsi="Calibri" w:cs="Calibri"/>
          <w:sz w:val="20"/>
        </w:rPr>
        <w:t>O prazo para a entrega d</w:t>
      </w:r>
      <w:r w:rsidR="00D412D9" w:rsidRPr="001E2ECA">
        <w:rPr>
          <w:rFonts w:ascii="Calibri" w:hAnsi="Calibri" w:cs="Calibri"/>
          <w:sz w:val="20"/>
        </w:rPr>
        <w:t>o</w:t>
      </w:r>
      <w:r w:rsidR="00D412D9">
        <w:rPr>
          <w:rFonts w:ascii="Calibri" w:hAnsi="Calibri" w:cs="Calibri"/>
          <w:sz w:val="20"/>
        </w:rPr>
        <w:t>s</w:t>
      </w:r>
      <w:r w:rsidRPr="001E2ECA">
        <w:rPr>
          <w:rFonts w:ascii="Calibri" w:hAnsi="Calibri" w:cs="Calibri"/>
          <w:sz w:val="20"/>
        </w:rPr>
        <w:t xml:space="preserve"> </w:t>
      </w:r>
      <w:r w:rsidR="00D412D9">
        <w:rPr>
          <w:rFonts w:ascii="Calibri" w:hAnsi="Calibri" w:cs="Calibri"/>
          <w:sz w:val="20"/>
        </w:rPr>
        <w:t>itens</w:t>
      </w:r>
      <w:r w:rsidRPr="001E2ECA">
        <w:rPr>
          <w:rFonts w:ascii="Calibri" w:hAnsi="Calibri" w:cs="Calibri"/>
          <w:sz w:val="20"/>
        </w:rPr>
        <w:t xml:space="preserve"> licitado</w:t>
      </w:r>
      <w:r w:rsidR="00D412D9">
        <w:rPr>
          <w:rFonts w:ascii="Calibri" w:hAnsi="Calibri" w:cs="Calibri"/>
          <w:sz w:val="20"/>
        </w:rPr>
        <w:t>s</w:t>
      </w:r>
      <w:r w:rsidRPr="001E2ECA">
        <w:rPr>
          <w:rFonts w:ascii="Calibri" w:hAnsi="Calibri" w:cs="Calibri"/>
          <w:sz w:val="20"/>
        </w:rPr>
        <w:t xml:space="preserve"> dever</w:t>
      </w:r>
      <w:r w:rsidR="00D412D9">
        <w:rPr>
          <w:rFonts w:ascii="Calibri" w:hAnsi="Calibri" w:cs="Calibri"/>
          <w:sz w:val="20"/>
        </w:rPr>
        <w:t xml:space="preserve">á </w:t>
      </w:r>
      <w:r w:rsidRPr="001E2ECA">
        <w:rPr>
          <w:rFonts w:ascii="Calibri" w:hAnsi="Calibri" w:cs="Calibri"/>
          <w:sz w:val="20"/>
        </w:rPr>
        <w:t>ser executado conforme especificado no</w:t>
      </w:r>
      <w:r w:rsidR="00F60F98">
        <w:rPr>
          <w:rFonts w:ascii="Calibri" w:hAnsi="Calibri" w:cs="Calibri"/>
          <w:sz w:val="20"/>
        </w:rPr>
        <w:t>,</w:t>
      </w:r>
      <w:r w:rsidRPr="001E2ECA">
        <w:rPr>
          <w:rFonts w:ascii="Calibri" w:hAnsi="Calibri" w:cs="Calibri"/>
          <w:sz w:val="20"/>
        </w:rPr>
        <w:t xml:space="preserve"> </w:t>
      </w:r>
      <w:r w:rsidRPr="001E2ECA">
        <w:rPr>
          <w:rFonts w:ascii="Calibri" w:hAnsi="Calibri" w:cs="Calibri"/>
          <w:b/>
          <w:sz w:val="20"/>
        </w:rPr>
        <w:t>TERMO REFERÊNCIA</w:t>
      </w:r>
      <w:r w:rsidR="00F60F98">
        <w:rPr>
          <w:rFonts w:ascii="Calibri" w:hAnsi="Calibri" w:cs="Calibri"/>
          <w:b/>
          <w:sz w:val="20"/>
        </w:rPr>
        <w:t>,</w:t>
      </w:r>
      <w:r w:rsidRPr="001E2ECA">
        <w:rPr>
          <w:rFonts w:ascii="Calibri" w:hAnsi="Calibri" w:cs="Calibri"/>
          <w:b/>
          <w:sz w:val="20"/>
        </w:rPr>
        <w:t xml:space="preserve"> </w:t>
      </w:r>
      <w:r w:rsidRPr="001E2ECA">
        <w:rPr>
          <w:rFonts w:ascii="Calibri" w:hAnsi="Calibri" w:cs="Calibri"/>
          <w:sz w:val="20"/>
        </w:rPr>
        <w:t>deste edital.</w:t>
      </w:r>
    </w:p>
    <w:p w:rsidR="00D12752" w:rsidRPr="00C45FDC" w:rsidRDefault="00D12752" w:rsidP="00D12752">
      <w:pPr>
        <w:pStyle w:val="NormalWeb"/>
        <w:spacing w:before="0" w:beforeAutospacing="0" w:after="0" w:afterAutospacing="0" w:line="360" w:lineRule="auto"/>
        <w:jc w:val="both"/>
        <w:rPr>
          <w:rFonts w:ascii="Calibri" w:hAnsi="Calibri" w:cs="Calibri"/>
          <w:sz w:val="20"/>
          <w:szCs w:val="20"/>
        </w:rPr>
      </w:pPr>
      <w:r w:rsidRPr="00C45FDC">
        <w:rPr>
          <w:rFonts w:ascii="Calibri" w:hAnsi="Calibri" w:cs="Calibri"/>
          <w:b/>
          <w:sz w:val="20"/>
          <w:szCs w:val="20"/>
        </w:rPr>
        <w:t>16.2.</w:t>
      </w:r>
      <w:r w:rsidRPr="00C45FDC">
        <w:rPr>
          <w:rFonts w:ascii="Calibri" w:hAnsi="Calibri" w:cs="Calibri"/>
          <w:sz w:val="20"/>
          <w:szCs w:val="20"/>
        </w:rPr>
        <w:t xml:space="preserve"> Para fins de comunicação oficial, será considerado válido e eficaz o endereço eletrônico informado pela empresa no cadastro do sistema licitatório, na proposta apresentada ou em seus documentos de habilitação, presumindo-se como meio formal e oficial de comunicação entre a Administração e a CONTRATADA.</w:t>
      </w:r>
    </w:p>
    <w:p w:rsidR="00D12752" w:rsidRPr="00C45FDC" w:rsidRDefault="00D12752" w:rsidP="00D12752">
      <w:pPr>
        <w:pStyle w:val="NormalWeb"/>
        <w:spacing w:before="0" w:beforeAutospacing="0" w:after="0" w:afterAutospacing="0" w:line="360" w:lineRule="auto"/>
        <w:jc w:val="both"/>
        <w:rPr>
          <w:rFonts w:ascii="Calibri" w:hAnsi="Calibri" w:cs="Calibri"/>
          <w:sz w:val="20"/>
          <w:szCs w:val="20"/>
        </w:rPr>
      </w:pPr>
      <w:r w:rsidRPr="00C45FDC">
        <w:rPr>
          <w:rFonts w:ascii="Calibri" w:hAnsi="Calibri" w:cs="Calibri"/>
          <w:b/>
          <w:sz w:val="20"/>
          <w:szCs w:val="20"/>
        </w:rPr>
        <w:t>16.3.</w:t>
      </w:r>
      <w:r w:rsidRPr="00C45FDC">
        <w:rPr>
          <w:rFonts w:ascii="Calibri" w:hAnsi="Calibri" w:cs="Calibri"/>
          <w:sz w:val="20"/>
          <w:szCs w:val="20"/>
        </w:rPr>
        <w:t xml:space="preserve"> As comunicações encaminhadas ao endereço eletrônico informado pela empresa serão consideradas recebidas no prazo máximo de 01 (um) dia útil após o envio, independentemente de confirmação de leitura ou resposta.</w:t>
      </w:r>
    </w:p>
    <w:p w:rsidR="00CE1295" w:rsidRDefault="00D12752" w:rsidP="00227A83">
      <w:pPr>
        <w:spacing w:line="360" w:lineRule="auto"/>
        <w:jc w:val="both"/>
        <w:rPr>
          <w:rFonts w:ascii="Calibri" w:hAnsi="Calibri" w:cs="Calibri"/>
          <w:sz w:val="20"/>
        </w:rPr>
      </w:pPr>
      <w:r w:rsidRPr="00C45FDC">
        <w:rPr>
          <w:rFonts w:ascii="Calibri" w:hAnsi="Calibri" w:cs="Calibri"/>
          <w:b/>
          <w:sz w:val="20"/>
        </w:rPr>
        <w:t>16.4.</w:t>
      </w:r>
      <w:r w:rsidRPr="00C45FDC">
        <w:rPr>
          <w:rFonts w:ascii="Calibri" w:hAnsi="Calibri" w:cs="Calibri"/>
          <w:sz w:val="20"/>
        </w:rPr>
        <w:t xml:space="preserve"> Compete exclusivamente à empresa manter atualizado, válido e operacional o endereço eletrônico informado, não sendo admitidas alegações de não recebimento decorrentes de filtros de spam, falhas internas do sistema da empresa, utilização de endereço eletrônico diverso do informado no certame ou ausência de verificação periódica da caixa de entrada</w:t>
      </w:r>
      <w:r>
        <w:rPr>
          <w:rFonts w:ascii="Calibri" w:hAnsi="Calibri" w:cs="Calibri"/>
          <w:sz w:val="20"/>
        </w:rPr>
        <w:t>.</w:t>
      </w:r>
    </w:p>
    <w:p w:rsidR="00D12752" w:rsidRPr="001E2ECA" w:rsidRDefault="00D12752" w:rsidP="00227A83">
      <w:pPr>
        <w:spacing w:line="360" w:lineRule="auto"/>
        <w:jc w:val="both"/>
        <w:rPr>
          <w:rFonts w:ascii="Calibri" w:hAnsi="Calibri" w:cs="Calibri"/>
          <w:sz w:val="20"/>
        </w:rPr>
      </w:pPr>
    </w:p>
    <w:p w:rsidR="00B146AC" w:rsidRPr="00C27E6C" w:rsidRDefault="009D0D70"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17. PRAZOS E CONDIÇÕES DE PAGAMENTO</w:t>
      </w:r>
      <w:r w:rsidR="001E2ECA">
        <w:rPr>
          <w:rFonts w:asciiTheme="minorHAnsi" w:hAnsiTheme="minorHAnsi" w:cstheme="minorHAnsi"/>
          <w:b/>
          <w:sz w:val="20"/>
        </w:rPr>
        <w:t>:</w:t>
      </w:r>
    </w:p>
    <w:p w:rsidR="00875A61" w:rsidRDefault="00875A61" w:rsidP="00227A83">
      <w:pPr>
        <w:pStyle w:val="Default"/>
        <w:spacing w:line="360" w:lineRule="auto"/>
        <w:jc w:val="both"/>
        <w:rPr>
          <w:rFonts w:ascii="Calibri" w:hAnsi="Calibri" w:cs="Calibri"/>
          <w:b/>
          <w:bCs/>
          <w:sz w:val="20"/>
          <w:szCs w:val="20"/>
        </w:rPr>
      </w:pPr>
      <w:r>
        <w:rPr>
          <w:rFonts w:ascii="Calibri" w:hAnsi="Calibri" w:cs="Calibri"/>
          <w:b/>
          <w:sz w:val="20"/>
        </w:rPr>
        <w:t>17</w:t>
      </w:r>
      <w:r w:rsidRPr="003B03B0">
        <w:rPr>
          <w:rFonts w:ascii="Calibri" w:hAnsi="Calibri" w:cs="Calibri"/>
          <w:b/>
          <w:sz w:val="20"/>
        </w:rPr>
        <w:t>.1</w:t>
      </w:r>
      <w:r w:rsidRPr="003B03B0">
        <w:rPr>
          <w:rFonts w:ascii="Calibri" w:hAnsi="Calibri" w:cs="Calibri"/>
          <w:sz w:val="20"/>
        </w:rPr>
        <w:t xml:space="preserve"> O pagamento</w:t>
      </w:r>
      <w:r>
        <w:rPr>
          <w:rFonts w:ascii="Calibri" w:hAnsi="Calibri" w:cs="Calibri"/>
          <w:sz w:val="20"/>
        </w:rPr>
        <w:t xml:space="preserve"> será em </w:t>
      </w:r>
      <w:r w:rsidRPr="00214648">
        <w:rPr>
          <w:rFonts w:ascii="Calibri" w:hAnsi="Calibri" w:cs="Calibri"/>
          <w:sz w:val="20"/>
        </w:rPr>
        <w:t xml:space="preserve">até </w:t>
      </w:r>
      <w:r>
        <w:rPr>
          <w:rFonts w:ascii="Calibri" w:hAnsi="Calibri" w:cs="Calibri"/>
          <w:b/>
          <w:sz w:val="20"/>
        </w:rPr>
        <w:t>30</w:t>
      </w:r>
      <w:r w:rsidRPr="00214648">
        <w:rPr>
          <w:rFonts w:ascii="Calibri" w:hAnsi="Calibri" w:cs="Calibri"/>
          <w:b/>
          <w:sz w:val="20"/>
        </w:rPr>
        <w:t xml:space="preserve"> dias</w:t>
      </w:r>
      <w:r>
        <w:rPr>
          <w:rFonts w:ascii="Calibri" w:hAnsi="Calibri" w:cs="Calibri"/>
          <w:sz w:val="20"/>
        </w:rPr>
        <w:t xml:space="preserve"> após </w:t>
      </w:r>
      <w:r w:rsidR="004221B0" w:rsidRPr="004221B0">
        <w:rPr>
          <w:rFonts w:ascii="Calibri" w:hAnsi="Calibri" w:cs="Calibri"/>
          <w:b/>
          <w:sz w:val="20"/>
        </w:rPr>
        <w:t>entrega e aceite</w:t>
      </w:r>
      <w:r w:rsidR="004221B0">
        <w:rPr>
          <w:rFonts w:ascii="Calibri" w:hAnsi="Calibri" w:cs="Calibri"/>
          <w:sz w:val="20"/>
        </w:rPr>
        <w:t xml:space="preserve"> d</w:t>
      </w:r>
      <w:r>
        <w:rPr>
          <w:rFonts w:ascii="Calibri" w:hAnsi="Calibri" w:cs="Calibri"/>
          <w:sz w:val="20"/>
        </w:rPr>
        <w:t>o</w:t>
      </w:r>
      <w:r w:rsidR="00995039">
        <w:rPr>
          <w:rFonts w:ascii="Calibri" w:hAnsi="Calibri" w:cs="Calibri"/>
          <w:sz w:val="20"/>
        </w:rPr>
        <w:t>s</w:t>
      </w:r>
      <w:r>
        <w:rPr>
          <w:rFonts w:ascii="Calibri" w:hAnsi="Calibri" w:cs="Calibri"/>
          <w:sz w:val="20"/>
        </w:rPr>
        <w:t xml:space="preserve"> </w:t>
      </w:r>
      <w:r w:rsidR="00995039">
        <w:rPr>
          <w:rFonts w:ascii="Calibri" w:hAnsi="Calibri" w:cs="Calibri"/>
          <w:sz w:val="20"/>
        </w:rPr>
        <w:t>itens</w:t>
      </w:r>
      <w:r>
        <w:rPr>
          <w:rFonts w:ascii="Calibri" w:hAnsi="Calibri" w:cs="Calibri"/>
          <w:sz w:val="20"/>
        </w:rPr>
        <w:t xml:space="preserve">, </w:t>
      </w:r>
      <w:r w:rsidRPr="003B03B0">
        <w:rPr>
          <w:rFonts w:ascii="Calibri" w:hAnsi="Calibri" w:cs="Calibri"/>
          <w:sz w:val="20"/>
        </w:rPr>
        <w:t>med</w:t>
      </w:r>
      <w:r>
        <w:rPr>
          <w:rFonts w:ascii="Calibri" w:hAnsi="Calibri" w:cs="Calibri"/>
          <w:sz w:val="20"/>
        </w:rPr>
        <w:t>iante liquidação de Nota Fiscal</w:t>
      </w:r>
      <w:r>
        <w:rPr>
          <w:rFonts w:ascii="Calibri" w:hAnsi="Calibri" w:cs="Calibri"/>
          <w:b/>
          <w:bCs/>
          <w:sz w:val="20"/>
          <w:szCs w:val="20"/>
        </w:rPr>
        <w:t>.</w:t>
      </w:r>
    </w:p>
    <w:p w:rsidR="00875A61" w:rsidRPr="00741361" w:rsidRDefault="00875A61" w:rsidP="00227A83">
      <w:pPr>
        <w:pStyle w:val="Default"/>
        <w:spacing w:line="360" w:lineRule="auto"/>
        <w:jc w:val="both"/>
        <w:rPr>
          <w:rFonts w:ascii="Calibri" w:hAnsi="Calibri" w:cs="Calibri"/>
          <w:sz w:val="20"/>
          <w:szCs w:val="20"/>
        </w:rPr>
      </w:pPr>
      <w:r>
        <w:rPr>
          <w:rFonts w:ascii="Calibri" w:hAnsi="Calibri" w:cs="Calibri"/>
          <w:b/>
          <w:bCs/>
          <w:sz w:val="20"/>
          <w:szCs w:val="20"/>
        </w:rPr>
        <w:t>17</w:t>
      </w:r>
      <w:r w:rsidRPr="00741361">
        <w:rPr>
          <w:rFonts w:ascii="Calibri" w:hAnsi="Calibri" w:cs="Calibri"/>
          <w:b/>
          <w:bCs/>
          <w:sz w:val="20"/>
          <w:szCs w:val="20"/>
        </w:rPr>
        <w:t xml:space="preserve">.2. </w:t>
      </w:r>
      <w:r w:rsidRPr="00741361">
        <w:rPr>
          <w:rFonts w:ascii="Calibri" w:hAnsi="Calibri" w:cs="Calibri"/>
          <w:sz w:val="20"/>
          <w:szCs w:val="20"/>
        </w:rPr>
        <w:t>Serão processadas as retenções tributárias e previdenciárias nos termos da legislação que regula a matéria.</w:t>
      </w:r>
    </w:p>
    <w:p w:rsidR="00875A61" w:rsidRDefault="00875A61" w:rsidP="00227A83">
      <w:pPr>
        <w:pStyle w:val="Default"/>
        <w:spacing w:line="360" w:lineRule="auto"/>
        <w:jc w:val="both"/>
        <w:rPr>
          <w:rFonts w:ascii="Calibri" w:hAnsi="Calibri" w:cs="Calibri"/>
          <w:sz w:val="20"/>
          <w:szCs w:val="20"/>
        </w:rPr>
      </w:pPr>
      <w:r>
        <w:rPr>
          <w:rFonts w:ascii="Calibri" w:hAnsi="Calibri" w:cs="Calibri"/>
          <w:b/>
          <w:bCs/>
          <w:sz w:val="20"/>
          <w:szCs w:val="20"/>
        </w:rPr>
        <w:t>17</w:t>
      </w:r>
      <w:r w:rsidRPr="00741361">
        <w:rPr>
          <w:rFonts w:ascii="Calibri" w:hAnsi="Calibri" w:cs="Calibri"/>
          <w:b/>
          <w:bCs/>
          <w:sz w:val="20"/>
          <w:szCs w:val="20"/>
        </w:rPr>
        <w:t xml:space="preserve">.3. </w:t>
      </w:r>
      <w:r w:rsidRPr="00741361">
        <w:rPr>
          <w:rFonts w:ascii="Calibri" w:hAnsi="Calibri" w:cs="Calibri"/>
          <w:sz w:val="20"/>
          <w:szCs w:val="20"/>
        </w:rPr>
        <w:t>A nota fiscal/</w:t>
      </w:r>
      <w:proofErr w:type="gramStart"/>
      <w:r w:rsidRPr="00741361">
        <w:rPr>
          <w:rFonts w:ascii="Calibri" w:hAnsi="Calibri" w:cs="Calibri"/>
          <w:sz w:val="20"/>
          <w:szCs w:val="20"/>
        </w:rPr>
        <w:t>fatura emitida</w:t>
      </w:r>
      <w:proofErr w:type="gramEnd"/>
      <w:r w:rsidRPr="00741361">
        <w:rPr>
          <w:rFonts w:ascii="Calibri" w:hAnsi="Calibri" w:cs="Calibri"/>
          <w:sz w:val="20"/>
          <w:szCs w:val="20"/>
        </w:rPr>
        <w:t xml:space="preserve"> pelo fornecedor deverá conter, em local de fácil visualização, a indicação do número do processo e o número da concorrência, a fim de acelerar o trâmite de recebimento </w:t>
      </w:r>
      <w:r>
        <w:rPr>
          <w:rFonts w:ascii="Calibri" w:hAnsi="Calibri" w:cs="Calibri"/>
          <w:sz w:val="20"/>
          <w:szCs w:val="20"/>
        </w:rPr>
        <w:t>do serviço</w:t>
      </w:r>
      <w:r w:rsidRPr="00741361">
        <w:rPr>
          <w:rFonts w:ascii="Calibri" w:hAnsi="Calibri" w:cs="Calibri"/>
          <w:sz w:val="20"/>
          <w:szCs w:val="20"/>
        </w:rPr>
        <w:t xml:space="preserve"> e posterior liberação do documento fiscal para pagamento.</w:t>
      </w:r>
    </w:p>
    <w:p w:rsidR="00875A61" w:rsidRPr="001659A2" w:rsidRDefault="00875A61" w:rsidP="00227A83">
      <w:pPr>
        <w:pStyle w:val="Default"/>
        <w:spacing w:line="360" w:lineRule="auto"/>
        <w:jc w:val="both"/>
        <w:rPr>
          <w:rFonts w:ascii="Calibri" w:hAnsi="Calibri" w:cs="Calibri"/>
        </w:rPr>
      </w:pPr>
      <w:r>
        <w:rPr>
          <w:rFonts w:ascii="Calibri" w:hAnsi="Calibri" w:cs="Calibri"/>
          <w:b/>
          <w:sz w:val="20"/>
          <w:szCs w:val="20"/>
        </w:rPr>
        <w:t>17</w:t>
      </w:r>
      <w:r w:rsidRPr="00D14596">
        <w:rPr>
          <w:rFonts w:ascii="Calibri" w:hAnsi="Calibri" w:cs="Calibri"/>
          <w:b/>
          <w:sz w:val="20"/>
          <w:szCs w:val="20"/>
        </w:rPr>
        <w:t>.4</w:t>
      </w:r>
      <w:r w:rsidR="008160B2">
        <w:rPr>
          <w:rFonts w:ascii="Calibri" w:hAnsi="Calibri" w:cs="Calibri"/>
          <w:b/>
          <w:sz w:val="20"/>
          <w:szCs w:val="20"/>
        </w:rPr>
        <w:t>.</w:t>
      </w:r>
      <w:r w:rsidRPr="001659A2">
        <w:rPr>
          <w:rFonts w:ascii="Calibri" w:hAnsi="Calibri" w:cs="Calibri"/>
          <w:sz w:val="20"/>
          <w:szCs w:val="20"/>
        </w:rPr>
        <w:t xml:space="preserve"> Durante todo o transcorrer do contrato e como condição da expedição da(s) Nota(s) de Empenho(s) e da efetivação do(s) seu(s) pagamento(s), a Empresa deverá manter regularizados e dentro dos seus períodos de validade, os seguintes documentos: </w:t>
      </w:r>
    </w:p>
    <w:p w:rsidR="00875A61" w:rsidRPr="001659A2" w:rsidRDefault="00875A61" w:rsidP="00227A83">
      <w:pPr>
        <w:pStyle w:val="Default"/>
        <w:spacing w:line="360" w:lineRule="auto"/>
        <w:jc w:val="both"/>
        <w:rPr>
          <w:rFonts w:ascii="Calibri" w:hAnsi="Calibri" w:cs="Calibri"/>
          <w:sz w:val="20"/>
          <w:szCs w:val="20"/>
        </w:rPr>
      </w:pPr>
      <w:r>
        <w:rPr>
          <w:rFonts w:ascii="Calibri" w:hAnsi="Calibri" w:cs="Calibri"/>
          <w:b/>
          <w:sz w:val="20"/>
          <w:szCs w:val="20"/>
        </w:rPr>
        <w:t>17</w:t>
      </w:r>
      <w:r w:rsidRPr="00D14596">
        <w:rPr>
          <w:rFonts w:ascii="Calibri" w:hAnsi="Calibri" w:cs="Calibri"/>
          <w:b/>
          <w:sz w:val="20"/>
          <w:szCs w:val="20"/>
        </w:rPr>
        <w:t>.4.1</w:t>
      </w:r>
      <w:r w:rsidR="008160B2">
        <w:rPr>
          <w:rFonts w:ascii="Calibri" w:hAnsi="Calibri" w:cs="Calibri"/>
          <w:b/>
          <w:sz w:val="20"/>
          <w:szCs w:val="20"/>
        </w:rPr>
        <w:t>.</w:t>
      </w:r>
      <w:r w:rsidRPr="001659A2">
        <w:rPr>
          <w:rFonts w:ascii="Calibri" w:hAnsi="Calibri" w:cs="Calibri"/>
          <w:sz w:val="20"/>
          <w:szCs w:val="20"/>
        </w:rPr>
        <w:t xml:space="preserve"> Certificado de Regularidade de Situação do FGTS</w:t>
      </w:r>
      <w:r>
        <w:rPr>
          <w:rFonts w:ascii="Calibri" w:hAnsi="Calibri" w:cs="Calibri"/>
          <w:sz w:val="20"/>
          <w:szCs w:val="20"/>
        </w:rPr>
        <w:t>;</w:t>
      </w:r>
      <w:r w:rsidRPr="001659A2">
        <w:rPr>
          <w:rFonts w:ascii="Calibri" w:hAnsi="Calibri" w:cs="Calibri"/>
          <w:sz w:val="20"/>
          <w:szCs w:val="20"/>
        </w:rPr>
        <w:t xml:space="preserve"> </w:t>
      </w:r>
    </w:p>
    <w:p w:rsidR="00875A61" w:rsidRPr="001659A2" w:rsidRDefault="00875A61" w:rsidP="00227A83">
      <w:pPr>
        <w:pStyle w:val="Default"/>
        <w:spacing w:line="360" w:lineRule="auto"/>
        <w:jc w:val="both"/>
        <w:rPr>
          <w:rFonts w:ascii="Calibri" w:hAnsi="Calibri" w:cs="Calibri"/>
        </w:rPr>
      </w:pPr>
      <w:r>
        <w:rPr>
          <w:rFonts w:ascii="Calibri" w:hAnsi="Calibri" w:cs="Calibri"/>
          <w:b/>
          <w:sz w:val="20"/>
          <w:szCs w:val="20"/>
        </w:rPr>
        <w:t>17</w:t>
      </w:r>
      <w:r w:rsidRPr="00D14596">
        <w:rPr>
          <w:rFonts w:ascii="Calibri" w:hAnsi="Calibri" w:cs="Calibri"/>
          <w:b/>
          <w:sz w:val="20"/>
          <w:szCs w:val="20"/>
        </w:rPr>
        <w:t>.4.2</w:t>
      </w:r>
      <w:r w:rsidR="008160B2">
        <w:rPr>
          <w:rFonts w:ascii="Calibri" w:hAnsi="Calibri" w:cs="Calibri"/>
          <w:b/>
          <w:sz w:val="20"/>
          <w:szCs w:val="20"/>
        </w:rPr>
        <w:t>.</w:t>
      </w:r>
      <w:r w:rsidRPr="001659A2">
        <w:rPr>
          <w:rFonts w:ascii="Calibri" w:hAnsi="Calibri" w:cs="Calibri"/>
          <w:sz w:val="20"/>
          <w:szCs w:val="20"/>
        </w:rPr>
        <w:t xml:space="preserve"> Para o caso de MEI – Micro Empreendedor Individual, que não possua inscrição junto ao FGTS, deverá ser </w:t>
      </w:r>
      <w:proofErr w:type="gramStart"/>
      <w:r w:rsidRPr="001659A2">
        <w:rPr>
          <w:rFonts w:ascii="Calibri" w:hAnsi="Calibri" w:cs="Calibri"/>
          <w:sz w:val="20"/>
          <w:szCs w:val="20"/>
        </w:rPr>
        <w:t>apresentada</w:t>
      </w:r>
      <w:proofErr w:type="gramEnd"/>
      <w:r w:rsidRPr="001659A2">
        <w:rPr>
          <w:rFonts w:ascii="Calibri" w:hAnsi="Calibri" w:cs="Calibri"/>
          <w:sz w:val="20"/>
          <w:szCs w:val="20"/>
        </w:rPr>
        <w:t xml:space="preserve"> declaração do mesmo com a indicação de que não possui funcionários, estando assim dispensado de tal inscrição; </w:t>
      </w:r>
    </w:p>
    <w:p w:rsidR="00875A61" w:rsidRPr="001659A2" w:rsidRDefault="00875A61" w:rsidP="00227A83">
      <w:pPr>
        <w:pStyle w:val="Default"/>
        <w:spacing w:line="360" w:lineRule="auto"/>
        <w:jc w:val="both"/>
        <w:rPr>
          <w:rFonts w:ascii="Calibri" w:hAnsi="Calibri" w:cs="Calibri"/>
        </w:rPr>
      </w:pPr>
      <w:r>
        <w:rPr>
          <w:rFonts w:ascii="Calibri" w:hAnsi="Calibri" w:cs="Calibri"/>
          <w:b/>
          <w:sz w:val="20"/>
          <w:szCs w:val="20"/>
        </w:rPr>
        <w:t>17</w:t>
      </w:r>
      <w:r w:rsidRPr="00D14596">
        <w:rPr>
          <w:rFonts w:ascii="Calibri" w:hAnsi="Calibri" w:cs="Calibri"/>
          <w:b/>
          <w:sz w:val="20"/>
          <w:szCs w:val="20"/>
        </w:rPr>
        <w:t>.4.</w:t>
      </w:r>
      <w:r>
        <w:rPr>
          <w:rFonts w:ascii="Calibri" w:hAnsi="Calibri" w:cs="Calibri"/>
          <w:b/>
          <w:sz w:val="20"/>
          <w:szCs w:val="20"/>
        </w:rPr>
        <w:t>3</w:t>
      </w:r>
      <w:r w:rsidR="008160B2">
        <w:rPr>
          <w:rFonts w:ascii="Calibri" w:hAnsi="Calibri" w:cs="Calibri"/>
          <w:b/>
          <w:sz w:val="20"/>
          <w:szCs w:val="20"/>
        </w:rPr>
        <w:t>.</w:t>
      </w:r>
      <w:r w:rsidRPr="001659A2">
        <w:rPr>
          <w:rFonts w:ascii="Calibri" w:hAnsi="Calibri" w:cs="Calibri"/>
          <w:sz w:val="20"/>
          <w:szCs w:val="20"/>
        </w:rPr>
        <w:t xml:space="preserve"> Prova de regularidade com a Fazenda Municipal de Bossoroca</w:t>
      </w:r>
      <w:r>
        <w:rPr>
          <w:rFonts w:ascii="Calibri" w:hAnsi="Calibri" w:cs="Calibri"/>
          <w:sz w:val="20"/>
          <w:szCs w:val="20"/>
        </w:rPr>
        <w:t>;</w:t>
      </w:r>
    </w:p>
    <w:p w:rsidR="00875A61" w:rsidRPr="001659A2" w:rsidRDefault="00875A61" w:rsidP="00227A83">
      <w:pPr>
        <w:pStyle w:val="Default"/>
        <w:spacing w:line="360" w:lineRule="auto"/>
        <w:jc w:val="both"/>
        <w:rPr>
          <w:rFonts w:ascii="Calibri" w:hAnsi="Calibri" w:cs="Calibri"/>
          <w:sz w:val="20"/>
          <w:szCs w:val="20"/>
        </w:rPr>
      </w:pPr>
      <w:r>
        <w:rPr>
          <w:rFonts w:ascii="Calibri" w:hAnsi="Calibri" w:cs="Calibri"/>
          <w:b/>
          <w:sz w:val="20"/>
          <w:szCs w:val="20"/>
        </w:rPr>
        <w:lastRenderedPageBreak/>
        <w:t>17</w:t>
      </w:r>
      <w:r w:rsidRPr="00D14596">
        <w:rPr>
          <w:rFonts w:ascii="Calibri" w:hAnsi="Calibri" w:cs="Calibri"/>
          <w:b/>
          <w:sz w:val="20"/>
          <w:szCs w:val="20"/>
        </w:rPr>
        <w:t>.4.</w:t>
      </w:r>
      <w:r>
        <w:rPr>
          <w:rFonts w:ascii="Calibri" w:hAnsi="Calibri" w:cs="Calibri"/>
          <w:b/>
          <w:sz w:val="20"/>
          <w:szCs w:val="20"/>
        </w:rPr>
        <w:t>4</w:t>
      </w:r>
      <w:r w:rsidR="008160B2">
        <w:rPr>
          <w:rFonts w:ascii="Calibri" w:hAnsi="Calibri" w:cs="Calibri"/>
          <w:b/>
          <w:sz w:val="20"/>
          <w:szCs w:val="20"/>
        </w:rPr>
        <w:t>.</w:t>
      </w:r>
      <w:r w:rsidRPr="001659A2">
        <w:rPr>
          <w:rFonts w:ascii="Calibri" w:hAnsi="Calibri" w:cs="Calibri"/>
          <w:sz w:val="20"/>
          <w:szCs w:val="20"/>
        </w:rPr>
        <w:t xml:space="preserve"> Prova de regularidade para com a Fazenda Federal e Estadual, abrangendo todos os tributos de competência do Estado e relativa à sede ou domicílio da empresa;</w:t>
      </w:r>
    </w:p>
    <w:p w:rsidR="00875A61" w:rsidRPr="003F5D42" w:rsidRDefault="00875A61" w:rsidP="00227A83">
      <w:pPr>
        <w:pStyle w:val="Default"/>
        <w:spacing w:line="360" w:lineRule="auto"/>
        <w:jc w:val="both"/>
        <w:rPr>
          <w:rFonts w:ascii="Calibri" w:hAnsi="Calibri" w:cs="Calibri"/>
          <w:sz w:val="20"/>
          <w:szCs w:val="20"/>
        </w:rPr>
      </w:pPr>
      <w:r>
        <w:rPr>
          <w:rFonts w:ascii="Calibri" w:hAnsi="Calibri" w:cs="Calibri"/>
          <w:b/>
          <w:sz w:val="20"/>
          <w:szCs w:val="20"/>
        </w:rPr>
        <w:t>17</w:t>
      </w:r>
      <w:r w:rsidRPr="003F5D42">
        <w:rPr>
          <w:rFonts w:ascii="Calibri" w:hAnsi="Calibri" w:cs="Calibri"/>
          <w:b/>
          <w:sz w:val="20"/>
          <w:szCs w:val="20"/>
        </w:rPr>
        <w:t>.4.5</w:t>
      </w:r>
      <w:r w:rsidR="008160B2">
        <w:rPr>
          <w:rFonts w:ascii="Calibri" w:hAnsi="Calibri" w:cs="Calibri"/>
          <w:b/>
          <w:sz w:val="20"/>
          <w:szCs w:val="20"/>
        </w:rPr>
        <w:t>.</w:t>
      </w:r>
      <w:r w:rsidRPr="003F5D42">
        <w:rPr>
          <w:rFonts w:ascii="Calibri" w:hAnsi="Calibri" w:cs="Calibri"/>
          <w:sz w:val="20"/>
          <w:szCs w:val="20"/>
        </w:rPr>
        <w:t xml:space="preserve"> Prova de inexistência de débitos inadimplidos perante a Justiça do Trabalho, mediante a apresentação da Certidão Negativa d</w:t>
      </w:r>
      <w:r w:rsidR="007957D7">
        <w:rPr>
          <w:rFonts w:ascii="Calibri" w:hAnsi="Calibri" w:cs="Calibri"/>
          <w:sz w:val="20"/>
          <w:szCs w:val="20"/>
        </w:rPr>
        <w:t>e</w:t>
      </w:r>
      <w:r w:rsidRPr="003F5D42">
        <w:rPr>
          <w:rFonts w:ascii="Calibri" w:hAnsi="Calibri" w:cs="Calibri"/>
          <w:sz w:val="20"/>
          <w:szCs w:val="20"/>
        </w:rPr>
        <w:t xml:space="preserve"> Débitos Trabalhistas; </w:t>
      </w:r>
    </w:p>
    <w:p w:rsidR="00875A61" w:rsidRPr="00B27067" w:rsidRDefault="00875A61" w:rsidP="00227A83">
      <w:pPr>
        <w:spacing w:line="360" w:lineRule="auto"/>
        <w:jc w:val="both"/>
        <w:rPr>
          <w:rFonts w:asciiTheme="minorHAnsi" w:hAnsiTheme="minorHAnsi" w:cstheme="minorHAnsi"/>
          <w:b/>
          <w:bCs/>
          <w:sz w:val="20"/>
        </w:rPr>
      </w:pPr>
      <w:r w:rsidRPr="00B27067">
        <w:rPr>
          <w:rFonts w:asciiTheme="minorHAnsi" w:hAnsiTheme="minorHAnsi" w:cstheme="minorHAnsi"/>
          <w:b/>
          <w:bCs/>
          <w:sz w:val="20"/>
        </w:rPr>
        <w:t>17.</w:t>
      </w:r>
      <w:r w:rsidR="00995039">
        <w:rPr>
          <w:rFonts w:asciiTheme="minorHAnsi" w:hAnsiTheme="minorHAnsi" w:cstheme="minorHAnsi"/>
          <w:b/>
          <w:bCs/>
          <w:sz w:val="20"/>
        </w:rPr>
        <w:t>5</w:t>
      </w:r>
      <w:r w:rsidRPr="00B27067">
        <w:rPr>
          <w:rFonts w:asciiTheme="minorHAnsi" w:hAnsiTheme="minorHAnsi" w:cstheme="minorHAnsi"/>
          <w:b/>
          <w:bCs/>
          <w:sz w:val="20"/>
        </w:rPr>
        <w:t xml:space="preserve">. </w:t>
      </w:r>
      <w:r w:rsidRPr="00B27067">
        <w:rPr>
          <w:rFonts w:asciiTheme="minorHAnsi" w:hAnsiTheme="minorHAnsi" w:cstheme="minorHAnsi"/>
          <w:bCs/>
          <w:sz w:val="20"/>
        </w:rPr>
        <w:t>A Contratada ficará responsável pelo pagamento da taxa de transferência bancaria (TED), quando a unidade bancária indicada para pagamento for distinta daquela utilizada pela Contratante.</w:t>
      </w:r>
    </w:p>
    <w:p w:rsidR="00F60F98" w:rsidRDefault="00F60F98" w:rsidP="00227A83">
      <w:pPr>
        <w:autoSpaceDE w:val="0"/>
        <w:autoSpaceDN w:val="0"/>
        <w:adjustRightInd w:val="0"/>
        <w:spacing w:line="360" w:lineRule="auto"/>
        <w:jc w:val="both"/>
        <w:rPr>
          <w:rFonts w:asciiTheme="minorHAnsi" w:hAnsiTheme="minorHAnsi" w:cstheme="minorHAnsi"/>
          <w:b/>
          <w:bCs/>
          <w:sz w:val="20"/>
        </w:rPr>
      </w:pPr>
    </w:p>
    <w:p w:rsidR="00995039" w:rsidRDefault="00995039" w:rsidP="00995039">
      <w:pPr>
        <w:shd w:val="clear" w:color="auto" w:fill="92D050"/>
        <w:autoSpaceDE w:val="0"/>
        <w:autoSpaceDN w:val="0"/>
        <w:adjustRightInd w:val="0"/>
        <w:spacing w:line="360" w:lineRule="auto"/>
        <w:jc w:val="both"/>
        <w:rPr>
          <w:rFonts w:asciiTheme="minorHAnsi" w:hAnsiTheme="minorHAnsi" w:cstheme="minorHAnsi"/>
          <w:b/>
          <w:bCs/>
          <w:sz w:val="20"/>
        </w:rPr>
      </w:pPr>
      <w:r>
        <w:rPr>
          <w:rFonts w:asciiTheme="minorHAnsi" w:hAnsiTheme="minorHAnsi" w:cstheme="minorHAnsi"/>
          <w:b/>
          <w:bCs/>
          <w:sz w:val="20"/>
        </w:rPr>
        <w:t>18. DA DOTAÇÃO ORÇAMENTÁRIA:</w:t>
      </w:r>
    </w:p>
    <w:p w:rsidR="00995039" w:rsidRPr="003F5D42" w:rsidRDefault="00995039" w:rsidP="00995039">
      <w:pPr>
        <w:spacing w:line="360" w:lineRule="auto"/>
        <w:jc w:val="both"/>
        <w:rPr>
          <w:rFonts w:ascii="Calibri" w:hAnsi="Calibri" w:cs="Calibri"/>
          <w:color w:val="00B050"/>
          <w:sz w:val="20"/>
        </w:rPr>
      </w:pPr>
      <w:r>
        <w:rPr>
          <w:rFonts w:ascii="Calibri" w:hAnsi="Calibri" w:cs="Calibri"/>
          <w:b/>
          <w:bCs/>
          <w:sz w:val="20"/>
        </w:rPr>
        <w:t>18</w:t>
      </w:r>
      <w:r w:rsidRPr="003F5D42">
        <w:rPr>
          <w:rFonts w:ascii="Calibri" w:hAnsi="Calibri" w:cs="Calibri"/>
          <w:b/>
          <w:bCs/>
          <w:sz w:val="20"/>
        </w:rPr>
        <w:t>.</w:t>
      </w:r>
      <w:r>
        <w:rPr>
          <w:rFonts w:ascii="Calibri" w:hAnsi="Calibri" w:cs="Calibri"/>
          <w:b/>
          <w:bCs/>
          <w:sz w:val="20"/>
        </w:rPr>
        <w:t>1</w:t>
      </w:r>
      <w:r w:rsidRPr="003F5D42">
        <w:rPr>
          <w:rFonts w:ascii="Calibri" w:hAnsi="Calibri" w:cs="Calibri"/>
          <w:b/>
          <w:bCs/>
          <w:sz w:val="20"/>
        </w:rPr>
        <w:t xml:space="preserve">. </w:t>
      </w:r>
      <w:r w:rsidRPr="003F5D42">
        <w:rPr>
          <w:rFonts w:ascii="Calibri" w:hAnsi="Calibri" w:cs="Calibri"/>
          <w:sz w:val="20"/>
        </w:rPr>
        <w:t>A despesa correrá na seguinte dotação orçamentária:</w:t>
      </w:r>
    </w:p>
    <w:p w:rsidR="00036911" w:rsidRDefault="00036911" w:rsidP="00036911">
      <w:pPr>
        <w:spacing w:line="360" w:lineRule="auto"/>
        <w:jc w:val="both"/>
        <w:rPr>
          <w:rFonts w:ascii="Calibri" w:hAnsi="Calibri" w:cs="Calibri"/>
          <w:b/>
          <w:sz w:val="20"/>
        </w:rPr>
      </w:pPr>
      <w:r>
        <w:rPr>
          <w:rFonts w:ascii="Calibri" w:hAnsi="Calibri" w:cs="Calibri"/>
          <w:b/>
          <w:sz w:val="20"/>
        </w:rPr>
        <w:t xml:space="preserve">a) </w:t>
      </w:r>
      <w:r w:rsidRPr="006176B8">
        <w:rPr>
          <w:rFonts w:ascii="Calibri" w:hAnsi="Calibri" w:cs="Calibri"/>
          <w:b/>
          <w:sz w:val="20"/>
        </w:rPr>
        <w:t>SMAMA</w:t>
      </w:r>
      <w:r>
        <w:rPr>
          <w:rFonts w:ascii="Calibri" w:hAnsi="Calibri" w:cs="Calibri"/>
          <w:b/>
          <w:sz w:val="20"/>
        </w:rPr>
        <w:t xml:space="preserve"> - 402, 408,46</w:t>
      </w:r>
      <w:r w:rsidR="00D16D29">
        <w:rPr>
          <w:rFonts w:ascii="Calibri" w:hAnsi="Calibri" w:cs="Calibri"/>
          <w:b/>
          <w:sz w:val="20"/>
        </w:rPr>
        <w:t>,</w:t>
      </w:r>
    </w:p>
    <w:p w:rsidR="00036911" w:rsidRDefault="00036911" w:rsidP="00036911">
      <w:pPr>
        <w:spacing w:line="360" w:lineRule="auto"/>
        <w:jc w:val="both"/>
        <w:rPr>
          <w:rFonts w:ascii="Calibri" w:hAnsi="Calibri" w:cs="Calibri"/>
          <w:b/>
          <w:sz w:val="20"/>
        </w:rPr>
      </w:pPr>
      <w:r>
        <w:rPr>
          <w:rFonts w:ascii="Calibri" w:hAnsi="Calibri" w:cs="Calibri"/>
          <w:b/>
          <w:sz w:val="20"/>
        </w:rPr>
        <w:t xml:space="preserve">b) </w:t>
      </w:r>
      <w:r w:rsidRPr="006176B8">
        <w:rPr>
          <w:rFonts w:ascii="Calibri" w:hAnsi="Calibri" w:cs="Calibri"/>
          <w:b/>
          <w:sz w:val="20"/>
        </w:rPr>
        <w:t>SMAS</w:t>
      </w:r>
      <w:r>
        <w:rPr>
          <w:rFonts w:ascii="Calibri" w:hAnsi="Calibri" w:cs="Calibri"/>
          <w:b/>
          <w:sz w:val="20"/>
        </w:rPr>
        <w:t xml:space="preserve"> </w:t>
      </w:r>
      <w:r w:rsidR="00D16D29">
        <w:rPr>
          <w:rFonts w:ascii="Calibri" w:hAnsi="Calibri" w:cs="Calibri"/>
          <w:b/>
          <w:sz w:val="20"/>
        </w:rPr>
        <w:t>–</w:t>
      </w:r>
      <w:r>
        <w:rPr>
          <w:rFonts w:ascii="Calibri" w:hAnsi="Calibri" w:cs="Calibri"/>
          <w:b/>
          <w:sz w:val="20"/>
        </w:rPr>
        <w:t xml:space="preserve"> </w:t>
      </w:r>
      <w:r w:rsidR="00D16D29">
        <w:rPr>
          <w:rFonts w:ascii="Calibri" w:hAnsi="Calibri" w:cs="Calibri"/>
          <w:b/>
          <w:sz w:val="20"/>
        </w:rPr>
        <w:t>485,</w:t>
      </w:r>
    </w:p>
    <w:p w:rsidR="00036911" w:rsidRDefault="00036911" w:rsidP="00036911">
      <w:pPr>
        <w:spacing w:line="360" w:lineRule="auto"/>
        <w:jc w:val="both"/>
        <w:rPr>
          <w:rFonts w:ascii="Calibri" w:hAnsi="Calibri" w:cs="Calibri"/>
          <w:b/>
          <w:sz w:val="20"/>
        </w:rPr>
      </w:pPr>
      <w:r>
        <w:rPr>
          <w:rFonts w:ascii="Calibri" w:hAnsi="Calibri" w:cs="Calibri"/>
          <w:b/>
          <w:sz w:val="20"/>
        </w:rPr>
        <w:t xml:space="preserve">c) </w:t>
      </w:r>
      <w:r w:rsidRPr="006176B8">
        <w:rPr>
          <w:rFonts w:ascii="Calibri" w:hAnsi="Calibri" w:cs="Calibri"/>
          <w:b/>
          <w:sz w:val="20"/>
        </w:rPr>
        <w:t>SMF</w:t>
      </w:r>
      <w:r>
        <w:rPr>
          <w:rFonts w:ascii="Calibri" w:hAnsi="Calibri" w:cs="Calibri"/>
          <w:b/>
          <w:sz w:val="20"/>
        </w:rPr>
        <w:t xml:space="preserve"> – 100</w:t>
      </w:r>
      <w:r w:rsidR="00D16D29">
        <w:rPr>
          <w:rFonts w:ascii="Calibri" w:hAnsi="Calibri" w:cs="Calibri"/>
          <w:b/>
          <w:sz w:val="20"/>
        </w:rPr>
        <w:t>,</w:t>
      </w:r>
    </w:p>
    <w:p w:rsidR="00D16D29" w:rsidRDefault="00036911" w:rsidP="00036911">
      <w:pPr>
        <w:spacing w:line="360" w:lineRule="auto"/>
        <w:jc w:val="both"/>
        <w:rPr>
          <w:rFonts w:ascii="Calibri" w:hAnsi="Calibri" w:cs="Calibri"/>
          <w:b/>
          <w:sz w:val="20"/>
        </w:rPr>
      </w:pPr>
      <w:r>
        <w:rPr>
          <w:rFonts w:ascii="Calibri" w:hAnsi="Calibri" w:cs="Calibri"/>
          <w:b/>
          <w:sz w:val="20"/>
        </w:rPr>
        <w:t xml:space="preserve">d) </w:t>
      </w:r>
      <w:r w:rsidRPr="006176B8">
        <w:rPr>
          <w:rFonts w:ascii="Calibri" w:hAnsi="Calibri" w:cs="Calibri"/>
          <w:b/>
          <w:sz w:val="20"/>
        </w:rPr>
        <w:t>SMEC</w:t>
      </w:r>
      <w:r w:rsidR="00D16D29">
        <w:rPr>
          <w:rFonts w:ascii="Calibri" w:hAnsi="Calibri" w:cs="Calibri"/>
          <w:b/>
          <w:sz w:val="20"/>
        </w:rPr>
        <w:t xml:space="preserve"> – 196,</w:t>
      </w:r>
    </w:p>
    <w:p w:rsidR="00D16D29" w:rsidRDefault="00D16D29" w:rsidP="00036911">
      <w:pPr>
        <w:spacing w:line="360" w:lineRule="auto"/>
        <w:jc w:val="both"/>
        <w:rPr>
          <w:rFonts w:ascii="Calibri" w:hAnsi="Calibri" w:cs="Calibri"/>
          <w:b/>
          <w:sz w:val="20"/>
        </w:rPr>
      </w:pPr>
      <w:r>
        <w:rPr>
          <w:rFonts w:ascii="Calibri" w:hAnsi="Calibri" w:cs="Calibri"/>
          <w:b/>
          <w:sz w:val="20"/>
        </w:rPr>
        <w:t xml:space="preserve">e) </w:t>
      </w:r>
      <w:r w:rsidR="00036911" w:rsidRPr="006176B8">
        <w:rPr>
          <w:rFonts w:ascii="Calibri" w:hAnsi="Calibri" w:cs="Calibri"/>
          <w:b/>
          <w:sz w:val="20"/>
        </w:rPr>
        <w:t>SMOT</w:t>
      </w:r>
      <w:r>
        <w:rPr>
          <w:rFonts w:ascii="Calibri" w:hAnsi="Calibri" w:cs="Calibri"/>
          <w:b/>
          <w:sz w:val="20"/>
        </w:rPr>
        <w:t xml:space="preserve"> – 121,</w:t>
      </w:r>
    </w:p>
    <w:p w:rsidR="00D16D29" w:rsidRDefault="00D16D29" w:rsidP="00036911">
      <w:pPr>
        <w:spacing w:line="360" w:lineRule="auto"/>
        <w:jc w:val="both"/>
        <w:rPr>
          <w:rFonts w:ascii="Calibri" w:hAnsi="Calibri" w:cs="Calibri"/>
          <w:b/>
          <w:sz w:val="20"/>
        </w:rPr>
      </w:pPr>
      <w:r>
        <w:rPr>
          <w:rFonts w:ascii="Calibri" w:hAnsi="Calibri" w:cs="Calibri"/>
          <w:b/>
          <w:sz w:val="20"/>
        </w:rPr>
        <w:t xml:space="preserve">f) </w:t>
      </w:r>
      <w:r w:rsidR="00036911" w:rsidRPr="006176B8">
        <w:rPr>
          <w:rFonts w:ascii="Calibri" w:hAnsi="Calibri" w:cs="Calibri"/>
          <w:b/>
          <w:sz w:val="20"/>
        </w:rPr>
        <w:t>SMS</w:t>
      </w:r>
      <w:r>
        <w:rPr>
          <w:rFonts w:ascii="Calibri" w:hAnsi="Calibri" w:cs="Calibri"/>
          <w:b/>
          <w:sz w:val="20"/>
        </w:rPr>
        <w:t xml:space="preserve"> – </w:t>
      </w:r>
      <w:r w:rsidR="00023560">
        <w:rPr>
          <w:rFonts w:ascii="Calibri" w:hAnsi="Calibri" w:cs="Calibri"/>
          <w:b/>
          <w:sz w:val="20"/>
        </w:rPr>
        <w:t xml:space="preserve">608, </w:t>
      </w:r>
      <w:r>
        <w:rPr>
          <w:rFonts w:ascii="Calibri" w:hAnsi="Calibri" w:cs="Calibri"/>
          <w:b/>
          <w:sz w:val="20"/>
        </w:rPr>
        <w:t>384,</w:t>
      </w:r>
    </w:p>
    <w:p w:rsidR="00023560" w:rsidRDefault="00D16D29" w:rsidP="00036911">
      <w:pPr>
        <w:spacing w:line="360" w:lineRule="auto"/>
        <w:jc w:val="both"/>
        <w:rPr>
          <w:rFonts w:ascii="Calibri" w:hAnsi="Calibri" w:cs="Calibri"/>
          <w:b/>
          <w:sz w:val="20"/>
        </w:rPr>
      </w:pPr>
      <w:r>
        <w:rPr>
          <w:rFonts w:ascii="Calibri" w:hAnsi="Calibri" w:cs="Calibri"/>
          <w:b/>
          <w:sz w:val="20"/>
        </w:rPr>
        <w:t xml:space="preserve">g) </w:t>
      </w:r>
      <w:r w:rsidR="00036911" w:rsidRPr="006176B8">
        <w:rPr>
          <w:rFonts w:ascii="Calibri" w:hAnsi="Calibri" w:cs="Calibri"/>
          <w:b/>
          <w:sz w:val="20"/>
        </w:rPr>
        <w:t>SMA</w:t>
      </w:r>
      <w:r w:rsidR="00023560">
        <w:rPr>
          <w:rFonts w:ascii="Calibri" w:hAnsi="Calibri" w:cs="Calibri"/>
          <w:b/>
          <w:sz w:val="20"/>
        </w:rPr>
        <w:t xml:space="preserve"> - 72,66,</w:t>
      </w:r>
    </w:p>
    <w:p w:rsidR="00995039" w:rsidRDefault="00023560" w:rsidP="00036911">
      <w:pPr>
        <w:spacing w:line="360" w:lineRule="auto"/>
        <w:jc w:val="both"/>
        <w:rPr>
          <w:rFonts w:ascii="Calibri" w:hAnsi="Calibri" w:cs="Calibri"/>
          <w:b/>
          <w:sz w:val="20"/>
        </w:rPr>
      </w:pPr>
      <w:r>
        <w:rPr>
          <w:rFonts w:ascii="Calibri" w:hAnsi="Calibri" w:cs="Calibri"/>
          <w:b/>
          <w:sz w:val="20"/>
        </w:rPr>
        <w:t>h) GABINETE – 36,32.</w:t>
      </w:r>
    </w:p>
    <w:p w:rsidR="00036911" w:rsidRPr="00036911" w:rsidRDefault="00036911" w:rsidP="00036911">
      <w:pPr>
        <w:spacing w:line="360" w:lineRule="auto"/>
        <w:jc w:val="both"/>
        <w:rPr>
          <w:rFonts w:ascii="Calibri" w:hAnsi="Calibri" w:cs="Calibri"/>
          <w:b/>
          <w:sz w:val="20"/>
        </w:rPr>
      </w:pPr>
    </w:p>
    <w:p w:rsidR="00CC55EB" w:rsidRPr="00654772" w:rsidRDefault="005A5129" w:rsidP="00227A83">
      <w:pPr>
        <w:shd w:val="clear" w:color="auto" w:fill="92D050"/>
        <w:autoSpaceDE w:val="0"/>
        <w:autoSpaceDN w:val="0"/>
        <w:adjustRightInd w:val="0"/>
        <w:spacing w:line="360" w:lineRule="auto"/>
        <w:jc w:val="both"/>
        <w:rPr>
          <w:rFonts w:asciiTheme="minorHAnsi" w:hAnsiTheme="minorHAnsi" w:cstheme="minorHAnsi"/>
          <w:b/>
          <w:bCs/>
          <w:color w:val="000000" w:themeColor="text1"/>
          <w:sz w:val="20"/>
        </w:rPr>
      </w:pPr>
      <w:r w:rsidRPr="00654772">
        <w:rPr>
          <w:rFonts w:asciiTheme="minorHAnsi" w:hAnsiTheme="minorHAnsi" w:cstheme="minorHAnsi"/>
          <w:b/>
          <w:bCs/>
          <w:color w:val="000000" w:themeColor="text1"/>
          <w:sz w:val="20"/>
        </w:rPr>
        <w:t>1</w:t>
      </w:r>
      <w:r w:rsidR="00023560">
        <w:rPr>
          <w:rFonts w:asciiTheme="minorHAnsi" w:hAnsiTheme="minorHAnsi" w:cstheme="minorHAnsi"/>
          <w:b/>
          <w:bCs/>
          <w:color w:val="000000" w:themeColor="text1"/>
          <w:sz w:val="20"/>
        </w:rPr>
        <w:t>9</w:t>
      </w:r>
      <w:r w:rsidR="00CC55EB" w:rsidRPr="00654772">
        <w:rPr>
          <w:rFonts w:asciiTheme="minorHAnsi" w:hAnsiTheme="minorHAnsi" w:cstheme="minorHAnsi"/>
          <w:b/>
          <w:bCs/>
          <w:color w:val="000000" w:themeColor="text1"/>
          <w:sz w:val="20"/>
        </w:rPr>
        <w:t xml:space="preserve">. VIGÊNCIA </w:t>
      </w:r>
      <w:r w:rsidR="00881065" w:rsidRPr="00654772">
        <w:rPr>
          <w:rFonts w:asciiTheme="minorHAnsi" w:hAnsiTheme="minorHAnsi" w:cstheme="minorHAnsi"/>
          <w:b/>
          <w:bCs/>
          <w:color w:val="000000" w:themeColor="text1"/>
          <w:sz w:val="20"/>
        </w:rPr>
        <w:t>DA ATA DE REGISTRO DE PREÇO</w:t>
      </w:r>
      <w:r w:rsidR="00017BA4" w:rsidRPr="00654772">
        <w:rPr>
          <w:rFonts w:asciiTheme="minorHAnsi" w:hAnsiTheme="minorHAnsi" w:cstheme="minorHAnsi"/>
          <w:b/>
          <w:bCs/>
          <w:color w:val="000000" w:themeColor="text1"/>
          <w:sz w:val="20"/>
        </w:rPr>
        <w:t>:</w:t>
      </w:r>
    </w:p>
    <w:p w:rsidR="00CD1C90" w:rsidRDefault="00CC55EB" w:rsidP="00023560">
      <w:pPr>
        <w:pStyle w:val="NormalWeb"/>
        <w:numPr>
          <w:ilvl w:val="0"/>
          <w:numId w:val="26"/>
        </w:numPr>
        <w:suppressAutoHyphens/>
        <w:spacing w:before="0" w:beforeAutospacing="0" w:after="0" w:afterAutospacing="0" w:line="360" w:lineRule="auto"/>
        <w:jc w:val="both"/>
        <w:rPr>
          <w:rFonts w:asciiTheme="minorHAnsi" w:hAnsiTheme="minorHAnsi" w:cstheme="minorHAnsi"/>
          <w:color w:val="000000" w:themeColor="text1"/>
          <w:sz w:val="20"/>
          <w:szCs w:val="20"/>
        </w:rPr>
      </w:pPr>
      <w:r w:rsidRPr="00654772">
        <w:rPr>
          <w:rFonts w:asciiTheme="minorHAnsi" w:hAnsiTheme="minorHAnsi" w:cstheme="minorHAnsi"/>
          <w:b/>
          <w:bCs/>
          <w:color w:val="000000" w:themeColor="text1"/>
          <w:sz w:val="20"/>
        </w:rPr>
        <w:t>1</w:t>
      </w:r>
      <w:r w:rsidR="00023560">
        <w:rPr>
          <w:rFonts w:asciiTheme="minorHAnsi" w:hAnsiTheme="minorHAnsi" w:cstheme="minorHAnsi"/>
          <w:b/>
          <w:bCs/>
          <w:color w:val="000000" w:themeColor="text1"/>
          <w:sz w:val="20"/>
        </w:rPr>
        <w:t>9</w:t>
      </w:r>
      <w:r w:rsidRPr="00654772">
        <w:rPr>
          <w:rFonts w:asciiTheme="minorHAnsi" w:hAnsiTheme="minorHAnsi" w:cstheme="minorHAnsi"/>
          <w:b/>
          <w:bCs/>
          <w:color w:val="000000" w:themeColor="text1"/>
          <w:sz w:val="20"/>
        </w:rPr>
        <w:t>.1.</w:t>
      </w:r>
      <w:r w:rsidRPr="00654772">
        <w:rPr>
          <w:rFonts w:asciiTheme="minorHAnsi" w:hAnsiTheme="minorHAnsi" w:cstheme="minorHAnsi"/>
          <w:bCs/>
          <w:color w:val="000000" w:themeColor="text1"/>
          <w:sz w:val="20"/>
        </w:rPr>
        <w:t xml:space="preserve"> </w:t>
      </w:r>
      <w:r w:rsidR="00654772" w:rsidRPr="00654772">
        <w:rPr>
          <w:rFonts w:asciiTheme="minorHAnsi" w:hAnsiTheme="minorHAnsi" w:cstheme="minorHAnsi"/>
          <w:color w:val="000000" w:themeColor="text1"/>
          <w:sz w:val="20"/>
          <w:szCs w:val="20"/>
        </w:rPr>
        <w:t xml:space="preserve">O prazo de vigência da contratação é de 12 meses contados da assinatura da ata de registro de preços, na forma do artigo 105 da Lei Nº 14.133/21, </w:t>
      </w:r>
      <w:r w:rsidR="00654772" w:rsidRPr="00654772">
        <w:rPr>
          <w:rFonts w:asciiTheme="minorHAnsi" w:hAnsiTheme="minorHAnsi" w:cstheme="minorHAnsi"/>
          <w:b/>
          <w:bCs/>
          <w:color w:val="000000" w:themeColor="text1"/>
          <w:sz w:val="20"/>
          <w:szCs w:val="20"/>
        </w:rPr>
        <w:t>com possibilidade de prorrogação de igual período</w:t>
      </w:r>
      <w:r w:rsidR="00654772" w:rsidRPr="00654772">
        <w:rPr>
          <w:rFonts w:asciiTheme="minorHAnsi" w:hAnsiTheme="minorHAnsi" w:cstheme="minorHAnsi"/>
          <w:color w:val="000000" w:themeColor="text1"/>
          <w:sz w:val="20"/>
          <w:szCs w:val="20"/>
        </w:rPr>
        <w:t>, conforme Artigo 84 da Lei 14</w:t>
      </w:r>
      <w:r w:rsidR="00BD4861">
        <w:rPr>
          <w:rFonts w:asciiTheme="minorHAnsi" w:hAnsiTheme="minorHAnsi" w:cstheme="minorHAnsi"/>
          <w:color w:val="000000" w:themeColor="text1"/>
          <w:sz w:val="20"/>
          <w:szCs w:val="20"/>
        </w:rPr>
        <w:t>.</w:t>
      </w:r>
      <w:r w:rsidR="00654772" w:rsidRPr="00654772">
        <w:rPr>
          <w:rFonts w:asciiTheme="minorHAnsi" w:hAnsiTheme="minorHAnsi" w:cstheme="minorHAnsi"/>
          <w:color w:val="000000" w:themeColor="text1"/>
          <w:sz w:val="20"/>
          <w:szCs w:val="20"/>
        </w:rPr>
        <w:t xml:space="preserve">133, desde que comprovado o preço vantajoso. </w:t>
      </w:r>
    </w:p>
    <w:p w:rsidR="00023560" w:rsidRPr="00023560" w:rsidRDefault="00023560" w:rsidP="00023560">
      <w:pPr>
        <w:pStyle w:val="NormalWeb"/>
        <w:numPr>
          <w:ilvl w:val="0"/>
          <w:numId w:val="26"/>
        </w:numPr>
        <w:suppressAutoHyphens/>
        <w:spacing w:before="0" w:beforeAutospacing="0" w:after="0" w:afterAutospacing="0" w:line="360" w:lineRule="auto"/>
        <w:jc w:val="both"/>
        <w:rPr>
          <w:rFonts w:asciiTheme="minorHAnsi" w:hAnsiTheme="minorHAnsi" w:cstheme="minorHAnsi"/>
          <w:color w:val="000000" w:themeColor="text1"/>
          <w:sz w:val="20"/>
          <w:szCs w:val="20"/>
        </w:rPr>
      </w:pPr>
    </w:p>
    <w:p w:rsidR="00C63AE6" w:rsidRPr="00C27E6C" w:rsidRDefault="00C63AE6"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20. SANÇÕES ADMINISTRATIVAS</w:t>
      </w:r>
      <w:r w:rsidR="00017BA4" w:rsidRPr="00C27E6C">
        <w:rPr>
          <w:rFonts w:asciiTheme="minorHAnsi" w:hAnsiTheme="minorHAnsi" w:cstheme="minorHAnsi"/>
          <w:b/>
          <w:sz w:val="20"/>
        </w:rPr>
        <w:t>:</w:t>
      </w:r>
    </w:p>
    <w:p w:rsidR="00C63AE6" w:rsidRPr="00C27E6C" w:rsidRDefault="00C63AE6"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sz w:val="20"/>
        </w:rPr>
        <w:t>20.1.</w:t>
      </w:r>
      <w:r w:rsidRPr="00C27E6C">
        <w:rPr>
          <w:rFonts w:asciiTheme="minorHAnsi" w:hAnsiTheme="minorHAnsi" w:cstheme="minorHAnsi"/>
          <w:b/>
          <w:bCs/>
          <w:sz w:val="20"/>
        </w:rPr>
        <w:t> </w:t>
      </w:r>
      <w:r w:rsidRPr="00C27E6C">
        <w:rPr>
          <w:rFonts w:asciiTheme="minorHAnsi" w:hAnsiTheme="minorHAnsi" w:cstheme="minorHAnsi"/>
          <w:sz w:val="20"/>
        </w:rPr>
        <w:t>O licitante ou o contratado será responsabilizado administrativamente pelas seguintes infrações: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36" w:name="art155i"/>
      <w:bookmarkStart w:id="37" w:name="art155ii"/>
      <w:bookmarkStart w:id="38" w:name="art155iii"/>
      <w:bookmarkEnd w:id="36"/>
      <w:bookmarkEnd w:id="37"/>
      <w:bookmarkEnd w:id="38"/>
      <w:r w:rsidRPr="00C27E6C">
        <w:rPr>
          <w:rFonts w:asciiTheme="minorHAnsi" w:hAnsiTheme="minorHAnsi" w:cstheme="minorHAnsi"/>
          <w:b/>
          <w:bCs/>
          <w:sz w:val="20"/>
          <w:szCs w:val="20"/>
        </w:rPr>
        <w:t xml:space="preserve">a) </w:t>
      </w:r>
      <w:r w:rsidRPr="00C27E6C">
        <w:rPr>
          <w:rFonts w:asciiTheme="minorHAnsi" w:hAnsiTheme="minorHAnsi" w:cstheme="minorHAnsi"/>
          <w:sz w:val="20"/>
          <w:szCs w:val="20"/>
        </w:rPr>
        <w:t>dar causa à inexecução total do contrato;</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bookmarkStart w:id="39" w:name="art155iv"/>
      <w:bookmarkEnd w:id="39"/>
      <w:r w:rsidRPr="00C27E6C">
        <w:rPr>
          <w:rFonts w:asciiTheme="minorHAnsi" w:hAnsiTheme="minorHAnsi" w:cstheme="minorHAnsi"/>
          <w:b/>
          <w:bCs/>
          <w:sz w:val="20"/>
          <w:szCs w:val="20"/>
        </w:rPr>
        <w:t>b)</w:t>
      </w:r>
      <w:r w:rsidRPr="00C27E6C">
        <w:rPr>
          <w:rFonts w:asciiTheme="minorHAnsi" w:hAnsiTheme="minorHAnsi" w:cstheme="minorHAnsi"/>
          <w:sz w:val="20"/>
          <w:szCs w:val="20"/>
        </w:rPr>
        <w:t xml:space="preserve"> deixar de entregar a documentação exigida para o certame ou não entregar qualquer documento que tenha sido solicitado pel</w:t>
      </w:r>
      <w:r w:rsidR="00BD4861">
        <w:rPr>
          <w:rFonts w:asciiTheme="minorHAnsi" w:hAnsiTheme="minorHAnsi" w:cstheme="minorHAnsi"/>
          <w:sz w:val="20"/>
          <w:szCs w:val="20"/>
        </w:rPr>
        <w:t>a Pregoeira</w:t>
      </w:r>
      <w:r w:rsidRPr="00C27E6C">
        <w:rPr>
          <w:rFonts w:asciiTheme="minorHAnsi" w:hAnsiTheme="minorHAnsi" w:cstheme="minorHAnsi"/>
          <w:sz w:val="20"/>
          <w:szCs w:val="20"/>
        </w:rPr>
        <w:t xml:space="preserve"> durante o certame;</w:t>
      </w:r>
    </w:p>
    <w:p w:rsidR="00C63AE6" w:rsidRPr="00C27E6C" w:rsidRDefault="00C63AE6" w:rsidP="00227A83">
      <w:pPr>
        <w:pStyle w:val="NormalWeb"/>
        <w:tabs>
          <w:tab w:val="left" w:pos="426"/>
        </w:tabs>
        <w:spacing w:before="0" w:beforeAutospacing="0" w:after="0" w:afterAutospacing="0" w:line="360" w:lineRule="auto"/>
        <w:jc w:val="both"/>
        <w:rPr>
          <w:rFonts w:asciiTheme="minorHAnsi" w:hAnsiTheme="minorHAnsi" w:cstheme="minorHAnsi"/>
          <w:sz w:val="20"/>
          <w:szCs w:val="20"/>
        </w:rPr>
      </w:pPr>
      <w:bookmarkStart w:id="40" w:name="art155v"/>
      <w:bookmarkEnd w:id="40"/>
      <w:r w:rsidRPr="00C27E6C">
        <w:rPr>
          <w:rFonts w:asciiTheme="minorHAnsi" w:hAnsiTheme="minorHAnsi" w:cstheme="minorHAnsi"/>
          <w:b/>
          <w:bCs/>
          <w:sz w:val="20"/>
          <w:szCs w:val="20"/>
        </w:rPr>
        <w:t>20.1.1</w:t>
      </w:r>
      <w:r w:rsidRPr="00C27E6C">
        <w:rPr>
          <w:rFonts w:asciiTheme="minorHAnsi" w:hAnsiTheme="minorHAnsi" w:cstheme="minorHAnsi"/>
          <w:sz w:val="20"/>
          <w:szCs w:val="20"/>
        </w:rPr>
        <w:t xml:space="preserve"> Não manter a proposta, Salvo em decorrência de fato superveniente devidamente justificado, não mantiver a proposta em especial quando:</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a)</w:t>
      </w:r>
      <w:r w:rsidRPr="00C27E6C">
        <w:rPr>
          <w:rFonts w:asciiTheme="minorHAnsi" w:hAnsiTheme="minorHAnsi" w:cstheme="minorHAnsi"/>
          <w:sz w:val="20"/>
          <w:szCs w:val="20"/>
        </w:rPr>
        <w:t xml:space="preserve"> não enviar a proposta adequada ao último lance ofertado ou após a negociação; </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b)</w:t>
      </w:r>
      <w:r w:rsidRPr="00C27E6C">
        <w:rPr>
          <w:rFonts w:asciiTheme="minorHAnsi" w:hAnsiTheme="minorHAnsi" w:cstheme="minorHAnsi"/>
          <w:sz w:val="20"/>
          <w:szCs w:val="20"/>
        </w:rPr>
        <w:t xml:space="preserve"> recusar-se a enviar o detalhamento da proposta quando exigível; </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c)</w:t>
      </w:r>
      <w:r w:rsidRPr="00C27E6C">
        <w:rPr>
          <w:rFonts w:asciiTheme="minorHAnsi" w:hAnsiTheme="minorHAnsi" w:cstheme="minorHAnsi"/>
          <w:sz w:val="20"/>
          <w:szCs w:val="20"/>
        </w:rPr>
        <w:t xml:space="preserve"> pedir para ser desclassificado quando encerrada a etapa competitiva; </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d)</w:t>
      </w:r>
      <w:r w:rsidRPr="00C27E6C">
        <w:rPr>
          <w:rFonts w:asciiTheme="minorHAnsi" w:hAnsiTheme="minorHAnsi" w:cstheme="minorHAnsi"/>
          <w:sz w:val="20"/>
          <w:szCs w:val="20"/>
        </w:rPr>
        <w:t xml:space="preserve"> deixar de apresentar amostra; </w:t>
      </w:r>
    </w:p>
    <w:p w:rsidR="00C63AE6" w:rsidRPr="00C27E6C" w:rsidRDefault="00C63AE6"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e)</w:t>
      </w:r>
      <w:r w:rsidRPr="00C27E6C">
        <w:rPr>
          <w:rFonts w:asciiTheme="minorHAnsi" w:hAnsiTheme="minorHAnsi" w:cstheme="minorHAnsi"/>
          <w:sz w:val="20"/>
          <w:szCs w:val="20"/>
        </w:rPr>
        <w:t xml:space="preserve"> apresentar proposta ou amostra em desacordo com as especificações do edital;</w:t>
      </w:r>
    </w:p>
    <w:p w:rsidR="00C63AE6" w:rsidRPr="00C27E6C" w:rsidRDefault="00C63AE6" w:rsidP="00227A83">
      <w:pPr>
        <w:tabs>
          <w:tab w:val="left" w:pos="426"/>
        </w:tabs>
        <w:autoSpaceDE w:val="0"/>
        <w:autoSpaceDN w:val="0"/>
        <w:adjustRightInd w:val="0"/>
        <w:spacing w:line="360" w:lineRule="auto"/>
        <w:jc w:val="both"/>
        <w:rPr>
          <w:rFonts w:asciiTheme="minorHAnsi" w:hAnsiTheme="minorHAnsi" w:cstheme="minorHAnsi"/>
          <w:b/>
          <w:bCs/>
          <w:sz w:val="20"/>
        </w:rPr>
      </w:pPr>
      <w:bookmarkStart w:id="41" w:name="art155vi"/>
      <w:bookmarkEnd w:id="41"/>
      <w:r w:rsidRPr="00C27E6C">
        <w:rPr>
          <w:rFonts w:asciiTheme="minorHAnsi" w:hAnsiTheme="minorHAnsi" w:cstheme="minorHAnsi"/>
          <w:b/>
          <w:bCs/>
          <w:sz w:val="20"/>
        </w:rPr>
        <w:t>20.1.2</w:t>
      </w:r>
      <w:r w:rsidRPr="00C27E6C">
        <w:rPr>
          <w:rFonts w:asciiTheme="minorHAnsi" w:hAnsiTheme="minorHAnsi" w:cstheme="minorHAnsi"/>
          <w:sz w:val="20"/>
        </w:rPr>
        <w:t xml:space="preserve"> Não celebrar o contrato ou não entregar a documentação exigida para a contratação, quando convocado dentro do prazo de validade de sua proposta.</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lastRenderedPageBreak/>
        <w:t>a)</w:t>
      </w:r>
      <w:r w:rsidRPr="00C27E6C">
        <w:rPr>
          <w:rFonts w:asciiTheme="minorHAnsi" w:hAnsiTheme="minorHAnsi" w:cstheme="minorHAnsi"/>
          <w:sz w:val="20"/>
          <w:szCs w:val="20"/>
        </w:rPr>
        <w:t xml:space="preserve"> ensejar o retardamento da execução ou da entrega do objeto da licitação sem motivo justificado;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b)</w:t>
      </w:r>
      <w:r w:rsidRPr="00C27E6C">
        <w:rPr>
          <w:rFonts w:asciiTheme="minorHAnsi" w:hAnsiTheme="minorHAnsi" w:cstheme="minorHAnsi"/>
          <w:sz w:val="20"/>
          <w:szCs w:val="20"/>
        </w:rPr>
        <w:t xml:space="preserve"> quando não corrigir deficiência apresentada </w:t>
      </w:r>
      <w:r w:rsidR="00017BA4" w:rsidRPr="00C27E6C">
        <w:rPr>
          <w:rFonts w:asciiTheme="minorHAnsi" w:hAnsiTheme="minorHAnsi" w:cstheme="minorHAnsi"/>
          <w:sz w:val="20"/>
          <w:szCs w:val="20"/>
        </w:rPr>
        <w:t>no (</w:t>
      </w:r>
      <w:r w:rsidRPr="00C27E6C">
        <w:rPr>
          <w:rFonts w:asciiTheme="minorHAnsi" w:hAnsiTheme="minorHAnsi" w:cstheme="minorHAnsi"/>
          <w:sz w:val="20"/>
          <w:szCs w:val="20"/>
        </w:rPr>
        <w:t xml:space="preserve">s) </w:t>
      </w:r>
      <w:r w:rsidR="00017BA4" w:rsidRPr="00C27E6C">
        <w:rPr>
          <w:rFonts w:asciiTheme="minorHAnsi" w:hAnsiTheme="minorHAnsi" w:cstheme="minorHAnsi"/>
          <w:sz w:val="20"/>
          <w:szCs w:val="20"/>
        </w:rPr>
        <w:t>material (</w:t>
      </w:r>
      <w:r w:rsidRPr="00C27E6C">
        <w:rPr>
          <w:rFonts w:asciiTheme="minorHAnsi" w:hAnsiTheme="minorHAnsi" w:cstheme="minorHAnsi"/>
          <w:sz w:val="20"/>
          <w:szCs w:val="20"/>
        </w:rPr>
        <w:t xml:space="preserve">ais) </w:t>
      </w:r>
      <w:r w:rsidR="00017BA4" w:rsidRPr="00C27E6C">
        <w:rPr>
          <w:rFonts w:asciiTheme="minorHAnsi" w:hAnsiTheme="minorHAnsi" w:cstheme="minorHAnsi"/>
          <w:sz w:val="20"/>
          <w:szCs w:val="20"/>
        </w:rPr>
        <w:t>entregue (</w:t>
      </w:r>
      <w:r w:rsidRPr="00C27E6C">
        <w:rPr>
          <w:rFonts w:asciiTheme="minorHAnsi" w:hAnsiTheme="minorHAnsi" w:cstheme="minorHAnsi"/>
          <w:sz w:val="20"/>
          <w:szCs w:val="20"/>
        </w:rPr>
        <w:t xml:space="preserve">s) e/ou </w:t>
      </w:r>
      <w:r w:rsidR="00017BA4" w:rsidRPr="00C27E6C">
        <w:rPr>
          <w:rFonts w:asciiTheme="minorHAnsi" w:hAnsiTheme="minorHAnsi" w:cstheme="minorHAnsi"/>
          <w:sz w:val="20"/>
          <w:szCs w:val="20"/>
        </w:rPr>
        <w:t>no (</w:t>
      </w:r>
      <w:r w:rsidRPr="00C27E6C">
        <w:rPr>
          <w:rFonts w:asciiTheme="minorHAnsi" w:hAnsiTheme="minorHAnsi" w:cstheme="minorHAnsi"/>
          <w:sz w:val="20"/>
          <w:szCs w:val="20"/>
        </w:rPr>
        <w:t xml:space="preserve">s) </w:t>
      </w:r>
      <w:r w:rsidR="00017BA4" w:rsidRPr="00C27E6C">
        <w:rPr>
          <w:rFonts w:asciiTheme="minorHAnsi" w:hAnsiTheme="minorHAnsi" w:cstheme="minorHAnsi"/>
          <w:sz w:val="20"/>
          <w:szCs w:val="20"/>
        </w:rPr>
        <w:t>serviço (</w:t>
      </w:r>
      <w:r w:rsidRPr="00C27E6C">
        <w:rPr>
          <w:rFonts w:asciiTheme="minorHAnsi" w:hAnsiTheme="minorHAnsi" w:cstheme="minorHAnsi"/>
          <w:sz w:val="20"/>
          <w:szCs w:val="20"/>
        </w:rPr>
        <w:t>s) prestado(s)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sz w:val="20"/>
          <w:szCs w:val="20"/>
        </w:rPr>
        <w:t>c)</w:t>
      </w:r>
      <w:r w:rsidRPr="00C27E6C">
        <w:rPr>
          <w:rFonts w:asciiTheme="minorHAnsi" w:hAnsiTheme="minorHAnsi" w:cstheme="minorHAnsi"/>
          <w:sz w:val="20"/>
          <w:szCs w:val="20"/>
        </w:rPr>
        <w:t xml:space="preserve"> quando houver atraso injustificado na entrega </w:t>
      </w:r>
      <w:r w:rsidR="005541B5" w:rsidRPr="00C27E6C">
        <w:rPr>
          <w:rFonts w:asciiTheme="minorHAnsi" w:hAnsiTheme="minorHAnsi" w:cstheme="minorHAnsi"/>
          <w:sz w:val="20"/>
          <w:szCs w:val="20"/>
        </w:rPr>
        <w:t>do (</w:t>
      </w:r>
      <w:r w:rsidRPr="00C27E6C">
        <w:rPr>
          <w:rFonts w:asciiTheme="minorHAnsi" w:hAnsiTheme="minorHAnsi" w:cstheme="minorHAnsi"/>
          <w:sz w:val="20"/>
          <w:szCs w:val="20"/>
        </w:rPr>
        <w:t xml:space="preserve">s) </w:t>
      </w:r>
      <w:r w:rsidR="005541B5" w:rsidRPr="00C27E6C">
        <w:rPr>
          <w:rFonts w:asciiTheme="minorHAnsi" w:hAnsiTheme="minorHAnsi" w:cstheme="minorHAnsi"/>
          <w:sz w:val="20"/>
          <w:szCs w:val="20"/>
        </w:rPr>
        <w:t>material (</w:t>
      </w:r>
      <w:r w:rsidRPr="00C27E6C">
        <w:rPr>
          <w:rFonts w:asciiTheme="minorHAnsi" w:hAnsiTheme="minorHAnsi" w:cstheme="minorHAnsi"/>
          <w:sz w:val="20"/>
          <w:szCs w:val="20"/>
        </w:rPr>
        <w:t xml:space="preserve">ais) </w:t>
      </w:r>
      <w:r w:rsidR="005541B5" w:rsidRPr="00C27E6C">
        <w:rPr>
          <w:rFonts w:asciiTheme="minorHAnsi" w:hAnsiTheme="minorHAnsi" w:cstheme="minorHAnsi"/>
          <w:sz w:val="20"/>
          <w:szCs w:val="20"/>
        </w:rPr>
        <w:t>solicitado (</w:t>
      </w:r>
      <w:r w:rsidRPr="00C27E6C">
        <w:rPr>
          <w:rFonts w:asciiTheme="minorHAnsi" w:hAnsiTheme="minorHAnsi" w:cstheme="minorHAnsi"/>
          <w:sz w:val="20"/>
          <w:szCs w:val="20"/>
        </w:rPr>
        <w:t xml:space="preserve">s) e/ou prestação </w:t>
      </w:r>
      <w:r w:rsidR="005541B5" w:rsidRPr="00C27E6C">
        <w:rPr>
          <w:rFonts w:asciiTheme="minorHAnsi" w:hAnsiTheme="minorHAnsi" w:cstheme="minorHAnsi"/>
          <w:sz w:val="20"/>
          <w:szCs w:val="20"/>
        </w:rPr>
        <w:t>do (</w:t>
      </w:r>
      <w:r w:rsidRPr="00C27E6C">
        <w:rPr>
          <w:rFonts w:asciiTheme="minorHAnsi" w:hAnsiTheme="minorHAnsi" w:cstheme="minorHAnsi"/>
          <w:sz w:val="20"/>
          <w:szCs w:val="20"/>
        </w:rPr>
        <w:t xml:space="preserve">s) </w:t>
      </w:r>
      <w:r w:rsidR="005541B5" w:rsidRPr="00C27E6C">
        <w:rPr>
          <w:rFonts w:asciiTheme="minorHAnsi" w:hAnsiTheme="minorHAnsi" w:cstheme="minorHAnsi"/>
          <w:sz w:val="20"/>
          <w:szCs w:val="20"/>
        </w:rPr>
        <w:t>serviço (</w:t>
      </w:r>
      <w:r w:rsidRPr="00C27E6C">
        <w:rPr>
          <w:rFonts w:asciiTheme="minorHAnsi" w:hAnsiTheme="minorHAnsi" w:cstheme="minorHAnsi"/>
          <w:sz w:val="20"/>
          <w:szCs w:val="20"/>
        </w:rPr>
        <w:t>s) por culpa da empresa;</w:t>
      </w:r>
      <w:bookmarkStart w:id="42" w:name="art155ix"/>
      <w:bookmarkEnd w:id="42"/>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43" w:name="art155viii"/>
      <w:bookmarkEnd w:id="43"/>
      <w:r w:rsidRPr="00C27E6C">
        <w:rPr>
          <w:rFonts w:asciiTheme="minorHAnsi" w:hAnsiTheme="minorHAnsi" w:cstheme="minorHAnsi"/>
          <w:b/>
          <w:bCs/>
          <w:sz w:val="20"/>
          <w:szCs w:val="20"/>
        </w:rPr>
        <w:t>d)</w:t>
      </w:r>
      <w:r w:rsidRPr="00C27E6C">
        <w:rPr>
          <w:rFonts w:asciiTheme="minorHAnsi" w:hAnsiTheme="minorHAnsi" w:cstheme="minorHAnsi"/>
          <w:sz w:val="20"/>
          <w:szCs w:val="20"/>
        </w:rPr>
        <w:t xml:space="preserve"> apresentar declaração ou documentação falsa exigida para o certame ou prestar declaração falsa durante a licitação ou a execução do contrato;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e)</w:t>
      </w:r>
      <w:r w:rsidRPr="00C27E6C">
        <w:rPr>
          <w:rFonts w:asciiTheme="minorHAnsi" w:hAnsiTheme="minorHAnsi" w:cstheme="minorHAnsi"/>
          <w:sz w:val="20"/>
          <w:szCs w:val="20"/>
        </w:rPr>
        <w:t xml:space="preserve"> fraudar a licitação ou praticar ato fraudulento na execução do contrato ou ata de registro de preços;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b/>
          <w:bCs/>
          <w:sz w:val="20"/>
          <w:szCs w:val="20"/>
        </w:rPr>
      </w:pPr>
      <w:bookmarkStart w:id="44" w:name="art155x"/>
      <w:bookmarkEnd w:id="44"/>
      <w:r w:rsidRPr="00C27E6C">
        <w:rPr>
          <w:rFonts w:asciiTheme="minorHAnsi" w:hAnsiTheme="minorHAnsi" w:cstheme="minorHAnsi"/>
          <w:b/>
          <w:bCs/>
          <w:sz w:val="20"/>
          <w:szCs w:val="20"/>
        </w:rPr>
        <w:t>f)</w:t>
      </w:r>
      <w:r w:rsidRPr="00C27E6C">
        <w:rPr>
          <w:rFonts w:asciiTheme="minorHAnsi" w:hAnsiTheme="minorHAnsi" w:cstheme="minorHAnsi"/>
          <w:sz w:val="20"/>
          <w:szCs w:val="20"/>
        </w:rPr>
        <w:t xml:space="preserve"> comportar-se de modo inidôneo ou cometer fraude de qualquer natureza, agir em conluio ou em desconformidade com a lei, induzir deliberadamente a erro no julgamento, apresentar amostra falsificada ou deteriorada;</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g)</w:t>
      </w:r>
      <w:r w:rsidRPr="00C27E6C">
        <w:rPr>
          <w:rFonts w:asciiTheme="minorHAnsi" w:hAnsiTheme="minorHAnsi" w:cstheme="minorHAnsi"/>
          <w:sz w:val="20"/>
          <w:szCs w:val="20"/>
        </w:rPr>
        <w:t xml:space="preserve"> praticar atos ilícitos com vistas a frustrar os objetivos da licitação;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45" w:name="art155xi"/>
      <w:bookmarkStart w:id="46" w:name="art155xii"/>
      <w:bookmarkEnd w:id="45"/>
      <w:bookmarkEnd w:id="46"/>
      <w:r w:rsidRPr="00C27E6C">
        <w:rPr>
          <w:rFonts w:asciiTheme="minorHAnsi" w:hAnsiTheme="minorHAnsi" w:cstheme="minorHAnsi"/>
          <w:b/>
          <w:bCs/>
          <w:sz w:val="20"/>
          <w:szCs w:val="20"/>
        </w:rPr>
        <w:t>f)</w:t>
      </w:r>
      <w:r w:rsidRPr="00C27E6C">
        <w:rPr>
          <w:rFonts w:asciiTheme="minorHAnsi" w:hAnsiTheme="minorHAnsi" w:cstheme="minorHAnsi"/>
          <w:sz w:val="20"/>
          <w:szCs w:val="20"/>
        </w:rPr>
        <w:t xml:space="preserve"> praticar ato lesivo previsto no </w:t>
      </w:r>
      <w:hyperlink r:id="rId19" w:anchor="art5" w:history="1">
        <w:r w:rsidRPr="00C27E6C">
          <w:rPr>
            <w:rStyle w:val="Hyperlink"/>
            <w:rFonts w:asciiTheme="minorHAnsi" w:hAnsiTheme="minorHAnsi" w:cstheme="minorHAnsi"/>
            <w:color w:val="auto"/>
            <w:sz w:val="20"/>
            <w:szCs w:val="20"/>
          </w:rPr>
          <w:t xml:space="preserve">art. 5º da Lei nº 12.846, de 1º de agosto de </w:t>
        </w:r>
        <w:proofErr w:type="gramStart"/>
        <w:r w:rsidRPr="00C27E6C">
          <w:rPr>
            <w:rStyle w:val="Hyperlink"/>
            <w:rFonts w:asciiTheme="minorHAnsi" w:hAnsiTheme="minorHAnsi" w:cstheme="minorHAnsi"/>
            <w:color w:val="auto"/>
            <w:sz w:val="20"/>
            <w:szCs w:val="20"/>
          </w:rPr>
          <w:t>2013.</w:t>
        </w:r>
        <w:proofErr w:type="gramEnd"/>
      </w:hyperlink>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g)</w:t>
      </w:r>
      <w:r w:rsidRPr="00C27E6C">
        <w:rPr>
          <w:rFonts w:asciiTheme="minorHAnsi" w:hAnsiTheme="minorHAnsi" w:cstheme="minorHAnsi"/>
          <w:sz w:val="20"/>
          <w:szCs w:val="20"/>
        </w:rPr>
        <w:t xml:space="preserve"> dar causa à inexecução parcial do contrato;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h)</w:t>
      </w:r>
      <w:r w:rsidRPr="00C27E6C">
        <w:rPr>
          <w:rFonts w:asciiTheme="minorHAnsi" w:hAnsiTheme="minorHAnsi" w:cstheme="minorHAnsi"/>
          <w:sz w:val="20"/>
          <w:szCs w:val="20"/>
        </w:rPr>
        <w:t xml:space="preserve"> dar causa à inexecução parcial do contrato que cause grave dano à Administração, ao funcionamento dos serviços públicos ou ao interesse coletivo;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C27E6C">
        <w:rPr>
          <w:rFonts w:asciiTheme="minorHAnsi" w:hAnsiTheme="minorHAnsi" w:cstheme="minorHAnsi"/>
          <w:b/>
          <w:bCs/>
          <w:sz w:val="20"/>
          <w:szCs w:val="20"/>
        </w:rPr>
        <w:t>20.2.</w:t>
      </w:r>
      <w:r w:rsidRPr="00C27E6C">
        <w:rPr>
          <w:rFonts w:asciiTheme="minorHAnsi" w:hAnsiTheme="minorHAnsi" w:cstheme="minorHAnsi"/>
          <w:sz w:val="20"/>
          <w:szCs w:val="20"/>
        </w:rPr>
        <w:t xml:space="preserve"> Serão aplicadas ao responsável pelas infrações administrativas previstas no item </w:t>
      </w:r>
      <w:r w:rsidRPr="00C27E6C">
        <w:rPr>
          <w:rFonts w:asciiTheme="minorHAnsi" w:hAnsiTheme="minorHAnsi" w:cstheme="minorHAnsi"/>
          <w:b/>
          <w:sz w:val="20"/>
          <w:szCs w:val="20"/>
        </w:rPr>
        <w:t>20.1</w:t>
      </w:r>
      <w:r w:rsidRPr="00C27E6C">
        <w:rPr>
          <w:rFonts w:asciiTheme="minorHAnsi" w:hAnsiTheme="minorHAnsi" w:cstheme="minorHAnsi"/>
          <w:sz w:val="20"/>
          <w:szCs w:val="20"/>
        </w:rPr>
        <w:t xml:space="preserve"> deste edital as seguintes sanções: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47" w:name="art156i"/>
      <w:bookmarkEnd w:id="47"/>
      <w:r w:rsidRPr="00C27E6C">
        <w:rPr>
          <w:rFonts w:asciiTheme="minorHAnsi" w:hAnsiTheme="minorHAnsi" w:cstheme="minorHAnsi"/>
          <w:b/>
          <w:bCs/>
          <w:sz w:val="20"/>
          <w:szCs w:val="20"/>
        </w:rPr>
        <w:t>a)</w:t>
      </w:r>
      <w:r w:rsidRPr="00C27E6C">
        <w:rPr>
          <w:rFonts w:asciiTheme="minorHAnsi" w:hAnsiTheme="minorHAnsi" w:cstheme="minorHAnsi"/>
          <w:sz w:val="20"/>
          <w:szCs w:val="20"/>
        </w:rPr>
        <w:t xml:space="preserve"> advertência;</w:t>
      </w:r>
    </w:p>
    <w:p w:rsidR="00C63AE6" w:rsidRPr="00C27E6C" w:rsidRDefault="00C63AE6" w:rsidP="00227A83">
      <w:pPr>
        <w:autoSpaceDE w:val="0"/>
        <w:autoSpaceDN w:val="0"/>
        <w:adjustRightInd w:val="0"/>
        <w:spacing w:line="360" w:lineRule="auto"/>
        <w:jc w:val="both"/>
        <w:rPr>
          <w:rFonts w:asciiTheme="minorHAnsi" w:hAnsiTheme="minorHAnsi" w:cstheme="minorHAnsi"/>
          <w:sz w:val="20"/>
        </w:rPr>
      </w:pPr>
      <w:bookmarkStart w:id="48" w:name="art156ii"/>
      <w:bookmarkEnd w:id="48"/>
      <w:r w:rsidRPr="00C27E6C">
        <w:rPr>
          <w:rFonts w:asciiTheme="minorHAnsi" w:hAnsiTheme="minorHAnsi" w:cstheme="minorHAnsi"/>
          <w:b/>
          <w:bCs/>
          <w:sz w:val="20"/>
        </w:rPr>
        <w:t xml:space="preserve">         b)</w:t>
      </w:r>
      <w:r w:rsidRPr="00C27E6C">
        <w:rPr>
          <w:rFonts w:asciiTheme="minorHAnsi" w:hAnsiTheme="minorHAnsi" w:cstheme="minorHAnsi"/>
          <w:sz w:val="20"/>
        </w:rPr>
        <w:t xml:space="preserve"> A multa será recolhida em percentual de 0,5% a 30% incidente sobre o valor do contrato ou da Ata de Registro de Preços, recolhida no prazo máximo de 10 (dez) dias úteis, a contar da comunicação oficial;</w:t>
      </w:r>
    </w:p>
    <w:p w:rsidR="00C63AE6" w:rsidRPr="00C27E6C" w:rsidRDefault="00C63AE6" w:rsidP="00227A83">
      <w:pPr>
        <w:autoSpaceDE w:val="0"/>
        <w:autoSpaceDN w:val="0"/>
        <w:adjustRightInd w:val="0"/>
        <w:spacing w:line="360" w:lineRule="auto"/>
        <w:ind w:firstLine="426"/>
        <w:jc w:val="both"/>
        <w:rPr>
          <w:rFonts w:asciiTheme="minorHAnsi" w:hAnsiTheme="minorHAnsi" w:cstheme="minorHAnsi"/>
          <w:b/>
          <w:sz w:val="20"/>
        </w:rPr>
      </w:pPr>
      <w:r w:rsidRPr="00C27E6C">
        <w:rPr>
          <w:rFonts w:asciiTheme="minorHAnsi" w:hAnsiTheme="minorHAnsi" w:cstheme="minorHAnsi"/>
          <w:b/>
          <w:sz w:val="20"/>
        </w:rPr>
        <w:t xml:space="preserve">c) </w:t>
      </w:r>
      <w:proofErr w:type="gramStart"/>
      <w:r w:rsidRPr="00C27E6C">
        <w:rPr>
          <w:rFonts w:asciiTheme="minorHAnsi" w:hAnsiTheme="minorHAnsi" w:cstheme="minorHAnsi"/>
          <w:sz w:val="20"/>
        </w:rPr>
        <w:t>Para as infrações previstas nos itens 20.1 alínea</w:t>
      </w:r>
      <w:r w:rsidRPr="00C27E6C">
        <w:rPr>
          <w:rFonts w:asciiTheme="minorHAnsi" w:hAnsiTheme="minorHAnsi" w:cstheme="minorHAnsi"/>
          <w:b/>
          <w:sz w:val="20"/>
        </w:rPr>
        <w:t xml:space="preserve"> </w:t>
      </w:r>
      <w:r w:rsidRPr="00C27E6C">
        <w:rPr>
          <w:rFonts w:asciiTheme="minorHAnsi" w:hAnsiTheme="minorHAnsi" w:cstheme="minorHAnsi"/>
          <w:sz w:val="20"/>
        </w:rPr>
        <w:t>a)</w:t>
      </w:r>
      <w:proofErr w:type="gramEnd"/>
      <w:r w:rsidRPr="00C27E6C">
        <w:rPr>
          <w:rFonts w:asciiTheme="minorHAnsi" w:hAnsiTheme="minorHAnsi" w:cstheme="minorHAnsi"/>
          <w:sz w:val="20"/>
        </w:rPr>
        <w:t>,</w:t>
      </w:r>
      <w:r w:rsidRPr="00C27E6C">
        <w:rPr>
          <w:rFonts w:asciiTheme="minorHAnsi" w:hAnsiTheme="minorHAnsi" w:cstheme="minorHAnsi"/>
          <w:b/>
          <w:sz w:val="20"/>
        </w:rPr>
        <w:t xml:space="preserve"> </w:t>
      </w:r>
      <w:r w:rsidRPr="00C27E6C">
        <w:rPr>
          <w:rFonts w:asciiTheme="minorHAnsi" w:hAnsiTheme="minorHAnsi" w:cstheme="minorHAnsi"/>
          <w:sz w:val="20"/>
        </w:rPr>
        <w:t>a multa será de 15% do valor do contrato ou da Ata de Registro de Preços;</w:t>
      </w:r>
      <w:r w:rsidRPr="00C27E6C">
        <w:rPr>
          <w:rFonts w:asciiTheme="minorHAnsi" w:hAnsiTheme="minorHAnsi" w:cstheme="minorHAnsi"/>
          <w:b/>
          <w:sz w:val="20"/>
        </w:rPr>
        <w:t xml:space="preserve">       </w:t>
      </w:r>
    </w:p>
    <w:p w:rsidR="00C63AE6" w:rsidRPr="00C27E6C" w:rsidRDefault="00C63AE6" w:rsidP="00227A83">
      <w:pPr>
        <w:autoSpaceDE w:val="0"/>
        <w:autoSpaceDN w:val="0"/>
        <w:adjustRightInd w:val="0"/>
        <w:spacing w:line="360" w:lineRule="auto"/>
        <w:ind w:firstLine="426"/>
        <w:jc w:val="both"/>
        <w:rPr>
          <w:rFonts w:asciiTheme="minorHAnsi" w:hAnsiTheme="minorHAnsi" w:cstheme="minorHAnsi"/>
          <w:sz w:val="20"/>
        </w:rPr>
      </w:pPr>
      <w:r w:rsidRPr="00C27E6C">
        <w:rPr>
          <w:rFonts w:asciiTheme="minorHAnsi" w:hAnsiTheme="minorHAnsi" w:cstheme="minorHAnsi"/>
          <w:b/>
          <w:sz w:val="20"/>
        </w:rPr>
        <w:t xml:space="preserve">d) </w:t>
      </w:r>
      <w:proofErr w:type="gramStart"/>
      <w:r w:rsidRPr="00C27E6C">
        <w:rPr>
          <w:rFonts w:asciiTheme="minorHAnsi" w:hAnsiTheme="minorHAnsi" w:cstheme="minorHAnsi"/>
          <w:sz w:val="20"/>
        </w:rPr>
        <w:t>Para as infrações previstas nos itens 20.1 alínea b)</w:t>
      </w:r>
      <w:proofErr w:type="gramEnd"/>
      <w:r w:rsidRPr="00C27E6C">
        <w:rPr>
          <w:rFonts w:asciiTheme="minorHAnsi" w:hAnsiTheme="minorHAnsi" w:cstheme="minorHAnsi"/>
          <w:sz w:val="20"/>
        </w:rPr>
        <w:t>, 20.1.1 alínea a) a 20.1.2 alínea b), a multa será de 5% do valor do contrato ou da Ata de Registro de Preços;</w:t>
      </w:r>
    </w:p>
    <w:p w:rsidR="00C63AE6" w:rsidRPr="00C27E6C" w:rsidRDefault="00C63AE6" w:rsidP="00227A83">
      <w:pPr>
        <w:autoSpaceDE w:val="0"/>
        <w:autoSpaceDN w:val="0"/>
        <w:adjustRightInd w:val="0"/>
        <w:spacing w:line="360" w:lineRule="auto"/>
        <w:ind w:firstLine="426"/>
        <w:jc w:val="both"/>
        <w:rPr>
          <w:rFonts w:asciiTheme="minorHAnsi" w:hAnsiTheme="minorHAnsi" w:cstheme="minorHAnsi"/>
          <w:sz w:val="20"/>
        </w:rPr>
      </w:pPr>
      <w:r w:rsidRPr="00C27E6C">
        <w:rPr>
          <w:rFonts w:asciiTheme="minorHAnsi" w:hAnsiTheme="minorHAnsi" w:cstheme="minorHAnsi"/>
          <w:b/>
          <w:sz w:val="20"/>
        </w:rPr>
        <w:t>e)</w:t>
      </w:r>
      <w:r w:rsidRPr="00C27E6C">
        <w:rPr>
          <w:rFonts w:asciiTheme="minorHAnsi" w:hAnsiTheme="minorHAnsi" w:cstheme="minorHAnsi"/>
          <w:sz w:val="20"/>
        </w:rPr>
        <w:t xml:space="preserve"> Para as infrações previstas nos itens 20.1.2 alínea c)</w:t>
      </w:r>
      <w:proofErr w:type="gramStart"/>
      <w:r w:rsidRPr="00C27E6C">
        <w:rPr>
          <w:rFonts w:asciiTheme="minorHAnsi" w:hAnsiTheme="minorHAnsi" w:cstheme="minorHAnsi"/>
          <w:sz w:val="20"/>
        </w:rPr>
        <w:t xml:space="preserve">  </w:t>
      </w:r>
      <w:proofErr w:type="gramEnd"/>
      <w:r w:rsidRPr="00C27E6C">
        <w:rPr>
          <w:rFonts w:asciiTheme="minorHAnsi" w:hAnsiTheme="minorHAnsi" w:cstheme="minorHAnsi"/>
          <w:sz w:val="20"/>
        </w:rPr>
        <w:t>a multa será de 0,5% por dia de atraso, incidente sobre o valor total do contrato ou da Ata de Registro de Preços, limitado ao prazo máximo de 10 (dez) dias úteis.</w:t>
      </w:r>
    </w:p>
    <w:p w:rsidR="00C63AE6" w:rsidRPr="00C27E6C" w:rsidRDefault="00C63AE6" w:rsidP="00227A83">
      <w:pPr>
        <w:autoSpaceDE w:val="0"/>
        <w:autoSpaceDN w:val="0"/>
        <w:adjustRightInd w:val="0"/>
        <w:spacing w:line="360" w:lineRule="auto"/>
        <w:ind w:firstLine="426"/>
        <w:jc w:val="both"/>
        <w:rPr>
          <w:rFonts w:asciiTheme="minorHAnsi" w:hAnsiTheme="minorHAnsi" w:cstheme="minorHAnsi"/>
          <w:b/>
          <w:sz w:val="20"/>
        </w:rPr>
      </w:pPr>
      <w:r w:rsidRPr="00C27E6C">
        <w:rPr>
          <w:rFonts w:asciiTheme="minorHAnsi" w:hAnsiTheme="minorHAnsi" w:cstheme="minorHAnsi"/>
          <w:b/>
          <w:sz w:val="20"/>
        </w:rPr>
        <w:t>f)</w:t>
      </w:r>
      <w:r w:rsidRPr="00C27E6C">
        <w:rPr>
          <w:rFonts w:asciiTheme="minorHAnsi" w:hAnsiTheme="minorHAnsi" w:cstheme="minorHAnsi"/>
          <w:sz w:val="20"/>
        </w:rPr>
        <w:t xml:space="preserve"> Para as infrações previstas nos itens 20.1.2 alínea d)</w:t>
      </w:r>
      <w:proofErr w:type="gramStart"/>
      <w:r w:rsidRPr="00C27E6C">
        <w:rPr>
          <w:rFonts w:asciiTheme="minorHAnsi" w:hAnsiTheme="minorHAnsi" w:cstheme="minorHAnsi"/>
          <w:sz w:val="20"/>
        </w:rPr>
        <w:t xml:space="preserve">  </w:t>
      </w:r>
      <w:proofErr w:type="gramEnd"/>
      <w:r w:rsidRPr="00C27E6C">
        <w:rPr>
          <w:rFonts w:asciiTheme="minorHAnsi" w:hAnsiTheme="minorHAnsi" w:cstheme="minorHAnsi"/>
          <w:sz w:val="20"/>
        </w:rPr>
        <w:t xml:space="preserve">a 20.1.2. </w:t>
      </w:r>
      <w:proofErr w:type="gramStart"/>
      <w:r w:rsidRPr="00C27E6C">
        <w:rPr>
          <w:rFonts w:asciiTheme="minorHAnsi" w:hAnsiTheme="minorHAnsi" w:cstheme="minorHAnsi"/>
          <w:sz w:val="20"/>
        </w:rPr>
        <w:t>alínea</w:t>
      </w:r>
      <w:proofErr w:type="gramEnd"/>
      <w:r w:rsidRPr="00C27E6C">
        <w:rPr>
          <w:rFonts w:asciiTheme="minorHAnsi" w:hAnsiTheme="minorHAnsi" w:cstheme="minorHAnsi"/>
          <w:sz w:val="20"/>
        </w:rPr>
        <w:t xml:space="preserve"> h), a multa será de 10% do valor do contrato ou da Ata de Registro de Preços.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49" w:name="art156iii"/>
      <w:bookmarkEnd w:id="49"/>
      <w:r w:rsidRPr="00C27E6C">
        <w:rPr>
          <w:rFonts w:asciiTheme="minorHAnsi" w:hAnsiTheme="minorHAnsi" w:cstheme="minorHAnsi"/>
          <w:b/>
          <w:bCs/>
          <w:sz w:val="20"/>
          <w:szCs w:val="20"/>
        </w:rPr>
        <w:t>g)</w:t>
      </w:r>
      <w:r w:rsidRPr="00C27E6C">
        <w:rPr>
          <w:rFonts w:asciiTheme="minorHAnsi" w:hAnsiTheme="minorHAnsi" w:cstheme="minorHAnsi"/>
          <w:sz w:val="20"/>
          <w:szCs w:val="20"/>
        </w:rPr>
        <w:t xml:space="preserve"> impedimento de licitar e contratar, no âmbito da Administração Pública direta e indireta do órgão licitante, pelo prazo máximo de </w:t>
      </w:r>
      <w:proofErr w:type="gramStart"/>
      <w:r w:rsidRPr="00C27E6C">
        <w:rPr>
          <w:rFonts w:asciiTheme="minorHAnsi" w:hAnsiTheme="minorHAnsi" w:cstheme="minorHAnsi"/>
          <w:sz w:val="20"/>
          <w:szCs w:val="20"/>
        </w:rPr>
        <w:t>3</w:t>
      </w:r>
      <w:proofErr w:type="gramEnd"/>
      <w:r w:rsidRPr="00C27E6C">
        <w:rPr>
          <w:rFonts w:asciiTheme="minorHAnsi" w:hAnsiTheme="minorHAnsi" w:cstheme="minorHAnsi"/>
          <w:sz w:val="20"/>
          <w:szCs w:val="20"/>
        </w:rPr>
        <w:t xml:space="preserve"> (três) anos.</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50" w:name="art156iv"/>
      <w:bookmarkEnd w:id="50"/>
      <w:r w:rsidRPr="00C27E6C">
        <w:rPr>
          <w:rFonts w:asciiTheme="minorHAnsi" w:hAnsiTheme="minorHAnsi" w:cstheme="minorHAnsi"/>
          <w:b/>
          <w:bCs/>
          <w:sz w:val="20"/>
          <w:szCs w:val="20"/>
        </w:rPr>
        <w:t>h)</w:t>
      </w:r>
      <w:r w:rsidRPr="00C27E6C">
        <w:rPr>
          <w:rFonts w:asciiTheme="minorHAnsi" w:hAnsiTheme="minorHAnsi" w:cstheme="minorHAnsi"/>
          <w:sz w:val="20"/>
          <w:szCs w:val="20"/>
        </w:rPr>
        <w:t xml:space="preserve"> declaração de inidoneidade para licitar ou contratar</w:t>
      </w:r>
      <w:bookmarkStart w:id="51" w:name="art156§1"/>
      <w:bookmarkStart w:id="52" w:name="art156§2"/>
      <w:bookmarkStart w:id="53" w:name="art156§5"/>
      <w:bookmarkEnd w:id="51"/>
      <w:bookmarkEnd w:id="52"/>
      <w:bookmarkEnd w:id="53"/>
      <w:r w:rsidRPr="00C27E6C">
        <w:rPr>
          <w:rFonts w:asciiTheme="minorHAnsi" w:hAnsiTheme="minorHAnsi" w:cstheme="minorHAnsi"/>
          <w:sz w:val="20"/>
          <w:szCs w:val="20"/>
        </w:rPr>
        <w:t xml:space="preserve"> no âmbito da Administração Pública direta e indireta de todos os entes federativos, pelo prazo mínimo de </w:t>
      </w:r>
      <w:proofErr w:type="gramStart"/>
      <w:r w:rsidRPr="00C27E6C">
        <w:rPr>
          <w:rFonts w:asciiTheme="minorHAnsi" w:hAnsiTheme="minorHAnsi" w:cstheme="minorHAnsi"/>
          <w:sz w:val="20"/>
          <w:szCs w:val="20"/>
        </w:rPr>
        <w:t>3</w:t>
      </w:r>
      <w:proofErr w:type="gramEnd"/>
      <w:r w:rsidRPr="00C27E6C">
        <w:rPr>
          <w:rFonts w:asciiTheme="minorHAnsi" w:hAnsiTheme="minorHAnsi" w:cstheme="minorHAnsi"/>
          <w:sz w:val="20"/>
          <w:szCs w:val="20"/>
        </w:rPr>
        <w:t xml:space="preserve"> (três) anos e máximo de 6 (seis) anos.</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20.3</w:t>
      </w:r>
      <w:r w:rsidRPr="00C27E6C">
        <w:rPr>
          <w:rFonts w:asciiTheme="minorHAnsi" w:hAnsiTheme="minorHAnsi" w:cstheme="minorHAnsi"/>
          <w:sz w:val="20"/>
          <w:szCs w:val="20"/>
        </w:rPr>
        <w:t xml:space="preserve"> As sanções previstas nas alíneas “a”, “g” e “h” do </w:t>
      </w:r>
      <w:r w:rsidRPr="00C27E6C">
        <w:rPr>
          <w:rFonts w:asciiTheme="minorHAnsi" w:hAnsiTheme="minorHAnsi" w:cstheme="minorHAnsi"/>
          <w:b/>
          <w:sz w:val="20"/>
          <w:szCs w:val="20"/>
        </w:rPr>
        <w:t>item 20.2</w:t>
      </w:r>
      <w:r w:rsidRPr="00C27E6C">
        <w:rPr>
          <w:rFonts w:asciiTheme="minorHAnsi" w:hAnsiTheme="minorHAnsi" w:cstheme="minorHAnsi"/>
          <w:sz w:val="20"/>
          <w:szCs w:val="20"/>
        </w:rPr>
        <w:t xml:space="preserve">. </w:t>
      </w:r>
      <w:proofErr w:type="gramStart"/>
      <w:r w:rsidRPr="00C27E6C">
        <w:rPr>
          <w:rFonts w:asciiTheme="minorHAnsi" w:hAnsiTheme="minorHAnsi" w:cstheme="minorHAnsi"/>
          <w:sz w:val="20"/>
          <w:szCs w:val="20"/>
        </w:rPr>
        <w:t>do</w:t>
      </w:r>
      <w:proofErr w:type="gramEnd"/>
      <w:r w:rsidRPr="00C27E6C">
        <w:rPr>
          <w:rFonts w:asciiTheme="minorHAnsi" w:hAnsiTheme="minorHAnsi" w:cstheme="minorHAnsi"/>
          <w:sz w:val="20"/>
          <w:szCs w:val="20"/>
        </w:rPr>
        <w:t xml:space="preserve"> presente Edital poderão ser aplicadas cumulativamente com a prevista na alínea “b” do mesmo item.</w:t>
      </w:r>
    </w:p>
    <w:p w:rsidR="00C748E3" w:rsidRPr="0050704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54" w:name="art156§8"/>
      <w:bookmarkEnd w:id="54"/>
      <w:r w:rsidRPr="00C27E6C">
        <w:rPr>
          <w:rFonts w:asciiTheme="minorHAnsi" w:hAnsiTheme="minorHAnsi" w:cstheme="minorHAnsi"/>
          <w:b/>
          <w:bCs/>
          <w:sz w:val="20"/>
          <w:szCs w:val="20"/>
        </w:rPr>
        <w:t xml:space="preserve">20.4. </w:t>
      </w:r>
      <w:r w:rsidRPr="00C27E6C">
        <w:rPr>
          <w:rFonts w:asciiTheme="minorHAnsi" w:hAnsiTheme="minorHAnsi" w:cstheme="minorHAnsi"/>
          <w:sz w:val="20"/>
          <w:szCs w:val="20"/>
        </w:rPr>
        <w:t xml:space="preserve">A aplicação de multa de mora não impedirá que a Administração a converta em compensatória e promova a extinção unilateral do contrato com a aplicação cumulada de outras sanções, conforme previsto no </w:t>
      </w:r>
      <w:r w:rsidRPr="00C27E6C">
        <w:rPr>
          <w:rFonts w:asciiTheme="minorHAnsi" w:hAnsiTheme="minorHAnsi" w:cstheme="minorHAnsi"/>
          <w:b/>
          <w:sz w:val="20"/>
          <w:szCs w:val="20"/>
        </w:rPr>
        <w:t>item</w:t>
      </w:r>
      <w:r w:rsidRPr="00C27E6C">
        <w:rPr>
          <w:rFonts w:asciiTheme="minorHAnsi" w:hAnsiTheme="minorHAnsi" w:cstheme="minorHAnsi"/>
          <w:sz w:val="20"/>
          <w:szCs w:val="20"/>
        </w:rPr>
        <w:t xml:space="preserve"> </w:t>
      </w:r>
      <w:r w:rsidRPr="00C27E6C">
        <w:rPr>
          <w:rFonts w:asciiTheme="minorHAnsi" w:hAnsiTheme="minorHAnsi" w:cstheme="minorHAnsi"/>
          <w:b/>
          <w:sz w:val="20"/>
          <w:szCs w:val="20"/>
        </w:rPr>
        <w:t>20.2</w:t>
      </w:r>
      <w:r w:rsidRPr="00C27E6C">
        <w:rPr>
          <w:rFonts w:asciiTheme="minorHAnsi" w:hAnsiTheme="minorHAnsi" w:cstheme="minorHAnsi"/>
          <w:sz w:val="20"/>
          <w:szCs w:val="20"/>
        </w:rPr>
        <w:t xml:space="preserve"> do presente Edital. </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lastRenderedPageBreak/>
        <w:t>20.5.</w:t>
      </w:r>
      <w:r w:rsidRPr="00C27E6C">
        <w:rPr>
          <w:rFonts w:asciiTheme="minorHAnsi" w:hAnsiTheme="minorHAnsi" w:cstheme="minorHAnsi"/>
          <w:sz w:val="20"/>
          <w:szCs w:val="2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55" w:name="art156§9"/>
      <w:bookmarkEnd w:id="55"/>
      <w:r w:rsidRPr="00C27E6C">
        <w:rPr>
          <w:rFonts w:asciiTheme="minorHAnsi" w:hAnsiTheme="minorHAnsi" w:cstheme="minorHAnsi"/>
          <w:b/>
          <w:bCs/>
          <w:sz w:val="20"/>
          <w:szCs w:val="20"/>
        </w:rPr>
        <w:t>20.6.</w:t>
      </w:r>
      <w:r w:rsidRPr="00C27E6C">
        <w:rPr>
          <w:rFonts w:asciiTheme="minorHAnsi" w:hAnsiTheme="minorHAnsi" w:cstheme="minorHAnsi"/>
          <w:sz w:val="20"/>
          <w:szCs w:val="20"/>
        </w:rPr>
        <w:t xml:space="preserve"> A aplicação das sanções previstas no </w:t>
      </w:r>
      <w:r w:rsidRPr="00C27E6C">
        <w:rPr>
          <w:rFonts w:asciiTheme="minorHAnsi" w:hAnsiTheme="minorHAnsi" w:cstheme="minorHAnsi"/>
          <w:b/>
          <w:sz w:val="20"/>
          <w:szCs w:val="20"/>
        </w:rPr>
        <w:t>item 20.2.</w:t>
      </w:r>
      <w:r w:rsidRPr="00C27E6C">
        <w:rPr>
          <w:rFonts w:asciiTheme="minorHAnsi" w:hAnsiTheme="minorHAnsi" w:cstheme="minorHAnsi"/>
          <w:sz w:val="20"/>
          <w:szCs w:val="20"/>
        </w:rPr>
        <w:t xml:space="preserve"> </w:t>
      </w:r>
      <w:proofErr w:type="gramStart"/>
      <w:r w:rsidRPr="00C27E6C">
        <w:rPr>
          <w:rFonts w:asciiTheme="minorHAnsi" w:hAnsiTheme="minorHAnsi" w:cstheme="minorHAnsi"/>
          <w:sz w:val="20"/>
          <w:szCs w:val="20"/>
        </w:rPr>
        <w:t>deste</w:t>
      </w:r>
      <w:proofErr w:type="gramEnd"/>
      <w:r w:rsidRPr="00C27E6C">
        <w:rPr>
          <w:rFonts w:asciiTheme="minorHAnsi" w:hAnsiTheme="minorHAnsi" w:cstheme="minorHAnsi"/>
          <w:sz w:val="20"/>
          <w:szCs w:val="20"/>
        </w:rPr>
        <w:t xml:space="preserve"> Edital não exclui, em hipótese alguma, a obrigação de reparação integral do dano causado à Administração Pública.</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56" w:name="art157"/>
      <w:bookmarkEnd w:id="56"/>
      <w:r w:rsidRPr="00C27E6C">
        <w:rPr>
          <w:rFonts w:asciiTheme="minorHAnsi" w:hAnsiTheme="minorHAnsi" w:cstheme="minorHAnsi"/>
          <w:b/>
          <w:bCs/>
          <w:sz w:val="20"/>
          <w:szCs w:val="20"/>
        </w:rPr>
        <w:t>20.7.</w:t>
      </w:r>
      <w:r w:rsidRPr="00C27E6C">
        <w:rPr>
          <w:rFonts w:asciiTheme="minorHAnsi" w:hAnsiTheme="minorHAnsi" w:cstheme="minorHAnsi"/>
          <w:sz w:val="20"/>
          <w:szCs w:val="20"/>
        </w:rPr>
        <w:t xml:space="preserve"> Na aplicação da sanção prevista no </w:t>
      </w:r>
      <w:r w:rsidRPr="00C27E6C">
        <w:rPr>
          <w:rFonts w:asciiTheme="minorHAnsi" w:hAnsiTheme="minorHAnsi" w:cstheme="minorHAnsi"/>
          <w:b/>
          <w:sz w:val="20"/>
          <w:szCs w:val="20"/>
        </w:rPr>
        <w:t>item 20.2</w:t>
      </w:r>
      <w:r w:rsidRPr="00C27E6C">
        <w:rPr>
          <w:rFonts w:asciiTheme="minorHAnsi" w:hAnsiTheme="minorHAnsi" w:cstheme="minorHAnsi"/>
          <w:sz w:val="20"/>
          <w:szCs w:val="20"/>
        </w:rPr>
        <w:t>, alínea “b”, do presente edital, será facultada a defesa do interessado no prazo de 15 (quinze) dias úteis, contado da data de sua intimação.</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20.8.</w:t>
      </w:r>
      <w:r w:rsidRPr="00C27E6C">
        <w:rPr>
          <w:rFonts w:asciiTheme="minorHAnsi" w:hAnsiTheme="minorHAnsi" w:cstheme="minorHAnsi"/>
          <w:sz w:val="20"/>
          <w:szCs w:val="20"/>
        </w:rPr>
        <w:t xml:space="preserve"> Para aplicação das sanções previstas nas alíneas “g” e “h” do </w:t>
      </w:r>
      <w:r w:rsidRPr="00C27E6C">
        <w:rPr>
          <w:rFonts w:asciiTheme="minorHAnsi" w:hAnsiTheme="minorHAnsi" w:cstheme="minorHAnsi"/>
          <w:b/>
          <w:sz w:val="20"/>
          <w:szCs w:val="20"/>
        </w:rPr>
        <w:t>item 20.2</w:t>
      </w:r>
      <w:r w:rsidRPr="00C27E6C">
        <w:rPr>
          <w:rFonts w:asciiTheme="minorHAnsi" w:hAnsiTheme="minorHAnsi" w:cstheme="minorHAnsi"/>
          <w:sz w:val="20"/>
          <w:szCs w:val="20"/>
        </w:rPr>
        <w:t xml:space="preserve"> do presente Edital o licitante ou o contratado será intimado para, no prazo de 15 (quinze) dias úteis, contado da data de intimação, apresentar defesa escrita e especificar as provas que pretenda produzir.</w:t>
      </w:r>
      <w:bookmarkStart w:id="57" w:name="art158§1"/>
      <w:bookmarkStart w:id="58" w:name="art158§2"/>
      <w:bookmarkEnd w:id="57"/>
      <w:bookmarkEnd w:id="58"/>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20.9.</w:t>
      </w:r>
      <w:r w:rsidRPr="00C27E6C">
        <w:rPr>
          <w:rFonts w:asciiTheme="minorHAnsi" w:hAnsiTheme="minorHAnsi" w:cstheme="minorHAnsi"/>
          <w:sz w:val="20"/>
          <w:szCs w:val="2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59" w:name="art158§3"/>
      <w:bookmarkEnd w:id="59"/>
      <w:r w:rsidRPr="00C27E6C">
        <w:rPr>
          <w:rFonts w:asciiTheme="minorHAnsi" w:hAnsiTheme="minorHAnsi" w:cstheme="minorHAnsi"/>
          <w:b/>
          <w:bCs/>
          <w:sz w:val="20"/>
          <w:szCs w:val="20"/>
        </w:rPr>
        <w:t>20.10.</w:t>
      </w:r>
      <w:r w:rsidRPr="00C27E6C">
        <w:rPr>
          <w:rFonts w:asciiTheme="minorHAnsi" w:hAnsiTheme="minorHAnsi" w:cstheme="minorHAnsi"/>
          <w:sz w:val="20"/>
          <w:szCs w:val="20"/>
        </w:rPr>
        <w:t xml:space="preserve"> Serão indeferidas pela comissão, mediante decisão fundamentada, provas ilícitas, impertinentes, desnecessárias, protelatórias ou intempestivas.</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60" w:name="art158§4"/>
      <w:bookmarkStart w:id="61" w:name="art160"/>
      <w:bookmarkEnd w:id="60"/>
      <w:bookmarkEnd w:id="61"/>
      <w:r w:rsidRPr="00C27E6C">
        <w:rPr>
          <w:rFonts w:asciiTheme="minorHAnsi" w:hAnsiTheme="minorHAnsi" w:cstheme="minorHAnsi"/>
          <w:b/>
          <w:bCs/>
          <w:sz w:val="20"/>
          <w:szCs w:val="20"/>
        </w:rPr>
        <w:t>20.11.</w:t>
      </w:r>
      <w:r w:rsidRPr="00C27E6C">
        <w:rPr>
          <w:rFonts w:asciiTheme="minorHAnsi" w:hAnsiTheme="minorHAnsi" w:cstheme="minorHAnsi"/>
          <w:sz w:val="20"/>
          <w:szCs w:val="2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r w:rsidRPr="00C27E6C">
        <w:rPr>
          <w:rFonts w:asciiTheme="minorHAnsi" w:hAnsiTheme="minorHAnsi" w:cstheme="minorHAnsi"/>
          <w:b/>
          <w:bCs/>
          <w:sz w:val="20"/>
          <w:szCs w:val="20"/>
        </w:rPr>
        <w:t>20.12.</w:t>
      </w:r>
      <w:r w:rsidRPr="00C27E6C">
        <w:rPr>
          <w:rFonts w:asciiTheme="minorHAnsi" w:hAnsiTheme="minorHAnsi" w:cstheme="minorHAnsi"/>
          <w:sz w:val="20"/>
          <w:szCs w:val="20"/>
        </w:rPr>
        <w:t xml:space="preserve"> É admitida a reabilitação do licitante ou contratado perante a própria autoridade que aplicou a penalidade, exigidos, cumulativamente:</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62" w:name="art163i"/>
      <w:bookmarkEnd w:id="62"/>
      <w:r w:rsidRPr="00C27E6C">
        <w:rPr>
          <w:rFonts w:asciiTheme="minorHAnsi" w:hAnsiTheme="minorHAnsi" w:cstheme="minorHAnsi"/>
          <w:b/>
          <w:sz w:val="20"/>
          <w:szCs w:val="20"/>
        </w:rPr>
        <w:t>a)</w:t>
      </w:r>
      <w:r w:rsidRPr="00C27E6C">
        <w:rPr>
          <w:rFonts w:asciiTheme="minorHAnsi" w:hAnsiTheme="minorHAnsi" w:cstheme="minorHAnsi"/>
          <w:sz w:val="20"/>
          <w:szCs w:val="20"/>
        </w:rPr>
        <w:t xml:space="preserve"> reparação integral do dano causado à Administração Pública;</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63" w:name="art163ii"/>
      <w:bookmarkEnd w:id="63"/>
      <w:r w:rsidRPr="00C27E6C">
        <w:rPr>
          <w:rFonts w:asciiTheme="minorHAnsi" w:hAnsiTheme="minorHAnsi" w:cstheme="minorHAnsi"/>
          <w:b/>
          <w:sz w:val="20"/>
          <w:szCs w:val="20"/>
        </w:rPr>
        <w:t>b)</w:t>
      </w:r>
      <w:r w:rsidRPr="00C27E6C">
        <w:rPr>
          <w:rFonts w:asciiTheme="minorHAnsi" w:hAnsiTheme="minorHAnsi" w:cstheme="minorHAnsi"/>
          <w:sz w:val="20"/>
          <w:szCs w:val="20"/>
        </w:rPr>
        <w:t xml:space="preserve"> pagamento da multa;</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64" w:name="art163iii"/>
      <w:bookmarkEnd w:id="64"/>
      <w:r w:rsidRPr="00C27E6C">
        <w:rPr>
          <w:rFonts w:asciiTheme="minorHAnsi" w:hAnsiTheme="minorHAnsi" w:cstheme="minorHAnsi"/>
          <w:b/>
          <w:sz w:val="20"/>
          <w:szCs w:val="20"/>
        </w:rPr>
        <w:t>c)</w:t>
      </w:r>
      <w:r w:rsidRPr="00C27E6C">
        <w:rPr>
          <w:rFonts w:asciiTheme="minorHAnsi" w:hAnsiTheme="minorHAnsi" w:cstheme="minorHAnsi"/>
          <w:sz w:val="20"/>
          <w:szCs w:val="20"/>
        </w:rPr>
        <w:t xml:space="preserve"> transcurso do prazo mínimo de </w:t>
      </w:r>
      <w:proofErr w:type="gramStart"/>
      <w:r w:rsidRPr="00C27E6C">
        <w:rPr>
          <w:rFonts w:asciiTheme="minorHAnsi" w:hAnsiTheme="minorHAnsi" w:cstheme="minorHAnsi"/>
          <w:sz w:val="20"/>
          <w:szCs w:val="20"/>
        </w:rPr>
        <w:t>1</w:t>
      </w:r>
      <w:proofErr w:type="gramEnd"/>
      <w:r w:rsidRPr="00C27E6C">
        <w:rPr>
          <w:rFonts w:asciiTheme="minorHAnsi" w:hAnsiTheme="minorHAnsi" w:cstheme="minorHAnsi"/>
          <w:sz w:val="20"/>
          <w:szCs w:val="20"/>
        </w:rPr>
        <w:t xml:space="preserve"> (um) ano da aplicação da penalidade, no caso de impedimento de licitar e contratar, ou de 3 (três) anos da aplicação da penalidade, no caso de declaração de inidoneidade;</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65" w:name="art163iv"/>
      <w:bookmarkEnd w:id="65"/>
      <w:r w:rsidRPr="00C27E6C">
        <w:rPr>
          <w:rFonts w:asciiTheme="minorHAnsi" w:hAnsiTheme="minorHAnsi" w:cstheme="minorHAnsi"/>
          <w:b/>
          <w:sz w:val="20"/>
          <w:szCs w:val="20"/>
        </w:rPr>
        <w:t>d)</w:t>
      </w:r>
      <w:r w:rsidRPr="00C27E6C">
        <w:rPr>
          <w:rFonts w:asciiTheme="minorHAnsi" w:hAnsiTheme="minorHAnsi" w:cstheme="minorHAnsi"/>
          <w:sz w:val="20"/>
          <w:szCs w:val="20"/>
        </w:rPr>
        <w:t xml:space="preserve"> cumprimento das condições de reabilitação definidas no ato punitivo;</w:t>
      </w:r>
    </w:p>
    <w:p w:rsidR="00C63AE6" w:rsidRPr="00C27E6C" w:rsidRDefault="00C63AE6" w:rsidP="00227A83">
      <w:pPr>
        <w:pStyle w:val="NormalWeb"/>
        <w:spacing w:before="0" w:beforeAutospacing="0" w:after="0" w:afterAutospacing="0" w:line="360" w:lineRule="auto"/>
        <w:ind w:firstLine="426"/>
        <w:jc w:val="both"/>
        <w:rPr>
          <w:rFonts w:asciiTheme="minorHAnsi" w:hAnsiTheme="minorHAnsi" w:cstheme="minorHAnsi"/>
          <w:sz w:val="20"/>
          <w:szCs w:val="20"/>
        </w:rPr>
      </w:pPr>
      <w:bookmarkStart w:id="66" w:name="art163v"/>
      <w:bookmarkEnd w:id="66"/>
      <w:r w:rsidRPr="00C27E6C">
        <w:rPr>
          <w:rFonts w:asciiTheme="minorHAnsi" w:hAnsiTheme="minorHAnsi" w:cstheme="minorHAnsi"/>
          <w:b/>
          <w:sz w:val="20"/>
          <w:szCs w:val="20"/>
        </w:rPr>
        <w:t>e)</w:t>
      </w:r>
      <w:r w:rsidRPr="00C27E6C">
        <w:rPr>
          <w:rFonts w:asciiTheme="minorHAnsi" w:hAnsiTheme="minorHAnsi" w:cstheme="minorHAnsi"/>
          <w:sz w:val="20"/>
          <w:szCs w:val="20"/>
        </w:rPr>
        <w:t xml:space="preserve"> análise jurídica prévia, com posicionamento conclusivo quanto ao cumprimento dos requisitos definidos neste artigo.</w:t>
      </w:r>
    </w:p>
    <w:p w:rsidR="00C63AE6" w:rsidRPr="00C27E6C" w:rsidRDefault="00C63AE6" w:rsidP="00227A83">
      <w:pPr>
        <w:pStyle w:val="NormalWeb"/>
        <w:spacing w:before="0" w:beforeAutospacing="0" w:after="0" w:afterAutospacing="0" w:line="360" w:lineRule="auto"/>
        <w:jc w:val="both"/>
        <w:rPr>
          <w:rFonts w:asciiTheme="minorHAnsi" w:hAnsiTheme="minorHAnsi" w:cstheme="minorHAnsi"/>
          <w:sz w:val="20"/>
          <w:szCs w:val="20"/>
        </w:rPr>
      </w:pPr>
      <w:bookmarkStart w:id="67" w:name="art163p"/>
      <w:bookmarkEnd w:id="67"/>
      <w:r w:rsidRPr="00C27E6C">
        <w:rPr>
          <w:rFonts w:asciiTheme="minorHAnsi" w:hAnsiTheme="minorHAnsi" w:cstheme="minorHAnsi"/>
          <w:b/>
          <w:bCs/>
          <w:sz w:val="20"/>
          <w:szCs w:val="20"/>
        </w:rPr>
        <w:t>20.13.</w:t>
      </w:r>
      <w:r w:rsidRPr="00C27E6C">
        <w:rPr>
          <w:rFonts w:asciiTheme="minorHAnsi" w:hAnsiTheme="minorHAnsi" w:cstheme="minorHAnsi"/>
          <w:sz w:val="20"/>
          <w:szCs w:val="20"/>
        </w:rPr>
        <w:t xml:space="preserve"> A sanção pelas infrações previstas nas alíneas “e” e “g” do </w:t>
      </w:r>
      <w:r w:rsidRPr="00C27E6C">
        <w:rPr>
          <w:rFonts w:asciiTheme="minorHAnsi" w:hAnsiTheme="minorHAnsi" w:cstheme="minorHAnsi"/>
          <w:b/>
          <w:sz w:val="20"/>
          <w:szCs w:val="20"/>
        </w:rPr>
        <w:t>item 20.1.2</w:t>
      </w:r>
      <w:r w:rsidRPr="00C27E6C">
        <w:rPr>
          <w:rFonts w:asciiTheme="minorHAnsi" w:hAnsiTheme="minorHAnsi" w:cstheme="minorHAnsi"/>
          <w:sz w:val="20"/>
          <w:szCs w:val="20"/>
        </w:rPr>
        <w:t xml:space="preserve"> do presente Edital exigirá, como condição de reabilitação do licitante ou contratado, a implantação ou aperfeiçoamento de programa de integridade pelo responsável.</w:t>
      </w:r>
    </w:p>
    <w:p w:rsidR="00C748E3" w:rsidRDefault="00C748E3" w:rsidP="00227A83">
      <w:pPr>
        <w:autoSpaceDE w:val="0"/>
        <w:autoSpaceDN w:val="0"/>
        <w:adjustRightInd w:val="0"/>
        <w:spacing w:line="360" w:lineRule="auto"/>
        <w:jc w:val="both"/>
        <w:rPr>
          <w:rFonts w:asciiTheme="minorHAnsi" w:hAnsiTheme="minorHAnsi" w:cstheme="minorHAnsi"/>
          <w:b/>
          <w:bCs/>
          <w:sz w:val="20"/>
        </w:rPr>
      </w:pPr>
    </w:p>
    <w:p w:rsidR="00023560" w:rsidRDefault="00023560" w:rsidP="00227A83">
      <w:pPr>
        <w:autoSpaceDE w:val="0"/>
        <w:autoSpaceDN w:val="0"/>
        <w:adjustRightInd w:val="0"/>
        <w:spacing w:line="360" w:lineRule="auto"/>
        <w:jc w:val="both"/>
        <w:rPr>
          <w:rFonts w:asciiTheme="minorHAnsi" w:hAnsiTheme="minorHAnsi" w:cstheme="minorHAnsi"/>
          <w:b/>
          <w:bCs/>
          <w:sz w:val="20"/>
        </w:rPr>
      </w:pPr>
    </w:p>
    <w:p w:rsidR="00023560" w:rsidRDefault="00023560" w:rsidP="00227A83">
      <w:pPr>
        <w:autoSpaceDE w:val="0"/>
        <w:autoSpaceDN w:val="0"/>
        <w:adjustRightInd w:val="0"/>
        <w:spacing w:line="360" w:lineRule="auto"/>
        <w:jc w:val="both"/>
        <w:rPr>
          <w:rFonts w:asciiTheme="minorHAnsi" w:hAnsiTheme="minorHAnsi" w:cstheme="minorHAnsi"/>
          <w:b/>
          <w:bCs/>
          <w:sz w:val="20"/>
        </w:rPr>
      </w:pPr>
    </w:p>
    <w:p w:rsidR="00023560" w:rsidRPr="00C27E6C" w:rsidRDefault="00023560" w:rsidP="00227A83">
      <w:pPr>
        <w:autoSpaceDE w:val="0"/>
        <w:autoSpaceDN w:val="0"/>
        <w:adjustRightInd w:val="0"/>
        <w:spacing w:line="360" w:lineRule="auto"/>
        <w:jc w:val="both"/>
        <w:rPr>
          <w:rFonts w:asciiTheme="minorHAnsi" w:hAnsiTheme="minorHAnsi" w:cstheme="minorHAnsi"/>
          <w:b/>
          <w:bCs/>
          <w:sz w:val="20"/>
        </w:rPr>
      </w:pPr>
    </w:p>
    <w:p w:rsidR="002A2951" w:rsidRPr="00C27E6C" w:rsidRDefault="002A2951" w:rsidP="00227A83">
      <w:pPr>
        <w:shd w:val="clear" w:color="auto" w:fill="92D050"/>
        <w:autoSpaceDE w:val="0"/>
        <w:autoSpaceDN w:val="0"/>
        <w:adjustRightInd w:val="0"/>
        <w:spacing w:line="360" w:lineRule="auto"/>
        <w:jc w:val="both"/>
        <w:rPr>
          <w:rFonts w:asciiTheme="minorHAnsi" w:hAnsiTheme="minorHAnsi" w:cstheme="minorHAnsi"/>
          <w:b/>
          <w:bCs/>
          <w:sz w:val="20"/>
        </w:rPr>
      </w:pPr>
      <w:r w:rsidRPr="00C27E6C">
        <w:rPr>
          <w:rFonts w:asciiTheme="minorHAnsi" w:hAnsiTheme="minorHAnsi" w:cstheme="minorHAnsi"/>
          <w:b/>
          <w:bCs/>
          <w:sz w:val="20"/>
        </w:rPr>
        <w:lastRenderedPageBreak/>
        <w:t>2</w:t>
      </w:r>
      <w:r w:rsidR="00DE3931" w:rsidRPr="00C27E6C">
        <w:rPr>
          <w:rFonts w:asciiTheme="minorHAnsi" w:hAnsiTheme="minorHAnsi" w:cstheme="minorHAnsi"/>
          <w:b/>
          <w:bCs/>
          <w:sz w:val="20"/>
        </w:rPr>
        <w:t>1</w:t>
      </w:r>
      <w:r w:rsidRPr="00C27E6C">
        <w:rPr>
          <w:rFonts w:asciiTheme="minorHAnsi" w:hAnsiTheme="minorHAnsi" w:cstheme="minorHAnsi"/>
          <w:b/>
          <w:bCs/>
          <w:sz w:val="20"/>
        </w:rPr>
        <w:t>. PEDIDOS DE ESCLARECIMENTOS E IMPUGNAÇÕES</w:t>
      </w:r>
      <w:r w:rsidR="007578E6">
        <w:rPr>
          <w:rFonts w:asciiTheme="minorHAnsi" w:hAnsiTheme="minorHAnsi" w:cstheme="minorHAnsi"/>
          <w:b/>
          <w:bCs/>
          <w:sz w:val="20"/>
        </w:rPr>
        <w:t>:</w:t>
      </w:r>
    </w:p>
    <w:p w:rsidR="002A2951" w:rsidRPr="00C27E6C" w:rsidRDefault="002A2951"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2</w:t>
      </w:r>
      <w:r w:rsidR="00DE3931" w:rsidRPr="00C27E6C">
        <w:rPr>
          <w:rFonts w:asciiTheme="minorHAnsi" w:hAnsiTheme="minorHAnsi" w:cstheme="minorHAnsi"/>
          <w:b/>
          <w:bCs/>
          <w:sz w:val="20"/>
        </w:rPr>
        <w:t>1</w:t>
      </w:r>
      <w:r w:rsidRPr="00C27E6C">
        <w:rPr>
          <w:rFonts w:asciiTheme="minorHAnsi" w:hAnsiTheme="minorHAnsi" w:cstheme="minorHAnsi"/>
          <w:b/>
          <w:bCs/>
          <w:sz w:val="20"/>
        </w:rPr>
        <w:t xml:space="preserve">.1. </w:t>
      </w:r>
      <w:r w:rsidR="00CA03A6" w:rsidRPr="00C27E6C">
        <w:rPr>
          <w:rFonts w:asciiTheme="minorHAnsi" w:hAnsiTheme="minorHAnsi" w:cstheme="minorHAnsi"/>
          <w:sz w:val="20"/>
        </w:rPr>
        <w:t xml:space="preserve">Os pedidos de esclarecimentos e de impugnações poderão ser enviados </w:t>
      </w:r>
      <w:r w:rsidR="0038627A" w:rsidRPr="00C27E6C">
        <w:rPr>
          <w:rFonts w:asciiTheme="minorHAnsi" w:hAnsiTheme="minorHAnsi" w:cstheme="minorHAnsi"/>
          <w:sz w:val="20"/>
        </w:rPr>
        <w:t>a</w:t>
      </w:r>
      <w:r w:rsidR="00BD4861">
        <w:rPr>
          <w:rFonts w:asciiTheme="minorHAnsi" w:hAnsiTheme="minorHAnsi" w:cstheme="minorHAnsi"/>
          <w:sz w:val="20"/>
        </w:rPr>
        <w:t xml:space="preserve"> Pregoeira</w:t>
      </w:r>
      <w:r w:rsidR="00CA03A6" w:rsidRPr="00C27E6C">
        <w:rPr>
          <w:rFonts w:asciiTheme="minorHAnsi" w:hAnsiTheme="minorHAnsi" w:cstheme="minorHAnsi"/>
          <w:sz w:val="20"/>
        </w:rPr>
        <w:t xml:space="preserve">, até </w:t>
      </w:r>
      <w:proofErr w:type="gramStart"/>
      <w:r w:rsidR="00CA03A6" w:rsidRPr="00C27E6C">
        <w:rPr>
          <w:rFonts w:asciiTheme="minorHAnsi" w:hAnsiTheme="minorHAnsi" w:cstheme="minorHAnsi"/>
          <w:sz w:val="20"/>
        </w:rPr>
        <w:t>3</w:t>
      </w:r>
      <w:proofErr w:type="gramEnd"/>
      <w:r w:rsidR="00CA03A6" w:rsidRPr="00C27E6C">
        <w:rPr>
          <w:rFonts w:asciiTheme="minorHAnsi" w:hAnsiTheme="minorHAnsi" w:cstheme="minorHAnsi"/>
          <w:sz w:val="20"/>
        </w:rPr>
        <w:t xml:space="preserve"> (três) dias úteis antes do certame,</w:t>
      </w:r>
      <w:r w:rsidR="00CA03A6" w:rsidRPr="00C27E6C">
        <w:rPr>
          <w:rFonts w:asciiTheme="minorHAnsi" w:hAnsiTheme="minorHAnsi" w:cstheme="minorHAnsi"/>
          <w:b/>
          <w:sz w:val="20"/>
        </w:rPr>
        <w:t xml:space="preserve"> </w:t>
      </w:r>
      <w:r w:rsidR="00CA03A6" w:rsidRPr="00C27E6C">
        <w:rPr>
          <w:rFonts w:asciiTheme="minorHAnsi" w:hAnsiTheme="minorHAnsi" w:cstheme="minorHAnsi"/>
          <w:sz w:val="20"/>
        </w:rPr>
        <w:t xml:space="preserve">anteriores à data fixada para abertura da sessão pública, por meio </w:t>
      </w:r>
      <w:r w:rsidR="00CA03A6" w:rsidRPr="00C27E6C">
        <w:rPr>
          <w:rFonts w:asciiTheme="minorHAnsi" w:hAnsiTheme="minorHAnsi" w:cstheme="minorHAnsi"/>
          <w:b/>
          <w:sz w:val="20"/>
        </w:rPr>
        <w:t>EXCLUSIVO</w:t>
      </w:r>
      <w:r w:rsidR="00CA03A6" w:rsidRPr="00C27E6C">
        <w:rPr>
          <w:rFonts w:asciiTheme="minorHAnsi" w:hAnsiTheme="minorHAnsi" w:cstheme="minorHAnsi"/>
          <w:sz w:val="20"/>
        </w:rPr>
        <w:t xml:space="preserve"> na plataforma do endereço eletrônico: </w:t>
      </w:r>
      <w:hyperlink r:id="rId20" w:history="1">
        <w:r w:rsidR="00CA03A6" w:rsidRPr="00C27E6C">
          <w:rPr>
            <w:rFonts w:asciiTheme="minorHAnsi" w:hAnsiTheme="minorHAnsi" w:cstheme="minorHAnsi"/>
            <w:color w:val="000000"/>
            <w:sz w:val="20"/>
            <w:u w:val="single"/>
          </w:rPr>
          <w:t>www.bnc.org.br</w:t>
        </w:r>
      </w:hyperlink>
      <w:r w:rsidR="00031037" w:rsidRPr="00C27E6C">
        <w:rPr>
          <w:rFonts w:asciiTheme="minorHAnsi" w:hAnsiTheme="minorHAnsi" w:cstheme="minorHAnsi"/>
          <w:sz w:val="20"/>
          <w:u w:val="single"/>
        </w:rPr>
        <w:t>.</w:t>
      </w:r>
      <w:r w:rsidR="006B16CA" w:rsidRPr="00C27E6C">
        <w:rPr>
          <w:rFonts w:asciiTheme="minorHAnsi" w:hAnsiTheme="minorHAnsi" w:cstheme="minorHAnsi"/>
          <w:sz w:val="20"/>
        </w:rPr>
        <w:t xml:space="preserve"> </w:t>
      </w:r>
    </w:p>
    <w:p w:rsidR="00C748E3" w:rsidRPr="00C27E6C" w:rsidRDefault="00C748E3" w:rsidP="00227A83">
      <w:pPr>
        <w:spacing w:line="360" w:lineRule="auto"/>
        <w:jc w:val="both"/>
        <w:rPr>
          <w:rFonts w:asciiTheme="minorHAnsi" w:hAnsiTheme="minorHAnsi" w:cstheme="minorHAnsi"/>
          <w:b/>
          <w:sz w:val="20"/>
        </w:rPr>
      </w:pPr>
    </w:p>
    <w:p w:rsidR="00C63AE6" w:rsidRPr="00C27E6C" w:rsidRDefault="00C63AE6" w:rsidP="00227A83">
      <w:pPr>
        <w:shd w:val="clear" w:color="auto" w:fill="92D050"/>
        <w:tabs>
          <w:tab w:val="left" w:pos="1134"/>
        </w:tabs>
        <w:spacing w:line="360" w:lineRule="auto"/>
        <w:jc w:val="both"/>
        <w:rPr>
          <w:rFonts w:asciiTheme="minorHAnsi" w:hAnsiTheme="minorHAnsi" w:cstheme="minorHAnsi"/>
          <w:b/>
          <w:sz w:val="20"/>
        </w:rPr>
      </w:pPr>
      <w:r w:rsidRPr="00C27E6C">
        <w:rPr>
          <w:rFonts w:asciiTheme="minorHAnsi" w:hAnsiTheme="minorHAnsi" w:cstheme="minorHAnsi"/>
          <w:b/>
          <w:sz w:val="20"/>
        </w:rPr>
        <w:t>22. DAS DISPOSIÇÕES GERAIS:</w:t>
      </w:r>
    </w:p>
    <w:p w:rsidR="00C63AE6" w:rsidRPr="00C27E6C" w:rsidRDefault="00C63AE6"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sz w:val="20"/>
        </w:rPr>
        <w:t xml:space="preserve">22.1. </w:t>
      </w:r>
      <w:r w:rsidRPr="00C27E6C">
        <w:rPr>
          <w:rFonts w:asciiTheme="minorHAnsi" w:hAnsiTheme="minorHAnsi" w:cstheme="minorHAnsi"/>
          <w:sz w:val="20"/>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C63AE6" w:rsidRPr="00C27E6C" w:rsidRDefault="00C63AE6"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sz w:val="20"/>
        </w:rPr>
        <w:t xml:space="preserve">22.2. </w:t>
      </w:r>
      <w:r w:rsidRPr="00C27E6C">
        <w:rPr>
          <w:rFonts w:asciiTheme="minorHAnsi" w:hAnsiTheme="minorHAnsi" w:cstheme="minorHAnsi"/>
          <w:sz w:val="20"/>
        </w:rPr>
        <w:t>Após a apresentação da proposta, não caberá desistência, salvo por motivo justo decorrente de fato superveniente e aceito pel</w:t>
      </w:r>
      <w:r w:rsidR="00BD4861">
        <w:rPr>
          <w:rFonts w:asciiTheme="minorHAnsi" w:hAnsiTheme="minorHAnsi" w:cstheme="minorHAnsi"/>
          <w:sz w:val="20"/>
        </w:rPr>
        <w:t>a Pregoeira</w:t>
      </w:r>
      <w:r w:rsidRPr="00C27E6C">
        <w:rPr>
          <w:rFonts w:asciiTheme="minorHAnsi" w:hAnsiTheme="minorHAnsi" w:cstheme="minorHAnsi"/>
          <w:sz w:val="20"/>
        </w:rPr>
        <w:t>.</w:t>
      </w:r>
    </w:p>
    <w:p w:rsidR="00C63AE6" w:rsidRPr="00C27E6C" w:rsidRDefault="00C63AE6" w:rsidP="00227A83">
      <w:pPr>
        <w:tabs>
          <w:tab w:val="left" w:pos="1134"/>
        </w:tabs>
        <w:spacing w:line="360" w:lineRule="auto"/>
        <w:jc w:val="both"/>
        <w:rPr>
          <w:rFonts w:asciiTheme="minorHAnsi" w:hAnsiTheme="minorHAnsi" w:cstheme="minorHAnsi"/>
          <w:sz w:val="20"/>
        </w:rPr>
      </w:pPr>
      <w:r w:rsidRPr="00C27E6C">
        <w:rPr>
          <w:rFonts w:asciiTheme="minorHAnsi" w:hAnsiTheme="minorHAnsi" w:cstheme="minorHAnsi"/>
          <w:b/>
          <w:bCs/>
          <w:sz w:val="20"/>
        </w:rPr>
        <w:t>22.3.</w:t>
      </w:r>
      <w:r w:rsidRPr="00C27E6C">
        <w:rPr>
          <w:rFonts w:asciiTheme="minorHAnsi" w:hAnsiTheme="minorHAnsi" w:cstheme="minorHAnsi"/>
          <w:sz w:val="20"/>
        </w:rPr>
        <w:t xml:space="preserve"> A Administração tem a prerrogativa de fiscalizar o cumprimento satisfatório do objeto da presente licitação, por meio de agente designado para tal função, conforme o disposto na Lei nº 14.133/2021.</w:t>
      </w:r>
    </w:p>
    <w:p w:rsidR="00F60F98" w:rsidRDefault="00C63AE6"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22.4. </w:t>
      </w:r>
      <w:r w:rsidRPr="00C27E6C">
        <w:rPr>
          <w:rFonts w:asciiTheme="minorHAnsi" w:hAnsiTheme="minorHAnsi" w:cstheme="minorHAnsi"/>
          <w:sz w:val="20"/>
        </w:rPr>
        <w:t>A participação nesta licitação implicará em plena aceitação nos termos e condições deste Edital, bem como das normas administrativas vigentes.</w:t>
      </w:r>
    </w:p>
    <w:p w:rsidR="00C63AE6" w:rsidRPr="00C27E6C" w:rsidRDefault="00C63AE6"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22.5. </w:t>
      </w:r>
      <w:r w:rsidRPr="00C27E6C">
        <w:rPr>
          <w:rFonts w:asciiTheme="minorHAnsi" w:hAnsiTheme="minorHAnsi" w:cstheme="minorHAnsi"/>
          <w:sz w:val="20"/>
        </w:rPr>
        <w:t>O licitante vencedor é responsável pelos danos causados diretamente à Administração ou a terceiros, decorrentes de sua culpa ou dolo na execução do contrato, não excluindo ou reduzindo essa responsabilidade a fiscalização ou acompanhamento pelo órgão interessado.</w:t>
      </w:r>
    </w:p>
    <w:p w:rsidR="00C63AE6" w:rsidRPr="00C27E6C" w:rsidRDefault="00C63AE6" w:rsidP="00227A83">
      <w:pPr>
        <w:autoSpaceDE w:val="0"/>
        <w:autoSpaceDN w:val="0"/>
        <w:adjustRightInd w:val="0"/>
        <w:spacing w:line="360" w:lineRule="auto"/>
        <w:jc w:val="both"/>
        <w:rPr>
          <w:rFonts w:asciiTheme="minorHAnsi" w:hAnsiTheme="minorHAnsi" w:cstheme="minorHAnsi"/>
          <w:sz w:val="20"/>
        </w:rPr>
      </w:pPr>
      <w:r w:rsidRPr="00C27E6C">
        <w:rPr>
          <w:rFonts w:asciiTheme="minorHAnsi" w:hAnsiTheme="minorHAnsi" w:cstheme="minorHAnsi"/>
          <w:b/>
          <w:bCs/>
          <w:sz w:val="20"/>
        </w:rPr>
        <w:t xml:space="preserve">22.6. </w:t>
      </w:r>
      <w:r w:rsidRPr="00C27E6C">
        <w:rPr>
          <w:rFonts w:asciiTheme="minorHAnsi" w:hAnsiTheme="minorHAnsi" w:cstheme="minorHAnsi"/>
          <w:sz w:val="20"/>
        </w:rPr>
        <w:t xml:space="preserve">O licitante vencedor é responsável pelos encargos trabalhistas, previdenciários, fiscais, comerciais, bem como todas as despesas diretas e indiretas </w:t>
      </w:r>
      <w:r w:rsidRPr="00C27E6C">
        <w:rPr>
          <w:rFonts w:asciiTheme="minorHAnsi" w:hAnsiTheme="minorHAnsi" w:cstheme="minorHAnsi"/>
          <w:b/>
          <w:bCs/>
          <w:sz w:val="20"/>
        </w:rPr>
        <w:t xml:space="preserve">com transporte/frete </w:t>
      </w:r>
      <w:r w:rsidRPr="00C27E6C">
        <w:rPr>
          <w:rFonts w:asciiTheme="minorHAnsi" w:hAnsiTheme="minorHAnsi" w:cstheme="minorHAnsi"/>
          <w:sz w:val="20"/>
        </w:rPr>
        <w:t>e quaisquer outras que eventualmente incidam sobre a contratação e que em nenhuma hipótese poderão ser transferidas para o Município.</w:t>
      </w:r>
    </w:p>
    <w:p w:rsidR="00CE1295" w:rsidRPr="00C45FDC" w:rsidRDefault="00CE1295" w:rsidP="00CE1295">
      <w:pPr>
        <w:autoSpaceDE w:val="0"/>
        <w:autoSpaceDN w:val="0"/>
        <w:adjustRightInd w:val="0"/>
        <w:spacing w:line="360" w:lineRule="auto"/>
        <w:jc w:val="both"/>
        <w:rPr>
          <w:rFonts w:ascii="Calibri" w:hAnsi="Calibri" w:cs="Calibri"/>
          <w:sz w:val="20"/>
        </w:rPr>
      </w:pPr>
      <w:r w:rsidRPr="00C45FDC">
        <w:rPr>
          <w:rFonts w:ascii="Calibri" w:hAnsi="Calibri" w:cs="Calibri"/>
          <w:b/>
          <w:bCs/>
          <w:sz w:val="20"/>
        </w:rPr>
        <w:t xml:space="preserve">22.7. </w:t>
      </w:r>
      <w:r w:rsidRPr="00C45FDC">
        <w:rPr>
          <w:rFonts w:ascii="Calibri" w:hAnsi="Calibri" w:cs="Calibri"/>
          <w:sz w:val="20"/>
        </w:rPr>
        <w:t xml:space="preserve">A licitante vencedora fica expressamente vinculada à proposta apresentada nesse Pregão Eletrônico, durante todo o prazo de validade do contrato a ser assinado, </w:t>
      </w:r>
      <w:proofErr w:type="gramStart"/>
      <w:r w:rsidRPr="00C45FDC">
        <w:rPr>
          <w:rFonts w:ascii="Calibri" w:hAnsi="Calibri" w:cs="Calibri"/>
          <w:sz w:val="20"/>
        </w:rPr>
        <w:t>sob pena</w:t>
      </w:r>
      <w:proofErr w:type="gramEnd"/>
      <w:r w:rsidRPr="00C45FDC">
        <w:rPr>
          <w:rFonts w:ascii="Calibri" w:hAnsi="Calibri" w:cs="Calibri"/>
          <w:sz w:val="20"/>
        </w:rPr>
        <w:t xml:space="preserve"> de aplicação das sanções cabíveis.</w:t>
      </w:r>
    </w:p>
    <w:p w:rsidR="00CE1295" w:rsidRPr="00C45FDC" w:rsidRDefault="00CE1295" w:rsidP="00CE1295">
      <w:pPr>
        <w:spacing w:line="360" w:lineRule="auto"/>
        <w:jc w:val="both"/>
        <w:rPr>
          <w:rFonts w:ascii="Calibri" w:hAnsi="Calibri" w:cs="Calibri"/>
          <w:sz w:val="20"/>
        </w:rPr>
      </w:pPr>
      <w:r w:rsidRPr="00C45FDC">
        <w:rPr>
          <w:rFonts w:ascii="Calibri" w:hAnsi="Calibri" w:cs="Calibri"/>
          <w:b/>
          <w:sz w:val="20"/>
        </w:rPr>
        <w:t>22.8.</w:t>
      </w:r>
      <w:r w:rsidRPr="00C45FDC">
        <w:rPr>
          <w:rFonts w:ascii="Calibri" w:hAnsi="Calibri" w:cs="Calibri"/>
          <w:b/>
          <w:bCs/>
          <w:sz w:val="20"/>
        </w:rPr>
        <w:t xml:space="preserve"> </w:t>
      </w:r>
      <w:r w:rsidRPr="00C45FDC">
        <w:rPr>
          <w:rFonts w:ascii="Calibri" w:hAnsi="Calibri" w:cs="Calibri"/>
          <w:sz w:val="20"/>
        </w:rPr>
        <w:t xml:space="preserve">Informações poderão ser solicitadas por escrito, ao Município de Bossoroca, sito na Rua João Gonçalves, 296, </w:t>
      </w:r>
      <w:proofErr w:type="gramStart"/>
      <w:r w:rsidRPr="00C45FDC">
        <w:rPr>
          <w:rFonts w:ascii="Calibri" w:hAnsi="Calibri" w:cs="Calibri"/>
          <w:sz w:val="20"/>
        </w:rPr>
        <w:t>Bossoroca-RS</w:t>
      </w:r>
      <w:proofErr w:type="gramEnd"/>
      <w:r w:rsidRPr="00C45FDC">
        <w:rPr>
          <w:rFonts w:ascii="Calibri" w:hAnsi="Calibri" w:cs="Calibri"/>
          <w:sz w:val="20"/>
        </w:rPr>
        <w:t xml:space="preserve">, ou pelo telefone (55) 3356 4000, whatsapp 55-99631-2603, e-mail </w:t>
      </w:r>
      <w:hyperlink r:id="rId21" w:history="1">
        <w:r w:rsidRPr="00C45FDC">
          <w:rPr>
            <w:rStyle w:val="Hyperlink"/>
            <w:rFonts w:ascii="Calibri" w:hAnsi="Calibri" w:cs="Calibri"/>
            <w:sz w:val="20"/>
          </w:rPr>
          <w:t>licitacao@bossoroca.rs.gov.br</w:t>
        </w:r>
      </w:hyperlink>
      <w:r w:rsidRPr="00C45FDC">
        <w:rPr>
          <w:rFonts w:ascii="Calibri" w:hAnsi="Calibri" w:cs="Calibri"/>
          <w:sz w:val="20"/>
        </w:rPr>
        <w:t xml:space="preserve">, no horário compreendido entre as </w:t>
      </w:r>
      <w:r w:rsidRPr="00C45FDC">
        <w:rPr>
          <w:rFonts w:ascii="Calibri" w:hAnsi="Calibri" w:cs="Calibri"/>
          <w:b/>
          <w:sz w:val="20"/>
        </w:rPr>
        <w:t>7h30min às 13h30min.</w:t>
      </w:r>
    </w:p>
    <w:p w:rsidR="00CE1295" w:rsidRPr="00C45FDC" w:rsidRDefault="00CE1295" w:rsidP="00CE1295">
      <w:pPr>
        <w:spacing w:line="360" w:lineRule="auto"/>
        <w:jc w:val="both"/>
        <w:rPr>
          <w:rFonts w:ascii="Calibri" w:hAnsi="Calibri" w:cs="Calibri"/>
          <w:sz w:val="20"/>
        </w:rPr>
      </w:pPr>
      <w:r w:rsidRPr="00C45FDC">
        <w:rPr>
          <w:rFonts w:ascii="Calibri" w:hAnsi="Calibri" w:cs="Calibri"/>
          <w:b/>
          <w:sz w:val="20"/>
        </w:rPr>
        <w:t>22.9.</w:t>
      </w:r>
      <w:r w:rsidRPr="00C45FDC">
        <w:rPr>
          <w:rFonts w:ascii="Calibri" w:hAnsi="Calibri" w:cs="Calibri"/>
          <w:b/>
          <w:bCs/>
          <w:sz w:val="20"/>
        </w:rPr>
        <w:t xml:space="preserve"> </w:t>
      </w:r>
      <w:r w:rsidRPr="00C45FDC">
        <w:rPr>
          <w:rFonts w:ascii="Calibri" w:hAnsi="Calibri" w:cs="Calibri"/>
          <w:sz w:val="20"/>
        </w:rPr>
        <w:t xml:space="preserve">Fica eleito o Foro da Comarca de São Luiz Gonzaga para dirimir quaisquer litígios oriundos da licitação e do contrato dela decorrente, com expressa renúncia a outro qualquer, por mais privilegiado que seja. </w:t>
      </w:r>
    </w:p>
    <w:p w:rsidR="00CE1295" w:rsidRPr="00C45FDC" w:rsidRDefault="00CE1295" w:rsidP="00CE1295">
      <w:pPr>
        <w:spacing w:line="360" w:lineRule="auto"/>
        <w:jc w:val="both"/>
        <w:rPr>
          <w:rFonts w:ascii="Calibri" w:hAnsi="Calibri" w:cs="Calibri"/>
          <w:sz w:val="20"/>
        </w:rPr>
      </w:pPr>
      <w:r w:rsidRPr="00C45FDC">
        <w:rPr>
          <w:rFonts w:ascii="Calibri" w:hAnsi="Calibri" w:cs="Calibri"/>
          <w:b/>
          <w:sz w:val="20"/>
        </w:rPr>
        <w:t>22.10</w:t>
      </w:r>
      <w:r w:rsidRPr="00C45FDC">
        <w:rPr>
          <w:rFonts w:ascii="Calibri" w:hAnsi="Calibri" w:cs="Calibri"/>
          <w:sz w:val="20"/>
        </w:rPr>
        <w:t>. Integram este Edital, para todos os fins e efeitos, os seguintes anexos:</w:t>
      </w:r>
    </w:p>
    <w:p w:rsidR="00CE1295" w:rsidRPr="00C45FDC" w:rsidRDefault="00CE1295" w:rsidP="00CE1295">
      <w:pPr>
        <w:spacing w:line="360" w:lineRule="auto"/>
        <w:jc w:val="both"/>
        <w:rPr>
          <w:rFonts w:ascii="Calibri" w:hAnsi="Calibri" w:cs="Calibri"/>
          <w:sz w:val="20"/>
        </w:rPr>
      </w:pPr>
      <w:r w:rsidRPr="00C45FDC">
        <w:rPr>
          <w:rFonts w:ascii="Calibri" w:hAnsi="Calibri" w:cs="Calibri"/>
          <w:b/>
          <w:sz w:val="20"/>
        </w:rPr>
        <w:t>ANEXO I</w:t>
      </w:r>
      <w:r w:rsidRPr="00C45FDC">
        <w:rPr>
          <w:rFonts w:ascii="Calibri" w:hAnsi="Calibri" w:cs="Calibri"/>
          <w:sz w:val="20"/>
        </w:rPr>
        <w:t xml:space="preserve"> – TERMO DE REFERÊNCIA;</w:t>
      </w:r>
    </w:p>
    <w:p w:rsidR="00C63AE6" w:rsidRPr="00C27E6C" w:rsidRDefault="00CE1295" w:rsidP="00CE1295">
      <w:pPr>
        <w:spacing w:line="360" w:lineRule="auto"/>
        <w:jc w:val="both"/>
        <w:rPr>
          <w:rFonts w:asciiTheme="minorHAnsi" w:hAnsiTheme="minorHAnsi" w:cstheme="minorHAnsi"/>
          <w:b/>
          <w:bCs/>
          <w:spacing w:val="14"/>
          <w:sz w:val="20"/>
        </w:rPr>
      </w:pPr>
      <w:r w:rsidRPr="00C45FDC">
        <w:rPr>
          <w:rFonts w:ascii="Calibri" w:hAnsi="Calibri" w:cs="Calibri"/>
          <w:b/>
          <w:sz w:val="20"/>
        </w:rPr>
        <w:t>ANEXO II</w:t>
      </w:r>
      <w:r w:rsidRPr="00C45FDC">
        <w:rPr>
          <w:rFonts w:ascii="Calibri" w:hAnsi="Calibri" w:cs="Calibri"/>
          <w:sz w:val="20"/>
        </w:rPr>
        <w:t xml:space="preserve"> – </w:t>
      </w:r>
      <w:r w:rsidRPr="00C45FDC">
        <w:rPr>
          <w:rFonts w:ascii="Calibri" w:hAnsi="Calibri" w:cs="Calibri"/>
          <w:bCs/>
          <w:sz w:val="20"/>
        </w:rPr>
        <w:t>Ata de Registro de Preços.</w:t>
      </w:r>
    </w:p>
    <w:p w:rsidR="00CE00CB" w:rsidRPr="00C27E6C" w:rsidRDefault="00A630EA" w:rsidP="00B25278">
      <w:pPr>
        <w:spacing w:line="360" w:lineRule="auto"/>
        <w:jc w:val="both"/>
        <w:rPr>
          <w:rFonts w:asciiTheme="minorHAnsi" w:hAnsiTheme="minorHAnsi" w:cstheme="minorHAnsi"/>
          <w:b/>
          <w:bCs/>
          <w:spacing w:val="14"/>
          <w:sz w:val="20"/>
        </w:rPr>
      </w:pPr>
      <w:r w:rsidRPr="00A630EA">
        <w:rPr>
          <w:rFonts w:asciiTheme="minorHAnsi" w:hAnsiTheme="minorHAnsi" w:cstheme="minorHAnsi"/>
          <w:noProof/>
          <w:sz w:val="20"/>
        </w:rPr>
        <w:pict>
          <v:shapetype id="_x0000_t202" coordsize="21600,21600" o:spt="202" path="m,l,21600r21600,l21600,xe">
            <v:stroke joinstyle="miter"/>
            <v:path gradientshapeok="t" o:connecttype="rect"/>
          </v:shapetype>
          <v:shape id="_x0000_s1032" type="#_x0000_t202" style="position:absolute;left:0;text-align:left;margin-left:19.9pt;margin-top:5.95pt;width:195.5pt;height:81.7pt;z-index:251657728">
            <v:textbox style="mso-next-textbox:#_x0000_s1032">
              <w:txbxContent>
                <w:p w:rsidR="00E5456A" w:rsidRPr="00B25278" w:rsidRDefault="00E5456A" w:rsidP="004F5E4E">
                  <w:pPr>
                    <w:jc w:val="center"/>
                    <w:rPr>
                      <w:rFonts w:asciiTheme="minorHAnsi" w:hAnsiTheme="minorHAnsi" w:cstheme="minorHAnsi"/>
                      <w:sz w:val="18"/>
                      <w:szCs w:val="18"/>
                    </w:rPr>
                  </w:pPr>
                  <w:r w:rsidRPr="00B25278">
                    <w:rPr>
                      <w:rFonts w:asciiTheme="minorHAnsi" w:hAnsiTheme="minorHAnsi" w:cstheme="minorHAnsi"/>
                      <w:sz w:val="18"/>
                      <w:szCs w:val="18"/>
                    </w:rPr>
                    <w:t>Este Edital se encontra examinado e aprovado por esta Assessoria Jurídica.</w:t>
                  </w:r>
                </w:p>
                <w:p w:rsidR="00E5456A" w:rsidRPr="00B25278" w:rsidRDefault="00E5456A" w:rsidP="004F5E4E">
                  <w:pPr>
                    <w:jc w:val="center"/>
                    <w:rPr>
                      <w:rFonts w:asciiTheme="minorHAnsi" w:hAnsiTheme="minorHAnsi" w:cstheme="minorHAnsi"/>
                      <w:sz w:val="18"/>
                      <w:szCs w:val="18"/>
                    </w:rPr>
                  </w:pPr>
                </w:p>
                <w:p w:rsidR="00E5456A" w:rsidRPr="00B25278" w:rsidRDefault="00E5456A" w:rsidP="004F5E4E">
                  <w:pPr>
                    <w:jc w:val="center"/>
                    <w:rPr>
                      <w:rFonts w:asciiTheme="minorHAnsi" w:hAnsiTheme="minorHAnsi" w:cstheme="minorHAnsi"/>
                      <w:sz w:val="18"/>
                      <w:szCs w:val="18"/>
                    </w:rPr>
                  </w:pPr>
                  <w:r w:rsidRPr="00B25278">
                    <w:rPr>
                      <w:rFonts w:asciiTheme="minorHAnsi" w:hAnsiTheme="minorHAnsi" w:cstheme="minorHAnsi"/>
                      <w:sz w:val="18"/>
                      <w:szCs w:val="18"/>
                    </w:rPr>
                    <w:t>Em___/___/___</w:t>
                  </w:r>
                </w:p>
                <w:p w:rsidR="00E5456A" w:rsidRPr="00B25278" w:rsidRDefault="00E5456A" w:rsidP="004F5E4E">
                  <w:pPr>
                    <w:jc w:val="center"/>
                    <w:rPr>
                      <w:rFonts w:asciiTheme="minorHAnsi" w:hAnsiTheme="minorHAnsi" w:cstheme="minorHAnsi"/>
                      <w:sz w:val="18"/>
                      <w:szCs w:val="18"/>
                    </w:rPr>
                  </w:pPr>
                </w:p>
                <w:p w:rsidR="00E5456A" w:rsidRPr="002B0CE2" w:rsidRDefault="00E5456A" w:rsidP="004F5E4E">
                  <w:pPr>
                    <w:jc w:val="center"/>
                    <w:rPr>
                      <w:rFonts w:asciiTheme="minorHAnsi" w:hAnsiTheme="minorHAnsi" w:cstheme="minorHAnsi"/>
                      <w:sz w:val="20"/>
                    </w:rPr>
                  </w:pPr>
                  <w:r w:rsidRPr="00B25278">
                    <w:rPr>
                      <w:rFonts w:asciiTheme="minorHAnsi" w:hAnsiTheme="minorHAnsi" w:cstheme="minorHAnsi"/>
                      <w:sz w:val="18"/>
                      <w:szCs w:val="18"/>
                    </w:rPr>
                    <w:t>Assessoria Jurídica</w:t>
                  </w:r>
                  <w:r w:rsidRPr="002B0CE2">
                    <w:rPr>
                      <w:rFonts w:asciiTheme="minorHAnsi" w:hAnsiTheme="minorHAnsi" w:cstheme="minorHAnsi"/>
                      <w:sz w:val="20"/>
                    </w:rPr>
                    <w:t>.</w:t>
                  </w:r>
                </w:p>
              </w:txbxContent>
            </v:textbox>
            <w10:wrap type="square"/>
          </v:shape>
        </w:pict>
      </w:r>
      <w:r w:rsidR="004F5E4E" w:rsidRPr="00C27E6C">
        <w:rPr>
          <w:rFonts w:asciiTheme="minorHAnsi" w:hAnsiTheme="minorHAnsi" w:cstheme="minorHAnsi"/>
          <w:b/>
          <w:bCs/>
          <w:spacing w:val="14"/>
          <w:sz w:val="20"/>
        </w:rPr>
        <w:t xml:space="preserve"> </w:t>
      </w:r>
      <w:r w:rsidR="00A5250A">
        <w:rPr>
          <w:rFonts w:asciiTheme="minorHAnsi" w:hAnsiTheme="minorHAnsi" w:cstheme="minorHAnsi"/>
          <w:b/>
          <w:bCs/>
          <w:spacing w:val="14"/>
          <w:sz w:val="20"/>
        </w:rPr>
        <w:t xml:space="preserve">    </w:t>
      </w:r>
      <w:r w:rsidR="006755A2" w:rsidRPr="00C27E6C">
        <w:rPr>
          <w:rFonts w:asciiTheme="minorHAnsi" w:hAnsiTheme="minorHAnsi" w:cstheme="minorHAnsi"/>
          <w:b/>
          <w:bCs/>
          <w:spacing w:val="14"/>
          <w:sz w:val="20"/>
        </w:rPr>
        <w:t xml:space="preserve">                                                  </w:t>
      </w:r>
      <w:r w:rsidR="00CE00CB" w:rsidRPr="00C27E6C">
        <w:rPr>
          <w:rFonts w:asciiTheme="minorHAnsi" w:hAnsiTheme="minorHAnsi" w:cstheme="minorHAnsi"/>
          <w:b/>
          <w:bCs/>
          <w:spacing w:val="14"/>
          <w:sz w:val="20"/>
        </w:rPr>
        <w:t xml:space="preserve">                                                                                                                                                     </w:t>
      </w:r>
    </w:p>
    <w:p w:rsidR="00B25278" w:rsidRDefault="00CE00CB" w:rsidP="004221B0">
      <w:pPr>
        <w:spacing w:line="360" w:lineRule="auto"/>
        <w:ind w:left="2127"/>
        <w:jc w:val="right"/>
        <w:rPr>
          <w:rFonts w:asciiTheme="minorHAnsi" w:hAnsiTheme="minorHAnsi" w:cstheme="minorHAnsi"/>
          <w:sz w:val="20"/>
        </w:rPr>
      </w:pPr>
      <w:r w:rsidRPr="00AB4C58">
        <w:rPr>
          <w:rFonts w:asciiTheme="minorHAnsi" w:hAnsiTheme="minorHAnsi" w:cstheme="minorHAnsi"/>
          <w:b/>
          <w:bCs/>
          <w:spacing w:val="14"/>
          <w:sz w:val="20"/>
        </w:rPr>
        <w:t xml:space="preserve">             </w:t>
      </w:r>
      <w:r w:rsidR="00B25278">
        <w:rPr>
          <w:rFonts w:asciiTheme="minorHAnsi" w:hAnsiTheme="minorHAnsi" w:cstheme="minorHAnsi"/>
          <w:b/>
          <w:bCs/>
          <w:spacing w:val="14"/>
          <w:sz w:val="20"/>
        </w:rPr>
        <w:t xml:space="preserve">    </w:t>
      </w:r>
      <w:r w:rsidRPr="00AB4C58">
        <w:rPr>
          <w:rFonts w:asciiTheme="minorHAnsi" w:hAnsiTheme="minorHAnsi" w:cstheme="minorHAnsi"/>
          <w:b/>
          <w:bCs/>
          <w:spacing w:val="14"/>
          <w:sz w:val="20"/>
        </w:rPr>
        <w:t xml:space="preserve"> </w:t>
      </w:r>
      <w:r w:rsidR="0068302D" w:rsidRPr="00AB4C58">
        <w:rPr>
          <w:rFonts w:asciiTheme="minorHAnsi" w:hAnsiTheme="minorHAnsi" w:cstheme="minorHAnsi"/>
          <w:spacing w:val="14"/>
          <w:sz w:val="20"/>
        </w:rPr>
        <w:t xml:space="preserve">Bossoroca, </w:t>
      </w:r>
      <w:r w:rsidR="006755A2" w:rsidRPr="00AB4C58">
        <w:rPr>
          <w:rFonts w:asciiTheme="minorHAnsi" w:hAnsiTheme="minorHAnsi" w:cstheme="minorHAnsi"/>
          <w:spacing w:val="14"/>
          <w:sz w:val="20"/>
        </w:rPr>
        <w:t>R</w:t>
      </w:r>
      <w:r w:rsidR="0068302D" w:rsidRPr="00AB4C58">
        <w:rPr>
          <w:rFonts w:asciiTheme="minorHAnsi" w:hAnsiTheme="minorHAnsi" w:cstheme="minorHAnsi"/>
          <w:spacing w:val="14"/>
          <w:sz w:val="20"/>
        </w:rPr>
        <w:t xml:space="preserve">S, </w:t>
      </w:r>
      <w:r w:rsidR="00E5456A">
        <w:rPr>
          <w:rFonts w:asciiTheme="minorHAnsi" w:hAnsiTheme="minorHAnsi" w:cstheme="minorHAnsi"/>
          <w:spacing w:val="14"/>
          <w:sz w:val="20"/>
        </w:rPr>
        <w:t>29</w:t>
      </w:r>
      <w:r w:rsidR="00117571">
        <w:rPr>
          <w:rFonts w:asciiTheme="minorHAnsi" w:hAnsiTheme="minorHAnsi" w:cstheme="minorHAnsi"/>
          <w:spacing w:val="14"/>
          <w:sz w:val="20"/>
        </w:rPr>
        <w:t xml:space="preserve"> de </w:t>
      </w:r>
      <w:r w:rsidR="00023560">
        <w:rPr>
          <w:rFonts w:asciiTheme="minorHAnsi" w:hAnsiTheme="minorHAnsi" w:cstheme="minorHAnsi"/>
          <w:spacing w:val="14"/>
          <w:sz w:val="20"/>
        </w:rPr>
        <w:t>Outubro</w:t>
      </w:r>
      <w:r w:rsidR="00CE13DD" w:rsidRPr="00AB4C58">
        <w:rPr>
          <w:rFonts w:asciiTheme="minorHAnsi" w:hAnsiTheme="minorHAnsi" w:cstheme="minorHAnsi"/>
          <w:spacing w:val="14"/>
          <w:sz w:val="20"/>
        </w:rPr>
        <w:t xml:space="preserve"> </w:t>
      </w:r>
      <w:r w:rsidR="00BE7B3B" w:rsidRPr="00AB4C58">
        <w:rPr>
          <w:rFonts w:asciiTheme="minorHAnsi" w:hAnsiTheme="minorHAnsi" w:cstheme="minorHAnsi"/>
          <w:spacing w:val="14"/>
          <w:sz w:val="20"/>
        </w:rPr>
        <w:t>de 202</w:t>
      </w:r>
      <w:r w:rsidR="00B25278">
        <w:rPr>
          <w:rFonts w:asciiTheme="minorHAnsi" w:hAnsiTheme="minorHAnsi" w:cstheme="minorHAnsi"/>
          <w:spacing w:val="14"/>
          <w:sz w:val="20"/>
        </w:rPr>
        <w:t>6</w:t>
      </w:r>
      <w:r w:rsidR="00BE7B3B" w:rsidRPr="00AB4C58">
        <w:rPr>
          <w:rFonts w:asciiTheme="minorHAnsi" w:hAnsiTheme="minorHAnsi" w:cstheme="minorHAnsi"/>
          <w:spacing w:val="14"/>
          <w:sz w:val="20"/>
        </w:rPr>
        <w:t>.</w:t>
      </w:r>
      <w:r w:rsidR="001A702D" w:rsidRPr="00AB4C58">
        <w:rPr>
          <w:rFonts w:asciiTheme="minorHAnsi" w:hAnsiTheme="minorHAnsi" w:cstheme="minorHAnsi"/>
          <w:sz w:val="20"/>
        </w:rPr>
        <w:t xml:space="preserve">             </w:t>
      </w:r>
    </w:p>
    <w:p w:rsidR="00B25278" w:rsidRDefault="00B25278" w:rsidP="004221B0">
      <w:pPr>
        <w:spacing w:line="360" w:lineRule="auto"/>
        <w:ind w:left="2127"/>
        <w:jc w:val="right"/>
        <w:rPr>
          <w:rFonts w:ascii="Brush Script MT" w:hAnsi="Brush Script MT" w:cstheme="minorHAnsi"/>
          <w:sz w:val="28"/>
          <w:szCs w:val="28"/>
        </w:rPr>
      </w:pPr>
    </w:p>
    <w:p w:rsidR="00C63AE6" w:rsidRPr="004221B0" w:rsidRDefault="00B25278" w:rsidP="004221B0">
      <w:pPr>
        <w:ind w:left="2127"/>
        <w:jc w:val="right"/>
        <w:rPr>
          <w:rFonts w:asciiTheme="minorHAnsi" w:hAnsiTheme="minorHAnsi" w:cstheme="minorHAnsi"/>
          <w:b/>
          <w:bCs/>
          <w:spacing w:val="14"/>
          <w:sz w:val="20"/>
        </w:rPr>
      </w:pPr>
      <w:r>
        <w:rPr>
          <w:rFonts w:ascii="Brush Script MT" w:hAnsi="Brush Script MT" w:cstheme="minorHAnsi"/>
          <w:sz w:val="28"/>
          <w:szCs w:val="28"/>
        </w:rPr>
        <w:t xml:space="preserve">                    </w:t>
      </w:r>
      <w:r w:rsidR="001335A8">
        <w:rPr>
          <w:rFonts w:ascii="Brush Script MT" w:hAnsi="Brush Script MT" w:cstheme="minorHAnsi"/>
          <w:sz w:val="28"/>
          <w:szCs w:val="28"/>
        </w:rPr>
        <w:t>_____________________</w:t>
      </w:r>
      <w:r w:rsidR="00CA5652">
        <w:rPr>
          <w:rFonts w:ascii="Brush Script MT" w:hAnsi="Brush Script MT" w:cstheme="minorHAnsi"/>
          <w:bCs/>
          <w:sz w:val="28"/>
          <w:szCs w:val="28"/>
        </w:rPr>
        <w:t xml:space="preserve">       </w:t>
      </w:r>
      <w:r w:rsidR="004221B0">
        <w:rPr>
          <w:rFonts w:ascii="Brush Script MT" w:hAnsi="Brush Script MT" w:cstheme="minorHAnsi"/>
          <w:bCs/>
          <w:sz w:val="28"/>
          <w:szCs w:val="28"/>
        </w:rPr>
        <w:t xml:space="preserve">                                                                        </w:t>
      </w:r>
      <w:r w:rsidR="004F5E4E" w:rsidRPr="001335A8">
        <w:rPr>
          <w:rFonts w:ascii="Brush Script MT" w:hAnsi="Brush Script MT" w:cstheme="minorHAnsi"/>
          <w:bCs/>
          <w:sz w:val="28"/>
          <w:szCs w:val="28"/>
        </w:rPr>
        <w:t>Prefeito Municipal</w:t>
      </w:r>
    </w:p>
    <w:p w:rsidR="00A5250A" w:rsidRDefault="00A5250A" w:rsidP="004221B0">
      <w:pPr>
        <w:shd w:val="clear" w:color="auto" w:fill="FFFFFF" w:themeFill="background1"/>
        <w:autoSpaceDE w:val="0"/>
        <w:autoSpaceDN w:val="0"/>
        <w:adjustRightInd w:val="0"/>
        <w:spacing w:line="360" w:lineRule="auto"/>
        <w:jc w:val="right"/>
        <w:rPr>
          <w:rFonts w:asciiTheme="minorHAnsi" w:hAnsiTheme="minorHAnsi" w:cstheme="minorHAnsi"/>
          <w:b/>
          <w:bCs/>
          <w:sz w:val="20"/>
        </w:rPr>
      </w:pPr>
    </w:p>
    <w:p w:rsidR="00755D0E" w:rsidRDefault="00755D0E" w:rsidP="00755D0E">
      <w:pPr>
        <w:shd w:val="clear" w:color="auto" w:fill="FFFFFF" w:themeFill="background1"/>
        <w:autoSpaceDE w:val="0"/>
        <w:autoSpaceDN w:val="0"/>
        <w:adjustRightInd w:val="0"/>
        <w:spacing w:line="360" w:lineRule="auto"/>
        <w:jc w:val="center"/>
        <w:rPr>
          <w:rFonts w:asciiTheme="minorHAnsi" w:hAnsiTheme="minorHAnsi" w:cstheme="minorHAnsi"/>
          <w:b/>
          <w:bCs/>
          <w:sz w:val="20"/>
        </w:rPr>
      </w:pPr>
    </w:p>
    <w:p w:rsidR="009F1C99" w:rsidRDefault="009749B3" w:rsidP="00227A83">
      <w:pPr>
        <w:shd w:val="clear" w:color="auto" w:fill="92D050"/>
        <w:autoSpaceDE w:val="0"/>
        <w:autoSpaceDN w:val="0"/>
        <w:adjustRightInd w:val="0"/>
        <w:spacing w:line="360" w:lineRule="auto"/>
        <w:jc w:val="center"/>
        <w:rPr>
          <w:rFonts w:asciiTheme="minorHAnsi" w:hAnsiTheme="minorHAnsi" w:cstheme="minorHAnsi"/>
          <w:b/>
          <w:bCs/>
          <w:sz w:val="20"/>
        </w:rPr>
      </w:pPr>
      <w:r w:rsidRPr="002B0CE2">
        <w:rPr>
          <w:rFonts w:asciiTheme="minorHAnsi" w:hAnsiTheme="minorHAnsi" w:cstheme="minorHAnsi"/>
          <w:b/>
          <w:bCs/>
          <w:sz w:val="20"/>
        </w:rPr>
        <w:t>ANEXO</w:t>
      </w:r>
      <w:r w:rsidR="0038627A" w:rsidRPr="002B0CE2">
        <w:rPr>
          <w:rFonts w:asciiTheme="minorHAnsi" w:hAnsiTheme="minorHAnsi" w:cstheme="minorHAnsi"/>
          <w:b/>
          <w:bCs/>
          <w:sz w:val="20"/>
        </w:rPr>
        <w:t xml:space="preserve"> I</w:t>
      </w:r>
      <w:r w:rsidR="005541B5" w:rsidRPr="002B0CE2">
        <w:rPr>
          <w:rFonts w:asciiTheme="minorHAnsi" w:hAnsiTheme="minorHAnsi" w:cstheme="minorHAnsi"/>
          <w:b/>
          <w:bCs/>
          <w:sz w:val="20"/>
        </w:rPr>
        <w:t xml:space="preserve"> </w:t>
      </w:r>
    </w:p>
    <w:p w:rsidR="009749B3" w:rsidRPr="002B0CE2" w:rsidRDefault="009749B3" w:rsidP="00227A83">
      <w:pPr>
        <w:shd w:val="clear" w:color="auto" w:fill="FFFFCC"/>
        <w:autoSpaceDE w:val="0"/>
        <w:autoSpaceDN w:val="0"/>
        <w:adjustRightInd w:val="0"/>
        <w:spacing w:line="360" w:lineRule="auto"/>
        <w:jc w:val="center"/>
        <w:rPr>
          <w:rFonts w:asciiTheme="minorHAnsi" w:hAnsiTheme="minorHAnsi" w:cstheme="minorHAnsi"/>
          <w:b/>
          <w:bCs/>
          <w:sz w:val="20"/>
        </w:rPr>
      </w:pPr>
      <w:r w:rsidRPr="002B0CE2">
        <w:rPr>
          <w:rFonts w:asciiTheme="minorHAnsi" w:hAnsiTheme="minorHAnsi" w:cstheme="minorHAnsi"/>
          <w:b/>
          <w:bCs/>
          <w:sz w:val="20"/>
        </w:rPr>
        <w:t>TERMO DE REFERÊNCIA</w:t>
      </w:r>
    </w:p>
    <w:p w:rsidR="009749B3" w:rsidRDefault="009749B3" w:rsidP="00227A83">
      <w:pPr>
        <w:shd w:val="clear" w:color="auto" w:fill="92D050"/>
        <w:autoSpaceDE w:val="0"/>
        <w:autoSpaceDN w:val="0"/>
        <w:adjustRightInd w:val="0"/>
        <w:spacing w:line="360" w:lineRule="auto"/>
        <w:jc w:val="center"/>
        <w:rPr>
          <w:rFonts w:asciiTheme="minorHAnsi" w:hAnsiTheme="minorHAnsi" w:cstheme="minorHAnsi"/>
          <w:b/>
          <w:bCs/>
          <w:sz w:val="20"/>
        </w:rPr>
      </w:pPr>
      <w:r w:rsidRPr="002B0CE2">
        <w:rPr>
          <w:rFonts w:asciiTheme="minorHAnsi" w:hAnsiTheme="minorHAnsi" w:cstheme="minorHAnsi"/>
          <w:b/>
          <w:bCs/>
          <w:sz w:val="20"/>
        </w:rPr>
        <w:t xml:space="preserve">PROCESSO LICITATÓRIO MODALIDADE PREGÃO ELETRÔNICO </w:t>
      </w:r>
      <w:r w:rsidR="003A3483" w:rsidRPr="002B0CE2">
        <w:rPr>
          <w:rFonts w:asciiTheme="minorHAnsi" w:hAnsiTheme="minorHAnsi" w:cstheme="minorHAnsi"/>
          <w:b/>
          <w:bCs/>
          <w:sz w:val="20"/>
        </w:rPr>
        <w:t xml:space="preserve">Nº </w:t>
      </w:r>
      <w:r w:rsidR="00755D0E">
        <w:rPr>
          <w:rFonts w:asciiTheme="minorHAnsi" w:hAnsiTheme="minorHAnsi" w:cstheme="minorHAnsi"/>
          <w:b/>
          <w:bCs/>
          <w:sz w:val="20"/>
        </w:rPr>
        <w:t>98/2026</w:t>
      </w:r>
    </w:p>
    <w:p w:rsidR="00CA5652" w:rsidRDefault="00CA5652" w:rsidP="00100FC5">
      <w:pPr>
        <w:autoSpaceDE w:val="0"/>
        <w:autoSpaceDN w:val="0"/>
        <w:adjustRightInd w:val="0"/>
        <w:spacing w:line="360" w:lineRule="auto"/>
        <w:rPr>
          <w:rFonts w:asciiTheme="minorHAnsi" w:hAnsiTheme="minorHAnsi" w:cstheme="minorHAnsi"/>
          <w:b/>
          <w:bCs/>
          <w:sz w:val="20"/>
        </w:rPr>
      </w:pPr>
    </w:p>
    <w:p w:rsidR="00100FC5" w:rsidRPr="002B0CE2" w:rsidRDefault="00100FC5" w:rsidP="00100FC5">
      <w:pPr>
        <w:autoSpaceDE w:val="0"/>
        <w:autoSpaceDN w:val="0"/>
        <w:adjustRightInd w:val="0"/>
        <w:spacing w:line="360" w:lineRule="auto"/>
        <w:rPr>
          <w:rFonts w:asciiTheme="minorHAnsi" w:hAnsiTheme="minorHAnsi" w:cstheme="minorHAnsi"/>
          <w:b/>
          <w:bCs/>
          <w:sz w:val="20"/>
        </w:rPr>
      </w:pPr>
    </w:p>
    <w:p w:rsidR="00CE13DD" w:rsidRDefault="00595850" w:rsidP="00227A83">
      <w:pPr>
        <w:shd w:val="clear" w:color="auto" w:fill="92D050"/>
        <w:autoSpaceDE w:val="0"/>
        <w:autoSpaceDN w:val="0"/>
        <w:adjustRightInd w:val="0"/>
        <w:spacing w:line="360" w:lineRule="auto"/>
        <w:jc w:val="both"/>
        <w:rPr>
          <w:rFonts w:asciiTheme="minorHAnsi" w:hAnsiTheme="minorHAnsi" w:cstheme="minorHAnsi"/>
          <w:b/>
          <w:bCs/>
          <w:sz w:val="20"/>
          <w:lang w:val="pt-PT"/>
        </w:rPr>
      </w:pPr>
      <w:r w:rsidRPr="002B0CE2">
        <w:rPr>
          <w:rFonts w:asciiTheme="minorHAnsi" w:hAnsiTheme="minorHAnsi" w:cstheme="minorHAnsi"/>
          <w:b/>
          <w:bCs/>
          <w:sz w:val="20"/>
        </w:rPr>
        <w:t xml:space="preserve">1. </w:t>
      </w:r>
      <w:r w:rsidR="005541B5" w:rsidRPr="002B0CE2">
        <w:rPr>
          <w:rFonts w:asciiTheme="minorHAnsi" w:hAnsiTheme="minorHAnsi" w:cstheme="minorHAnsi"/>
          <w:b/>
          <w:bCs/>
          <w:sz w:val="20"/>
        </w:rPr>
        <w:t>DE</w:t>
      </w:r>
      <w:r w:rsidR="00501308">
        <w:rPr>
          <w:rFonts w:asciiTheme="minorHAnsi" w:hAnsiTheme="minorHAnsi" w:cstheme="minorHAnsi"/>
          <w:b/>
          <w:bCs/>
          <w:sz w:val="20"/>
        </w:rPr>
        <w:t>FINIÇÃO</w:t>
      </w:r>
      <w:r w:rsidR="00B25278">
        <w:rPr>
          <w:rFonts w:asciiTheme="minorHAnsi" w:hAnsiTheme="minorHAnsi" w:cstheme="minorHAnsi"/>
          <w:b/>
          <w:bCs/>
          <w:sz w:val="20"/>
        </w:rPr>
        <w:t xml:space="preserve"> </w:t>
      </w:r>
      <w:r w:rsidR="005541B5" w:rsidRPr="002B0CE2">
        <w:rPr>
          <w:rFonts w:asciiTheme="minorHAnsi" w:hAnsiTheme="minorHAnsi" w:cstheme="minorHAnsi"/>
          <w:b/>
          <w:bCs/>
          <w:sz w:val="20"/>
        </w:rPr>
        <w:t>DO OBJETO:</w:t>
      </w:r>
      <w:r w:rsidRPr="002B0CE2">
        <w:rPr>
          <w:rFonts w:asciiTheme="minorHAnsi" w:hAnsiTheme="minorHAnsi" w:cstheme="minorHAnsi"/>
          <w:b/>
          <w:bCs/>
          <w:sz w:val="20"/>
          <w:lang w:val="pt-PT"/>
        </w:rPr>
        <w:t xml:space="preserve"> </w:t>
      </w:r>
    </w:p>
    <w:p w:rsidR="00883CCD" w:rsidRPr="00D412D9" w:rsidRDefault="00CE13DD" w:rsidP="00227A83">
      <w:pPr>
        <w:tabs>
          <w:tab w:val="left" w:pos="0"/>
        </w:tabs>
        <w:spacing w:line="360" w:lineRule="auto"/>
        <w:jc w:val="both"/>
        <w:rPr>
          <w:rFonts w:asciiTheme="minorHAnsi" w:hAnsiTheme="minorHAnsi" w:cstheme="minorHAnsi"/>
          <w:b/>
          <w:sz w:val="20"/>
        </w:rPr>
      </w:pPr>
      <w:r w:rsidRPr="00CB5B4C">
        <w:rPr>
          <w:rFonts w:asciiTheme="minorHAnsi" w:hAnsiTheme="minorHAnsi" w:cstheme="minorHAnsi"/>
          <w:b/>
          <w:sz w:val="20"/>
        </w:rPr>
        <w:t>1.1</w:t>
      </w:r>
      <w:r w:rsidRPr="00CB5B4C">
        <w:rPr>
          <w:rFonts w:asciiTheme="minorHAnsi" w:hAnsiTheme="minorHAnsi" w:cstheme="minorHAnsi"/>
          <w:sz w:val="20"/>
        </w:rPr>
        <w:t xml:space="preserve">. </w:t>
      </w:r>
      <w:r w:rsidR="00755D0E" w:rsidRPr="00C27E6C">
        <w:rPr>
          <w:rFonts w:asciiTheme="minorHAnsi" w:hAnsiTheme="minorHAnsi" w:cstheme="minorHAnsi"/>
          <w:sz w:val="20"/>
        </w:rPr>
        <w:t>Constitui o objeto da presente licitação</w:t>
      </w:r>
      <w:r w:rsidR="00755D0E">
        <w:rPr>
          <w:rFonts w:asciiTheme="minorHAnsi" w:hAnsiTheme="minorHAnsi" w:cstheme="minorHAnsi"/>
          <w:sz w:val="20"/>
        </w:rPr>
        <w:t xml:space="preserve">, </w:t>
      </w:r>
      <w:r w:rsidR="00755D0E" w:rsidRPr="004221B0">
        <w:rPr>
          <w:rFonts w:asciiTheme="minorHAnsi" w:hAnsiTheme="minorHAnsi" w:cstheme="minorHAnsi"/>
          <w:b/>
          <w:sz w:val="20"/>
        </w:rPr>
        <w:t>REGISTRO DE PREÇOS</w:t>
      </w:r>
      <w:r w:rsidR="00755D0E">
        <w:rPr>
          <w:rFonts w:asciiTheme="minorHAnsi" w:hAnsiTheme="minorHAnsi" w:cstheme="minorHAnsi"/>
          <w:b/>
          <w:sz w:val="20"/>
        </w:rPr>
        <w:t>,</w:t>
      </w:r>
      <w:r w:rsidR="00755D0E">
        <w:rPr>
          <w:rFonts w:asciiTheme="minorHAnsi" w:hAnsiTheme="minorHAnsi" w:cstheme="minorHAnsi"/>
          <w:sz w:val="20"/>
        </w:rPr>
        <w:t xml:space="preserve"> para </w:t>
      </w:r>
      <w:r w:rsidR="00755D0E" w:rsidRPr="000C39DF">
        <w:rPr>
          <w:rFonts w:asciiTheme="minorHAnsi" w:hAnsiTheme="minorHAnsi" w:cstheme="minorHAnsi"/>
          <w:sz w:val="20"/>
        </w:rPr>
        <w:t xml:space="preserve">futuras aquisições </w:t>
      </w:r>
      <w:r w:rsidR="00755D0E" w:rsidRPr="006176B8">
        <w:rPr>
          <w:rFonts w:asciiTheme="minorHAnsi" w:hAnsiTheme="minorHAnsi" w:cstheme="minorHAnsi"/>
          <w:sz w:val="20"/>
        </w:rPr>
        <w:t xml:space="preserve">de equipamentos, materiais, periféricos, acessórios, componentes e demais itens de informática e eletrônicos, destinados ao atendimento das necessidades das Secretarias e demais órgãos da Administração </w:t>
      </w:r>
      <w:r w:rsidR="00755D0E">
        <w:rPr>
          <w:rFonts w:asciiTheme="minorHAnsi" w:hAnsiTheme="minorHAnsi" w:cstheme="minorHAnsi"/>
          <w:sz w:val="20"/>
        </w:rPr>
        <w:t>Municipa</w:t>
      </w:r>
      <w:r w:rsidR="00755D0E" w:rsidRPr="006176B8">
        <w:rPr>
          <w:rFonts w:asciiTheme="minorHAnsi" w:hAnsiTheme="minorHAnsi" w:cstheme="minorHAnsi"/>
          <w:sz w:val="20"/>
        </w:rPr>
        <w:t>l</w:t>
      </w:r>
      <w:r w:rsidR="00755D0E">
        <w:rPr>
          <w:rFonts w:asciiTheme="minorHAnsi" w:hAnsiTheme="minorHAnsi" w:cstheme="minorHAnsi"/>
          <w:sz w:val="20"/>
        </w:rPr>
        <w:t xml:space="preserve"> </w:t>
      </w:r>
      <w:r w:rsidR="00B25278" w:rsidRPr="00C27E6C">
        <w:rPr>
          <w:rFonts w:asciiTheme="minorHAnsi" w:hAnsiTheme="minorHAnsi" w:cstheme="minorHAnsi"/>
          <w:sz w:val="20"/>
        </w:rPr>
        <w:t>–</w:t>
      </w:r>
      <w:r w:rsidR="00023560">
        <w:rPr>
          <w:rFonts w:asciiTheme="minorHAnsi" w:hAnsiTheme="minorHAnsi" w:cstheme="minorHAnsi"/>
          <w:sz w:val="20"/>
        </w:rPr>
        <w:t xml:space="preserve"> </w:t>
      </w:r>
      <w:r w:rsidR="00883CCD" w:rsidRPr="00CB5B4C">
        <w:rPr>
          <w:rFonts w:asciiTheme="minorHAnsi" w:hAnsiTheme="minorHAnsi" w:cstheme="minorHAnsi"/>
          <w:sz w:val="20"/>
        </w:rPr>
        <w:t xml:space="preserve">cujas </w:t>
      </w:r>
      <w:r w:rsidR="00501308" w:rsidRPr="00CB5B4C">
        <w:rPr>
          <w:rFonts w:asciiTheme="minorHAnsi" w:hAnsiTheme="minorHAnsi" w:cstheme="minorHAnsi"/>
          <w:sz w:val="20"/>
        </w:rPr>
        <w:t>especificações no presente TERMO REFERÊNCIA.</w:t>
      </w:r>
    </w:p>
    <w:p w:rsidR="00023560" w:rsidRDefault="00176815" w:rsidP="00023560">
      <w:pPr>
        <w:autoSpaceDE w:val="0"/>
        <w:autoSpaceDN w:val="0"/>
        <w:adjustRightInd w:val="0"/>
        <w:spacing w:line="360" w:lineRule="auto"/>
        <w:jc w:val="both"/>
        <w:rPr>
          <w:rFonts w:ascii="Calibri" w:hAnsi="Calibri" w:cs="Calibri"/>
          <w:b/>
          <w:i/>
          <w:sz w:val="20"/>
        </w:rPr>
      </w:pPr>
      <w:r w:rsidRPr="00176815">
        <w:rPr>
          <w:rFonts w:asciiTheme="minorHAnsi" w:hAnsiTheme="minorHAnsi" w:cstheme="minorHAnsi"/>
          <w:b/>
          <w:bCs/>
          <w:color w:val="0D0D0D"/>
          <w:sz w:val="20"/>
        </w:rPr>
        <w:t>1.</w:t>
      </w:r>
      <w:r w:rsidR="00B25278">
        <w:rPr>
          <w:rFonts w:asciiTheme="minorHAnsi" w:hAnsiTheme="minorHAnsi" w:cstheme="minorHAnsi"/>
          <w:b/>
          <w:bCs/>
          <w:color w:val="0D0D0D"/>
          <w:sz w:val="20"/>
        </w:rPr>
        <w:t>2</w:t>
      </w:r>
      <w:r w:rsidRPr="00176815">
        <w:rPr>
          <w:rFonts w:asciiTheme="minorHAnsi" w:hAnsiTheme="minorHAnsi" w:cstheme="minorHAnsi"/>
          <w:b/>
          <w:bCs/>
          <w:color w:val="0D0D0D"/>
          <w:sz w:val="20"/>
        </w:rPr>
        <w:t xml:space="preserve">. </w:t>
      </w:r>
      <w:r w:rsidR="00023560" w:rsidRPr="00D0775A">
        <w:rPr>
          <w:rFonts w:ascii="Calibri" w:hAnsi="Calibri" w:cs="Calibri"/>
          <w:b/>
          <w:i/>
          <w:sz w:val="20"/>
        </w:rPr>
        <w:t xml:space="preserve">Todos os itens devem atender as especificações </w:t>
      </w:r>
      <w:r w:rsidR="00E5456A">
        <w:rPr>
          <w:rFonts w:ascii="Calibri" w:hAnsi="Calibri" w:cs="Calibri"/>
          <w:b/>
          <w:i/>
          <w:sz w:val="20"/>
        </w:rPr>
        <w:t xml:space="preserve">MÍNIMAS </w:t>
      </w:r>
      <w:r w:rsidR="00023560" w:rsidRPr="00D0775A">
        <w:rPr>
          <w:rFonts w:ascii="Calibri" w:hAnsi="Calibri" w:cs="Calibri"/>
          <w:b/>
          <w:i/>
          <w:sz w:val="20"/>
        </w:rPr>
        <w:t>solicitadas na descrição individual constante no Termo de Referência, não serão recebidos itens no momento da entrega sejam diferentes do ofertado pela empresa vencedora na proposta final</w:t>
      </w:r>
      <w:r w:rsidR="00023560">
        <w:rPr>
          <w:rFonts w:ascii="Calibri" w:hAnsi="Calibri" w:cs="Calibri"/>
          <w:b/>
          <w:i/>
          <w:sz w:val="20"/>
        </w:rPr>
        <w:t>.</w:t>
      </w:r>
    </w:p>
    <w:p w:rsidR="00A5250A" w:rsidRDefault="008160B2" w:rsidP="00023560">
      <w:pPr>
        <w:autoSpaceDE w:val="0"/>
        <w:autoSpaceDN w:val="0"/>
        <w:adjustRightInd w:val="0"/>
        <w:spacing w:line="360" w:lineRule="auto"/>
        <w:jc w:val="both"/>
        <w:rPr>
          <w:rFonts w:asciiTheme="minorHAnsi" w:hAnsiTheme="minorHAnsi" w:cstheme="minorHAnsi"/>
          <w:color w:val="0D0D0D"/>
          <w:sz w:val="20"/>
        </w:rPr>
      </w:pPr>
      <w:r w:rsidRPr="00AB6C70">
        <w:rPr>
          <w:rFonts w:asciiTheme="minorHAnsi" w:hAnsiTheme="minorHAnsi" w:cstheme="minorHAnsi"/>
          <w:b/>
          <w:bCs/>
          <w:color w:val="0D0D0D"/>
          <w:sz w:val="20"/>
        </w:rPr>
        <w:t>1.</w:t>
      </w:r>
      <w:r>
        <w:rPr>
          <w:rFonts w:asciiTheme="minorHAnsi" w:hAnsiTheme="minorHAnsi" w:cstheme="minorHAnsi"/>
          <w:b/>
          <w:bCs/>
          <w:color w:val="0D0D0D"/>
          <w:sz w:val="20"/>
        </w:rPr>
        <w:t>3</w:t>
      </w:r>
      <w:r w:rsidRPr="00AB6C70">
        <w:rPr>
          <w:rFonts w:asciiTheme="minorHAnsi" w:hAnsiTheme="minorHAnsi" w:cstheme="minorHAnsi"/>
          <w:b/>
          <w:bCs/>
          <w:color w:val="0D0D0D"/>
          <w:sz w:val="20"/>
        </w:rPr>
        <w:t xml:space="preserve">. </w:t>
      </w:r>
      <w:r w:rsidRPr="00AB6C70">
        <w:rPr>
          <w:rFonts w:asciiTheme="minorHAnsi" w:hAnsiTheme="minorHAnsi" w:cstheme="minorHAnsi"/>
          <w:color w:val="0D0D0D"/>
          <w:sz w:val="20"/>
        </w:rPr>
        <w:t xml:space="preserve">A presente contratação adotará como regime de execução a proposta com o </w:t>
      </w:r>
      <w:r w:rsidRPr="00AB6C70">
        <w:rPr>
          <w:rFonts w:asciiTheme="minorHAnsi" w:hAnsiTheme="minorHAnsi" w:cstheme="minorHAnsi"/>
          <w:b/>
          <w:bCs/>
          <w:color w:val="0D0D0D"/>
          <w:sz w:val="20"/>
        </w:rPr>
        <w:t>MENOR</w:t>
      </w:r>
      <w:r>
        <w:rPr>
          <w:rFonts w:asciiTheme="minorHAnsi" w:hAnsiTheme="minorHAnsi" w:cstheme="minorHAnsi"/>
          <w:b/>
          <w:bCs/>
          <w:color w:val="0D0D0D"/>
          <w:sz w:val="20"/>
        </w:rPr>
        <w:t xml:space="preserve"> </w:t>
      </w:r>
      <w:r w:rsidRPr="00AB6C70">
        <w:rPr>
          <w:rFonts w:asciiTheme="minorHAnsi" w:hAnsiTheme="minorHAnsi" w:cstheme="minorHAnsi"/>
          <w:b/>
          <w:bCs/>
          <w:color w:val="0D0D0D"/>
          <w:sz w:val="20"/>
        </w:rPr>
        <w:t>PREÇO POR ITEM</w:t>
      </w:r>
      <w:r w:rsidRPr="00AB6C70">
        <w:rPr>
          <w:rFonts w:asciiTheme="minorHAnsi" w:hAnsiTheme="minorHAnsi" w:cstheme="minorHAnsi"/>
          <w:color w:val="0D0D0D"/>
          <w:sz w:val="20"/>
        </w:rPr>
        <w:t>.</w:t>
      </w:r>
    </w:p>
    <w:p w:rsidR="00917C86" w:rsidRDefault="00917C86" w:rsidP="00023560">
      <w:pPr>
        <w:autoSpaceDE w:val="0"/>
        <w:autoSpaceDN w:val="0"/>
        <w:adjustRightInd w:val="0"/>
        <w:spacing w:line="360" w:lineRule="auto"/>
        <w:jc w:val="both"/>
        <w:rPr>
          <w:rFonts w:asciiTheme="minorHAnsi" w:hAnsiTheme="minorHAnsi" w:cstheme="minorHAnsi"/>
          <w:color w:val="0D0D0D"/>
          <w:sz w:val="20"/>
        </w:rPr>
      </w:pPr>
    </w:p>
    <w:tbl>
      <w:tblPr>
        <w:tblpPr w:leftFromText="142" w:rightFromText="142" w:vertAnchor="text" w:horzAnchor="margin" w:tblpXSpec="center" w:tblpY="1"/>
        <w:tblW w:w="9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tblPr>
      <w:tblGrid>
        <w:gridCol w:w="527"/>
        <w:gridCol w:w="588"/>
        <w:gridCol w:w="714"/>
        <w:gridCol w:w="714"/>
        <w:gridCol w:w="4898"/>
        <w:gridCol w:w="1134"/>
        <w:gridCol w:w="1418"/>
      </w:tblGrid>
      <w:tr w:rsidR="00A5250A" w:rsidRPr="00A5250A" w:rsidTr="00E5456A">
        <w:trPr>
          <w:trHeight w:val="345"/>
        </w:trPr>
        <w:tc>
          <w:tcPr>
            <w:tcW w:w="527" w:type="dxa"/>
            <w:shd w:val="clear" w:color="auto" w:fill="EAF1DD" w:themeFill="accent3" w:themeFillTint="33"/>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Item</w:t>
            </w:r>
          </w:p>
        </w:tc>
        <w:tc>
          <w:tcPr>
            <w:tcW w:w="588" w:type="dxa"/>
            <w:shd w:val="clear" w:color="auto" w:fill="EAF1DD" w:themeFill="accent3" w:themeFillTint="33"/>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Unid. Med.</w:t>
            </w:r>
          </w:p>
        </w:tc>
        <w:tc>
          <w:tcPr>
            <w:tcW w:w="714" w:type="dxa"/>
            <w:shd w:val="clear" w:color="auto" w:fill="EAF1DD" w:themeFill="accent3" w:themeFillTint="33"/>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Quant. min.</w:t>
            </w:r>
          </w:p>
        </w:tc>
        <w:tc>
          <w:tcPr>
            <w:tcW w:w="714" w:type="dxa"/>
            <w:shd w:val="clear" w:color="auto" w:fill="EAF1DD" w:themeFill="accent3" w:themeFillTint="33"/>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Quant.</w:t>
            </w:r>
          </w:p>
          <w:p w:rsidR="00A5250A" w:rsidRPr="00A5250A" w:rsidRDefault="00A5250A" w:rsidP="00A5250A">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Max.</w:t>
            </w:r>
          </w:p>
        </w:tc>
        <w:tc>
          <w:tcPr>
            <w:tcW w:w="4898" w:type="dxa"/>
            <w:shd w:val="clear" w:color="auto" w:fill="EAF1DD" w:themeFill="accent3" w:themeFillTint="33"/>
            <w:noWrap/>
            <w:hideMark/>
          </w:tcPr>
          <w:p w:rsidR="00A5250A" w:rsidRPr="00A5250A" w:rsidRDefault="00AA5362" w:rsidP="00AA5362">
            <w:pPr>
              <w:autoSpaceDE w:val="0"/>
              <w:autoSpaceDN w:val="0"/>
              <w:adjustRightInd w:val="0"/>
              <w:spacing w:line="276"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Descrição</w:t>
            </w:r>
          </w:p>
        </w:tc>
        <w:tc>
          <w:tcPr>
            <w:tcW w:w="1134" w:type="dxa"/>
            <w:shd w:val="clear" w:color="auto" w:fill="EAF1DD" w:themeFill="accent3" w:themeFillTint="33"/>
          </w:tcPr>
          <w:p w:rsidR="00A5250A" w:rsidRPr="00A5250A" w:rsidRDefault="00A5250A" w:rsidP="00A5250A">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Valor Ref</w:t>
            </w:r>
          </w:p>
          <w:p w:rsidR="00A5250A" w:rsidRPr="00A5250A" w:rsidRDefault="00A5250A" w:rsidP="00A5250A">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Unitário R$</w:t>
            </w:r>
          </w:p>
        </w:tc>
        <w:tc>
          <w:tcPr>
            <w:tcW w:w="1418" w:type="dxa"/>
            <w:shd w:val="clear" w:color="auto" w:fill="EAF1DD" w:themeFill="accent3" w:themeFillTint="33"/>
          </w:tcPr>
          <w:p w:rsidR="00A5250A" w:rsidRPr="00A5250A" w:rsidRDefault="00A5250A" w:rsidP="00A5250A">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Valor Ref</w:t>
            </w:r>
          </w:p>
          <w:p w:rsidR="00A5250A" w:rsidRPr="00A5250A" w:rsidRDefault="00A5250A" w:rsidP="00A5250A">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Total R$</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INVERTER 36.000 BUTS QUENTE E FRIO</w:t>
            </w:r>
          </w:p>
          <w:p w:rsidR="0067339D" w:rsidRPr="004C34EB" w:rsidRDefault="0067339D" w:rsidP="00AA5362">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36.000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36.000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p w:rsidR="0067339D" w:rsidRPr="00A5250A" w:rsidRDefault="0067339D" w:rsidP="00AA5362">
            <w:pPr>
              <w:autoSpaceDE w:val="0"/>
              <w:autoSpaceDN w:val="0"/>
              <w:adjustRightInd w:val="0"/>
              <w:spacing w:line="276" w:lineRule="auto"/>
              <w:rPr>
                <w:rFonts w:asciiTheme="minorHAnsi" w:hAnsiTheme="minorHAnsi" w:cstheme="minorHAnsi"/>
                <w:color w:val="0D0D0D"/>
                <w:sz w:val="20"/>
              </w:rPr>
            </w:pPr>
            <w:r>
              <w:rPr>
                <w:rFonts w:asciiTheme="minorHAnsi" w:hAnsiTheme="minorHAnsi" w:cstheme="minorHAnsi"/>
                <w:color w:val="0D0D0D"/>
                <w:sz w:val="20"/>
              </w:rPr>
              <w:t xml:space="preserve">SERÁ ACEITO </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R$ 6.246,66</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R$ 68.713,26</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AR CONDICIONADO SPLIT AR QUENTE E FRIO 9000 BTUS</w:t>
            </w:r>
            <w:r w:rsidRPr="00A5250A">
              <w:rPr>
                <w:rFonts w:asciiTheme="minorHAnsi" w:hAnsiTheme="minorHAnsi" w:cstheme="minorHAnsi"/>
                <w:color w:val="0D0D0D"/>
                <w:sz w:val="20"/>
              </w:rPr>
              <w:t>.</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9.000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9.000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R$ 1.905,03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R$ 34.290,54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3</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TIPO SPLIT 24.000 BTUS.</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24.000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24.000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R$ 3.966,66</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R$ 103.133,16</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33</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TIPO SPLIT AR QUENTE E FRIO 12000 BTUS.</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12.000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12.000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R$ 1.935,82</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R$ 63.882,06</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AR CONDICIONADO TIPO SPLIT AR QUENTE E FRIO 18000 BTUS</w:t>
            </w:r>
            <w:r w:rsidRPr="00A5250A">
              <w:rPr>
                <w:rFonts w:asciiTheme="minorHAnsi" w:hAnsiTheme="minorHAnsi" w:cstheme="minorHAnsi"/>
                <w:color w:val="0D0D0D"/>
                <w:sz w:val="20"/>
              </w:rPr>
              <w:t>.</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lastRenderedPageBreak/>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18.000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18.000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R$ 3.539,33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R$ 92.022,58</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6</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50</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BATERIA SELADA </w:t>
            </w:r>
            <w:proofErr w:type="gramStart"/>
            <w:r w:rsidRPr="00A5250A">
              <w:rPr>
                <w:rFonts w:asciiTheme="minorHAnsi" w:hAnsiTheme="minorHAnsi" w:cstheme="minorHAnsi"/>
                <w:b/>
                <w:color w:val="0D0D0D"/>
                <w:sz w:val="20"/>
              </w:rPr>
              <w:t>12V</w:t>
            </w:r>
            <w:proofErr w:type="gramEnd"/>
            <w:r w:rsidRPr="00A5250A">
              <w:rPr>
                <w:rFonts w:asciiTheme="minorHAnsi" w:hAnsiTheme="minorHAnsi" w:cstheme="minorHAnsi"/>
                <w:b/>
                <w:color w:val="0D0D0D"/>
                <w:sz w:val="20"/>
              </w:rPr>
              <w:t xml:space="preserve"> 7AH PARA NOBREAK</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BATERIA SELADA VRLA, </w:t>
            </w:r>
            <w:proofErr w:type="gramStart"/>
            <w:r w:rsidRPr="00A5250A">
              <w:rPr>
                <w:rFonts w:asciiTheme="minorHAnsi" w:hAnsiTheme="minorHAnsi" w:cstheme="minorHAnsi"/>
                <w:color w:val="0D0D0D"/>
                <w:sz w:val="20"/>
              </w:rPr>
              <w:t>12V</w:t>
            </w:r>
            <w:proofErr w:type="gramEnd"/>
            <w:r w:rsidRPr="00A5250A">
              <w:rPr>
                <w:rFonts w:asciiTheme="minorHAnsi" w:hAnsiTheme="minorHAnsi" w:cstheme="minorHAnsi"/>
                <w:color w:val="0D0D0D"/>
                <w:sz w:val="20"/>
              </w:rPr>
              <w:t>, 7AH.</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TECNOLOGIA AGM (ABSORBENT GLASS MAT)</w:t>
            </w:r>
            <w:r w:rsidRPr="00A5250A">
              <w:rPr>
                <w:rFonts w:asciiTheme="minorHAnsi" w:hAnsiTheme="minorHAnsi" w:cstheme="minorHAnsi"/>
                <w:color w:val="0D0D0D"/>
                <w:sz w:val="20"/>
              </w:rPr>
              <w:br/>
              <w:t>LIVRE DE MANUTENÇÃO</w:t>
            </w:r>
            <w:r w:rsidRPr="00A5250A">
              <w:rPr>
                <w:rFonts w:asciiTheme="minorHAnsi" w:hAnsiTheme="minorHAnsi" w:cstheme="minorHAnsi"/>
                <w:color w:val="0D0D0D"/>
                <w:sz w:val="20"/>
              </w:rPr>
              <w:br/>
              <w:t>PROTEÇÃO CONTRA VAZAMENTO</w:t>
            </w:r>
            <w:r w:rsidRPr="00A5250A">
              <w:rPr>
                <w:rFonts w:asciiTheme="minorHAnsi" w:hAnsiTheme="minorHAnsi" w:cstheme="minorHAnsi"/>
                <w:color w:val="0D0D0D"/>
                <w:sz w:val="20"/>
              </w:rPr>
              <w:br/>
              <w:t>VIDA ÚTIL MÍNIMA DE 3 A 5 ANOS EM USO NORMAL</w:t>
            </w:r>
            <w:r w:rsidRPr="00A5250A">
              <w:rPr>
                <w:rFonts w:asciiTheme="minorHAnsi" w:hAnsiTheme="minorHAnsi" w:cstheme="minorHAnsi"/>
                <w:color w:val="0D0D0D"/>
                <w:sz w:val="20"/>
              </w:rPr>
              <w:br/>
              <w:t>TERMINAIS PADRÃO F2</w:t>
            </w:r>
            <w:r w:rsidRPr="00A5250A">
              <w:rPr>
                <w:rFonts w:asciiTheme="minorHAnsi" w:hAnsiTheme="minorHAnsi" w:cstheme="minorHAnsi"/>
                <w:color w:val="0D0D0D"/>
                <w:sz w:val="20"/>
              </w:rPr>
              <w:br/>
              <w:t>COMPATÍVEL COM NOBREAKS PADRÃO DE MERCADO</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R$ 160,92</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R$ 8.046,00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7</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CX</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DE REDE UTP CAT5E</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ESPECIFICAÇÕES MÍNIMAS:</w:t>
            </w:r>
            <w:r w:rsidRPr="004C34EB">
              <w:rPr>
                <w:rFonts w:asciiTheme="minorHAnsi" w:hAnsiTheme="minorHAnsi" w:cstheme="minorHAnsi"/>
                <w:b/>
                <w:color w:val="0D0D0D"/>
                <w:sz w:val="20"/>
              </w:rPr>
              <w:br/>
            </w:r>
            <w:r w:rsidRPr="00A5250A">
              <w:rPr>
                <w:rFonts w:asciiTheme="minorHAnsi" w:hAnsiTheme="minorHAnsi" w:cstheme="minorHAnsi"/>
                <w:color w:val="0D0D0D"/>
                <w:sz w:val="20"/>
              </w:rPr>
              <w:t>CATEGORIA: CAT.5E</w:t>
            </w:r>
            <w:r w:rsidRPr="00A5250A">
              <w:rPr>
                <w:rFonts w:asciiTheme="minorHAnsi" w:hAnsiTheme="minorHAnsi" w:cstheme="minorHAnsi"/>
                <w:color w:val="0D0D0D"/>
                <w:sz w:val="20"/>
              </w:rPr>
              <w:br/>
              <w:t>CONSTRUÇÃO: U/UTP</w:t>
            </w:r>
            <w:proofErr w:type="gramStart"/>
            <w:r w:rsidRPr="00A5250A">
              <w:rPr>
                <w:rFonts w:asciiTheme="minorHAnsi" w:hAnsiTheme="minorHAnsi" w:cstheme="minorHAnsi"/>
                <w:color w:val="0D0D0D"/>
                <w:sz w:val="20"/>
              </w:rPr>
              <w:t xml:space="preserve">  </w:t>
            </w:r>
            <w:proofErr w:type="gramEnd"/>
            <w:r w:rsidRPr="00A5250A">
              <w:rPr>
                <w:rFonts w:asciiTheme="minorHAnsi" w:hAnsiTheme="minorHAnsi" w:cstheme="minorHAnsi"/>
                <w:color w:val="0D0D0D"/>
                <w:sz w:val="20"/>
              </w:rPr>
              <w:t>4 PARES TRANÇADOS COMPOSTOS DE CONDUTORES SÓLIDOS DE COBRE NU, 24 AWG, ISOLADOS EM POLIETILENO ESPECIAL</w:t>
            </w:r>
            <w:r w:rsidRPr="00A5250A">
              <w:rPr>
                <w:rFonts w:asciiTheme="minorHAnsi" w:hAnsiTheme="minorHAnsi" w:cstheme="minorHAnsi"/>
                <w:color w:val="0D0D0D"/>
                <w:sz w:val="20"/>
              </w:rPr>
              <w:br/>
              <w:t>CAPA EXTERNA: PVC RETARDANTE  CHAMA NA COR PRETA</w:t>
            </w:r>
            <w:r w:rsidRPr="00A5250A">
              <w:rPr>
                <w:rFonts w:asciiTheme="minorHAnsi" w:hAnsiTheme="minorHAnsi" w:cstheme="minorHAnsi"/>
                <w:color w:val="0D0D0D"/>
                <w:sz w:val="20"/>
              </w:rPr>
              <w:br/>
              <w:t>DIÂMETRO NOMINAL: 4,8 MM - CAIXA COM 305M</w:t>
            </w:r>
            <w:r w:rsidRPr="00A5250A">
              <w:rPr>
                <w:rFonts w:asciiTheme="minorHAnsi" w:hAnsiTheme="minorHAnsi" w:cstheme="minorHAnsi"/>
                <w:color w:val="0D0D0D"/>
                <w:sz w:val="20"/>
              </w:rPr>
              <w:br/>
              <w:t>CONDUTORES SÓLIDOS 100% COBRE, NÃO SENDO ACEITOS CABOS EM CCA (COPPER CLAD ALUMINUM).</w:t>
            </w:r>
            <w:r w:rsidRPr="00A5250A">
              <w:rPr>
                <w:rFonts w:asciiTheme="minorHAnsi" w:hAnsiTheme="minorHAnsi" w:cstheme="minorHAnsi"/>
                <w:color w:val="0D0D0D"/>
                <w:sz w:val="20"/>
              </w:rPr>
              <w:br/>
              <w:t>HOMOLOGADO PELA ANATEL.</w:t>
            </w:r>
            <w:r w:rsidRPr="00A5250A">
              <w:rPr>
                <w:rFonts w:asciiTheme="minorHAnsi" w:hAnsiTheme="minorHAnsi" w:cstheme="minorHAnsi"/>
                <w:color w:val="0D0D0D"/>
                <w:sz w:val="20"/>
              </w:rPr>
              <w:br/>
              <w:t>COMPATÍVEL COM REDES GIGABIT ETHERNET.</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R$ 760,02</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R$ 9.120,24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25</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HDMI MINIMO 1,5M</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CABO HDMI DE ALTA QUALIDADE, COM COMPRIMENTO MÍNIMO DE 1,5 METROS.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PADRÃO HDMI 2.0 OU SUPERIOR</w:t>
            </w:r>
            <w:r w:rsidRPr="00A5250A">
              <w:rPr>
                <w:rFonts w:asciiTheme="minorHAnsi" w:hAnsiTheme="minorHAnsi" w:cstheme="minorHAnsi"/>
                <w:color w:val="0D0D0D"/>
                <w:sz w:val="20"/>
              </w:rPr>
              <w:br/>
              <w:t>SUPORTE A RESOLUÇÃO MÍNIMA FULL HD (PREFERENCIAL 4K</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BLINDAGEM CONTRA INTERFERÊNCIAS</w:t>
            </w:r>
            <w:r w:rsidRPr="00A5250A">
              <w:rPr>
                <w:rFonts w:asciiTheme="minorHAnsi" w:hAnsiTheme="minorHAnsi" w:cstheme="minorHAnsi"/>
                <w:color w:val="0D0D0D"/>
                <w:sz w:val="20"/>
              </w:rPr>
              <w:br/>
              <w:t>CONECTORES BANHADOS A OURO OU EQUIVALENTE</w:t>
            </w:r>
            <w:r w:rsidRPr="00A5250A">
              <w:rPr>
                <w:rFonts w:asciiTheme="minorHAnsi" w:hAnsiTheme="minorHAnsi" w:cstheme="minorHAnsi"/>
                <w:color w:val="0D0D0D"/>
                <w:sz w:val="20"/>
              </w:rPr>
              <w:br/>
              <w:t>REVESTIMENTO REFORÇADO</w:t>
            </w:r>
            <w:r w:rsidRPr="00A5250A">
              <w:rPr>
                <w:rFonts w:asciiTheme="minorHAnsi" w:hAnsiTheme="minorHAnsi" w:cstheme="minorHAnsi"/>
                <w:color w:val="0D0D0D"/>
                <w:sz w:val="20"/>
              </w:rPr>
              <w:br/>
              <w:t>COMPATÍVEL COM TRANSMISSÃO DE ÁUDIO E VÍDEO DIGITAL SIMULTÂNEA.</w:t>
            </w:r>
            <w:r w:rsidRPr="00A5250A">
              <w:rPr>
                <w:rFonts w:asciiTheme="minorHAnsi" w:hAnsiTheme="minorHAnsi" w:cstheme="minorHAnsi"/>
                <w:color w:val="0D0D0D"/>
                <w:sz w:val="20"/>
              </w:rPr>
              <w:br/>
              <w:t>CONECTORES RESISTENTES COM ENCAIXE FIRME.</w:t>
            </w:r>
            <w:r w:rsidRPr="00A5250A">
              <w:rPr>
                <w:rFonts w:asciiTheme="minorHAnsi" w:hAnsiTheme="minorHAnsi" w:cstheme="minorHAnsi"/>
                <w:color w:val="0D0D0D"/>
                <w:sz w:val="20"/>
              </w:rPr>
              <w:br/>
              <w:t>NÃO SERÃO ACEITOS CABOS EXCESSIVAMENTE FINOS OU DE BAIXA DURABILIDADE.</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R$ 29,01</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R$ 725,25</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9</w:t>
            </w:r>
            <w:proofErr w:type="gramEnd"/>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CABO P10 P10 P/ CAIXA ACÚSTICA ATÉ </w:t>
            </w:r>
            <w:proofErr w:type="gramStart"/>
            <w:r w:rsidRPr="00A5250A">
              <w:rPr>
                <w:rFonts w:asciiTheme="minorHAnsi" w:hAnsiTheme="minorHAnsi" w:cstheme="minorHAnsi"/>
                <w:b/>
                <w:color w:val="0D0D0D"/>
                <w:sz w:val="20"/>
              </w:rPr>
              <w:t>1200W</w:t>
            </w:r>
            <w:proofErr w:type="gramEnd"/>
            <w:r w:rsidRPr="00A5250A">
              <w:rPr>
                <w:rFonts w:asciiTheme="minorHAnsi" w:hAnsiTheme="minorHAnsi" w:cstheme="minorHAnsi"/>
                <w:b/>
                <w:color w:val="0D0D0D"/>
                <w:sz w:val="20"/>
              </w:rPr>
              <w:t xml:space="preserve"> PROFISSIONAL 5 MTS</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CABO P10 P10 MONO PARA CAIXA ACÚSTICA PROFISSIONAL</w:t>
            </w:r>
            <w:r w:rsidRPr="00A5250A">
              <w:rPr>
                <w:rFonts w:asciiTheme="minorHAnsi" w:hAnsiTheme="minorHAnsi" w:cstheme="minorHAnsi"/>
                <w:color w:val="0D0D0D"/>
                <w:sz w:val="20"/>
              </w:rPr>
              <w:br/>
              <w:t>COMPRIMENTO: 5 METROS</w:t>
            </w:r>
            <w:r w:rsidRPr="00A5250A">
              <w:rPr>
                <w:rFonts w:asciiTheme="minorHAnsi" w:hAnsiTheme="minorHAnsi" w:cstheme="minorHAnsi"/>
                <w:color w:val="0D0D0D"/>
                <w:sz w:val="20"/>
              </w:rPr>
              <w:br/>
              <w:t>NÍVEL PROFISSIONAL.</w:t>
            </w:r>
            <w:r w:rsidRPr="00A5250A">
              <w:rPr>
                <w:rFonts w:asciiTheme="minorHAnsi" w:hAnsiTheme="minorHAnsi" w:cstheme="minorHAnsi"/>
                <w:color w:val="0D0D0D"/>
                <w:sz w:val="20"/>
              </w:rPr>
              <w:br/>
              <w:t xml:space="preserve">PARA CAIXAS ACÚSTICAS ATÉ </w:t>
            </w:r>
            <w:proofErr w:type="gramStart"/>
            <w:r w:rsidRPr="00A5250A">
              <w:rPr>
                <w:rFonts w:asciiTheme="minorHAnsi" w:hAnsiTheme="minorHAnsi" w:cstheme="minorHAnsi"/>
                <w:color w:val="0D0D0D"/>
                <w:sz w:val="20"/>
              </w:rPr>
              <w:t>1200W</w:t>
            </w:r>
            <w:proofErr w:type="gramEnd"/>
            <w:r w:rsidRPr="00A5250A">
              <w:rPr>
                <w:rFonts w:asciiTheme="minorHAnsi" w:hAnsiTheme="minorHAnsi" w:cstheme="minorHAnsi"/>
                <w:color w:val="0D0D0D"/>
                <w:sz w:val="20"/>
              </w:rPr>
              <w:br/>
              <w:t>MODELO PP 2X1,50MM CADA VIA SENDO 100% COBRE</w:t>
            </w:r>
            <w:r w:rsidRPr="00A5250A">
              <w:rPr>
                <w:rFonts w:asciiTheme="minorHAnsi" w:hAnsiTheme="minorHAnsi" w:cstheme="minorHAnsi"/>
                <w:color w:val="0D0D0D"/>
                <w:sz w:val="20"/>
              </w:rPr>
              <w:br/>
              <w:t>CABO COM CAPA EMBORRACHADA ANTI-CHAMAS BEM MALEÁVEL</w:t>
            </w:r>
            <w:r w:rsidRPr="00A5250A">
              <w:rPr>
                <w:rFonts w:asciiTheme="minorHAnsi" w:hAnsiTheme="minorHAnsi" w:cstheme="minorHAnsi"/>
                <w:color w:val="0D0D0D"/>
                <w:sz w:val="20"/>
              </w:rPr>
              <w:br/>
              <w:t>PLUGS P10 MONO PONTA GOLD REFORÇADO ESPECÍFICO PARA USO PROFISSIONAL</w:t>
            </w:r>
            <w:r w:rsidRPr="00A5250A">
              <w:rPr>
                <w:rFonts w:asciiTheme="minorHAnsi" w:hAnsiTheme="minorHAnsi" w:cstheme="minorHAnsi"/>
                <w:color w:val="0D0D0D"/>
                <w:sz w:val="20"/>
              </w:rPr>
              <w:br/>
              <w:t>COM ISOLADOR DE POLARIDADE E PROTEÇÃO</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R$ 59,85</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R$ 119,70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P10 PARA P02</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R$ 35,41</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R$ 70,82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67339D"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CAIXA DE SOM AMPLIFICADA COM TRIPÉ E MICROFONE </w:t>
            </w:r>
          </w:p>
          <w:p w:rsidR="00A5250A"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r w:rsidR="00AA5362" w:rsidRPr="004C34EB">
              <w:rPr>
                <w:rFonts w:asciiTheme="minorHAnsi" w:hAnsiTheme="minorHAnsi" w:cstheme="minorHAnsi"/>
                <w:b/>
                <w:color w:val="0D0D0D"/>
                <w:sz w:val="20"/>
              </w:rPr>
              <w:t xml:space="preserve"> </w:t>
            </w:r>
          </w:p>
          <w:p w:rsidR="00A5250A" w:rsidRPr="00A5250A" w:rsidRDefault="00AA5362" w:rsidP="000F6D53">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CAIXA DE SOM AMPLIFICADA PORTÁTIL, COM POTÊNCIA REAL MÍNIMA DE </w:t>
            </w:r>
            <w:proofErr w:type="gramStart"/>
            <w:r w:rsidRPr="00A5250A">
              <w:rPr>
                <w:rFonts w:asciiTheme="minorHAnsi" w:hAnsiTheme="minorHAnsi" w:cstheme="minorHAnsi"/>
                <w:color w:val="0D0D0D"/>
                <w:sz w:val="20"/>
              </w:rPr>
              <w:t>400W</w:t>
            </w:r>
            <w:proofErr w:type="gramEnd"/>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CONECTIVIDADE BLUETOOTH</w:t>
            </w:r>
            <w:r w:rsidRPr="00A5250A">
              <w:rPr>
                <w:rFonts w:asciiTheme="minorHAnsi" w:hAnsiTheme="minorHAnsi" w:cstheme="minorHAnsi"/>
                <w:color w:val="0D0D0D"/>
                <w:sz w:val="20"/>
              </w:rPr>
              <w:br/>
              <w:t>ENTRADAS P10, XLR E AUXILIAR (P2/RCA)</w:t>
            </w:r>
            <w:r w:rsidRPr="00A5250A">
              <w:rPr>
                <w:rFonts w:asciiTheme="minorHAnsi" w:hAnsiTheme="minorHAnsi" w:cstheme="minorHAnsi"/>
                <w:color w:val="0D0D0D"/>
                <w:sz w:val="20"/>
              </w:rPr>
              <w:br/>
              <w:t>EQUALIZAÇÃO DE GRAVE E AGUDO</w:t>
            </w:r>
            <w:r w:rsidRPr="00A5250A">
              <w:rPr>
                <w:rFonts w:asciiTheme="minorHAnsi" w:hAnsiTheme="minorHAnsi" w:cstheme="minorHAnsi"/>
                <w:color w:val="0D0D0D"/>
                <w:sz w:val="20"/>
              </w:rPr>
              <w:br/>
              <w:t>ENTRADA USB E CARTÃO SD</w:t>
            </w:r>
            <w:r w:rsidRPr="00A5250A">
              <w:rPr>
                <w:rFonts w:asciiTheme="minorHAnsi" w:hAnsiTheme="minorHAnsi" w:cstheme="minorHAnsi"/>
                <w:color w:val="0D0D0D"/>
                <w:sz w:val="20"/>
              </w:rPr>
              <w:br/>
              <w:t>BATERIA INTERNA RECARREGÁVEL OU ALIMENTAÇÃO 220V</w:t>
            </w:r>
            <w:r w:rsidR="000F6D53">
              <w:rPr>
                <w:rFonts w:asciiTheme="minorHAnsi" w:hAnsiTheme="minorHAnsi" w:cstheme="minorHAnsi"/>
                <w:color w:val="0D0D0D"/>
                <w:sz w:val="20"/>
              </w:rPr>
              <w:t>.</w:t>
            </w:r>
            <w:r w:rsidRPr="00A5250A">
              <w:rPr>
                <w:rFonts w:asciiTheme="minorHAnsi" w:hAnsiTheme="minorHAnsi" w:cstheme="minorHAnsi"/>
                <w:color w:val="0D0D0D"/>
                <w:sz w:val="20"/>
              </w:rPr>
              <w:br/>
              <w:t>ACOMPANHADA DE TRIPÉ E MICROFONE</w:t>
            </w:r>
            <w:r w:rsidRPr="00A5250A">
              <w:rPr>
                <w:rFonts w:asciiTheme="minorHAnsi" w:hAnsiTheme="minorHAnsi" w:cstheme="minorHAnsi"/>
                <w:color w:val="0D0D0D"/>
                <w:sz w:val="20"/>
              </w:rPr>
              <w:br/>
              <w:t>CONSTRUÇÃO ROBUSTA PARA USO PROFISSIONAL</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R$ 1.856,00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R$ 33.408,00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w:t>
            </w:r>
            <w:r w:rsidR="0067339D">
              <w:rPr>
                <w:rFonts w:asciiTheme="minorHAnsi" w:hAnsiTheme="minorHAnsi" w:cstheme="minorHAnsi"/>
                <w:b/>
                <w:color w:val="0D0D0D"/>
                <w:sz w:val="20"/>
              </w:rPr>
              <w:t xml:space="preserve">IXA DE SOM AMPLIFICADA MULTIUSO </w:t>
            </w:r>
            <w:r w:rsidRPr="00A5250A">
              <w:rPr>
                <w:rFonts w:asciiTheme="minorHAnsi" w:hAnsiTheme="minorHAnsi" w:cstheme="minorHAnsi"/>
                <w:b/>
                <w:color w:val="0D0D0D"/>
                <w:sz w:val="20"/>
              </w:rPr>
              <w:t>BLUETOOTH MICROFONE</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77121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02 MICROF</w:t>
            </w:r>
            <w:r w:rsidR="00771212">
              <w:rPr>
                <w:rFonts w:asciiTheme="minorHAnsi" w:hAnsiTheme="minorHAnsi" w:cstheme="minorHAnsi"/>
                <w:color w:val="0D0D0D"/>
                <w:sz w:val="20"/>
              </w:rPr>
              <w:t>ONE MIC 01 E MIC02 - (C.V.I.</w:t>
            </w:r>
            <w:proofErr w:type="gramStart"/>
            <w:r w:rsidR="00771212">
              <w:rPr>
                <w:rFonts w:asciiTheme="minorHAnsi" w:hAnsiTheme="minorHAnsi" w:cstheme="minorHAnsi"/>
                <w:color w:val="0D0D0D"/>
                <w:sz w:val="20"/>
              </w:rPr>
              <w:t>)</w:t>
            </w:r>
            <w:proofErr w:type="gramEnd"/>
            <w:r w:rsidR="00771212">
              <w:rPr>
                <w:rFonts w:asciiTheme="minorHAnsi" w:hAnsiTheme="minorHAnsi" w:cstheme="minorHAnsi"/>
                <w:color w:val="0D0D0D"/>
                <w:sz w:val="20"/>
              </w:rPr>
              <w:br/>
            </w:r>
            <w:r w:rsidRPr="00A5250A">
              <w:rPr>
                <w:rFonts w:asciiTheme="minorHAnsi" w:hAnsiTheme="minorHAnsi" w:cstheme="minorHAnsi"/>
                <w:color w:val="0D0D0D"/>
                <w:sz w:val="20"/>
              </w:rPr>
              <w:t>02 GUITARRA G</w:t>
            </w:r>
            <w:r w:rsidR="00771212">
              <w:rPr>
                <w:rFonts w:asciiTheme="minorHAnsi" w:hAnsiTheme="minorHAnsi" w:cstheme="minorHAnsi"/>
                <w:color w:val="0D0D0D"/>
                <w:sz w:val="20"/>
              </w:rPr>
              <w:t>UITAR 01 E GUITAR 02 (C.V.I.)</w:t>
            </w:r>
            <w:r w:rsidR="00771212">
              <w:rPr>
                <w:rFonts w:asciiTheme="minorHAnsi" w:hAnsiTheme="minorHAnsi" w:cstheme="minorHAnsi"/>
                <w:color w:val="0D0D0D"/>
                <w:sz w:val="20"/>
              </w:rPr>
              <w:br/>
            </w:r>
            <w:r w:rsidRPr="00A5250A">
              <w:rPr>
                <w:rFonts w:asciiTheme="minorHAnsi" w:hAnsiTheme="minorHAnsi" w:cstheme="minorHAnsi"/>
                <w:color w:val="0D0D0D"/>
                <w:sz w:val="20"/>
              </w:rPr>
              <w:t>01 KEYBOARD P10 01 AUXILIAR RCA ESTÉREO</w:t>
            </w:r>
            <w:r w:rsidRPr="00A5250A">
              <w:rPr>
                <w:rFonts w:asciiTheme="minorHAnsi" w:hAnsiTheme="minorHAnsi" w:cstheme="minorHAnsi"/>
                <w:color w:val="0D0D0D"/>
                <w:sz w:val="20"/>
              </w:rPr>
              <w:br/>
              <w:t>01 ANTENA FM FIO LINE-OUT/AC 3 BANDAS - LOW, MID E HIGH BRIGHT ATIVO PARA GUITARRA/VIOLÃO</w:t>
            </w:r>
            <w:r w:rsidRPr="00A5250A">
              <w:rPr>
                <w:rFonts w:asciiTheme="minorHAnsi" w:hAnsiTheme="minorHAnsi" w:cstheme="minorHAnsi"/>
                <w:color w:val="0D0D0D"/>
                <w:sz w:val="20"/>
              </w:rPr>
              <w:br/>
              <w:t>ALTO-FALANTES FUSÍVEL 220V MICROFONE CARACTERÍSTICAS TÉCNICAS:</w:t>
            </w:r>
            <w:r w:rsidRPr="00A5250A">
              <w:rPr>
                <w:rFonts w:asciiTheme="minorHAnsi" w:hAnsiTheme="minorHAnsi" w:cstheme="minorHAnsi"/>
                <w:color w:val="0D0D0D"/>
                <w:sz w:val="20"/>
              </w:rPr>
              <w:br/>
              <w:t>CAPSULA ANTI-SHOCK</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CHAVE ON/OFF</w:t>
            </w:r>
            <w:r w:rsidRPr="00A5250A">
              <w:rPr>
                <w:rFonts w:asciiTheme="minorHAnsi" w:hAnsiTheme="minorHAnsi" w:cstheme="minorHAnsi"/>
                <w:color w:val="0D0D0D"/>
                <w:sz w:val="20"/>
              </w:rPr>
              <w:br/>
              <w:t>INDICADOR LIGADO</w:t>
            </w:r>
            <w:r w:rsidRPr="00A5250A">
              <w:rPr>
                <w:rFonts w:asciiTheme="minorHAnsi" w:hAnsiTheme="minorHAnsi" w:cstheme="minorHAnsi"/>
                <w:color w:val="0D0D0D"/>
                <w:sz w:val="20"/>
              </w:rPr>
              <w:br/>
              <w:t>MICROFONE DINÂMICO UNIDIRECIONAL;</w:t>
            </w:r>
            <w:r w:rsidRPr="00A5250A">
              <w:rPr>
                <w:rFonts w:asciiTheme="minorHAnsi" w:hAnsiTheme="minorHAnsi" w:cstheme="minorHAnsi"/>
                <w:color w:val="0D0D0D"/>
                <w:sz w:val="20"/>
              </w:rPr>
              <w:br/>
              <w:t>COM CHAVE;</w:t>
            </w:r>
            <w:r w:rsidRPr="00A5250A">
              <w:rPr>
                <w:rFonts w:asciiTheme="minorHAnsi" w:hAnsiTheme="minorHAnsi" w:cstheme="minorHAnsi"/>
                <w:color w:val="0D0D0D"/>
                <w:sz w:val="20"/>
              </w:rPr>
              <w:br/>
              <w:t>IMPEDÂNCIA 600OHMS+-10%;</w:t>
            </w:r>
            <w:r w:rsidRPr="00A5250A">
              <w:rPr>
                <w:rFonts w:asciiTheme="minorHAnsi" w:hAnsiTheme="minorHAnsi" w:cstheme="minorHAnsi"/>
                <w:color w:val="0D0D0D"/>
                <w:sz w:val="20"/>
              </w:rPr>
              <w:br/>
              <w:t>REPOSTA DE FREQUÊNCIA 80HZ-13KHZ.</w:t>
            </w:r>
            <w:r w:rsidRPr="00A5250A">
              <w:rPr>
                <w:rFonts w:asciiTheme="minorHAnsi" w:hAnsiTheme="minorHAnsi" w:cstheme="minorHAnsi"/>
                <w:color w:val="0D0D0D"/>
                <w:sz w:val="20"/>
              </w:rPr>
              <w:br/>
              <w:t xml:space="preserve">CONTEÚDO DA EMBALAGEM:  1 MICROFONE 100 DE MÃO  1 CABO P10/XLR 3M. MANUAL </w:t>
            </w:r>
            <w:r w:rsidR="00771212">
              <w:rPr>
                <w:rFonts w:asciiTheme="minorHAnsi" w:hAnsiTheme="minorHAnsi" w:cstheme="minorHAnsi"/>
                <w:color w:val="0D0D0D"/>
                <w:sz w:val="20"/>
              </w:rPr>
              <w:t>DE USUARIO</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R$ 1.726,23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R$ 8.631,15</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13</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38</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CAIXA DE SOM BÁSICA</w:t>
            </w:r>
          </w:p>
          <w:p w:rsidR="0067339D"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CAIXA DE SOM ESTÉREO PARA COMPUTADOR.</w:t>
            </w:r>
          </w:p>
          <w:p w:rsidR="00A5250A" w:rsidRPr="00A5250A" w:rsidRDefault="0067339D" w:rsidP="0067339D">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ESPECIFICAÇÕES MÍNIMAS:</w:t>
            </w:r>
            <w:r w:rsidR="00AA5362" w:rsidRPr="004C34EB">
              <w:rPr>
                <w:rFonts w:asciiTheme="minorHAnsi" w:hAnsiTheme="minorHAnsi" w:cstheme="minorHAnsi"/>
                <w:b/>
                <w:color w:val="0D0D0D"/>
                <w:sz w:val="20"/>
              </w:rPr>
              <w:br/>
            </w:r>
            <w:r w:rsidR="00AA5362" w:rsidRPr="00A5250A">
              <w:rPr>
                <w:rFonts w:asciiTheme="minorHAnsi" w:hAnsiTheme="minorHAnsi" w:cstheme="minorHAnsi"/>
                <w:color w:val="0D0D0D"/>
                <w:sz w:val="20"/>
              </w:rPr>
              <w:t>DEVERÁ POSSUIR:</w:t>
            </w:r>
            <w:r w:rsidR="00AA5362" w:rsidRPr="00A5250A">
              <w:rPr>
                <w:rFonts w:asciiTheme="minorHAnsi" w:hAnsiTheme="minorHAnsi" w:cstheme="minorHAnsi"/>
                <w:color w:val="0D0D0D"/>
                <w:sz w:val="20"/>
              </w:rPr>
              <w:br/>
              <w:t>ALIMENTAÇÃO VIA USB</w:t>
            </w:r>
            <w:r w:rsidR="00AA5362" w:rsidRPr="00A5250A">
              <w:rPr>
                <w:rFonts w:asciiTheme="minorHAnsi" w:hAnsiTheme="minorHAnsi" w:cstheme="minorHAnsi"/>
                <w:color w:val="0D0D0D"/>
                <w:sz w:val="20"/>
              </w:rPr>
              <w:br/>
              <w:t>ENTRADA P2 (3,5 MM</w:t>
            </w:r>
            <w:proofErr w:type="gramStart"/>
            <w:r w:rsidR="00AA5362" w:rsidRPr="00A5250A">
              <w:rPr>
                <w:rFonts w:asciiTheme="minorHAnsi" w:hAnsiTheme="minorHAnsi" w:cstheme="minorHAnsi"/>
                <w:color w:val="0D0D0D"/>
                <w:sz w:val="20"/>
              </w:rPr>
              <w:t>)</w:t>
            </w:r>
            <w:proofErr w:type="gramEnd"/>
            <w:r w:rsidR="00AA5362" w:rsidRPr="00A5250A">
              <w:rPr>
                <w:rFonts w:asciiTheme="minorHAnsi" w:hAnsiTheme="minorHAnsi" w:cstheme="minorHAnsi"/>
                <w:color w:val="0D0D0D"/>
                <w:sz w:val="20"/>
              </w:rPr>
              <w:br/>
              <w:t>POTÊNCIA MÍNIMA DE 6W RMS</w:t>
            </w:r>
            <w:r w:rsidR="00AA5362" w:rsidRPr="00A5250A">
              <w:rPr>
                <w:rFonts w:asciiTheme="minorHAnsi" w:hAnsiTheme="minorHAnsi" w:cstheme="minorHAnsi"/>
                <w:color w:val="0D0D0D"/>
                <w:sz w:val="20"/>
              </w:rPr>
              <w:br/>
              <w:t>CONTROLE DE VOLUME INTEGRADO</w:t>
            </w:r>
            <w:r w:rsidR="00AA5362" w:rsidRPr="00A5250A">
              <w:rPr>
                <w:rFonts w:asciiTheme="minorHAnsi" w:hAnsiTheme="minorHAnsi" w:cstheme="minorHAnsi"/>
                <w:color w:val="0D0D0D"/>
                <w:sz w:val="20"/>
              </w:rPr>
              <w:br/>
              <w:t>SAÍDA PARA FONE DE OUVIDO</w:t>
            </w:r>
            <w:r w:rsidR="00AA5362" w:rsidRPr="00A5250A">
              <w:rPr>
                <w:rFonts w:asciiTheme="minorHAnsi" w:hAnsiTheme="minorHAnsi" w:cstheme="minorHAnsi"/>
                <w:color w:val="0D0D0D"/>
                <w:sz w:val="20"/>
              </w:rPr>
              <w:br/>
              <w:t>BOA QUALIDADE SONORA (SEM DISTORÇÃO EM VOLUME MÉDIO)</w:t>
            </w:r>
            <w:r w:rsidR="00AA5362"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R$ 28,40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R$ 1.079,20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13</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CORTINA DE AR CONDICIONADO </w:t>
            </w:r>
          </w:p>
          <w:p w:rsidR="0067339D" w:rsidRPr="004C34EB" w:rsidRDefault="0067339D" w:rsidP="0067339D">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CORTINA DE AR PARA PORTA, MÍNIMO </w:t>
            </w:r>
            <w:proofErr w:type="gramStart"/>
            <w:r w:rsidRPr="00A5250A">
              <w:rPr>
                <w:rFonts w:asciiTheme="minorHAnsi" w:hAnsiTheme="minorHAnsi" w:cstheme="minorHAnsi"/>
                <w:color w:val="0D0D0D"/>
                <w:sz w:val="20"/>
              </w:rPr>
              <w:t>90 CM</w:t>
            </w:r>
            <w:proofErr w:type="gramEnd"/>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CONTROLE REMOTO</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BAIXO NÍVEL DE RUÍDO</w:t>
            </w:r>
            <w:r w:rsidRPr="00A5250A">
              <w:rPr>
                <w:rFonts w:asciiTheme="minorHAnsi" w:hAnsiTheme="minorHAnsi" w:cstheme="minorHAnsi"/>
                <w:color w:val="0D0D0D"/>
                <w:sz w:val="20"/>
              </w:rPr>
              <w:br/>
              <w:t>FLUXO DE AR EFICIENTE PARA ISOLAMENTO TÉRMICO</w:t>
            </w:r>
            <w:r w:rsidRPr="00A5250A">
              <w:rPr>
                <w:rFonts w:asciiTheme="minorHAnsi" w:hAnsiTheme="minorHAnsi" w:cstheme="minorHAnsi"/>
                <w:color w:val="0D0D0D"/>
                <w:sz w:val="20"/>
              </w:rPr>
              <w:br/>
              <w:t>INSTALAÇÃO HORIZONTAL SOBRE PORTAS</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R$ 1.126,70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R$ 14.647,10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CPU DESKTOP COMPLETO COM TECLADO E MOUSE</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 xml:space="preserve">KIT CONTENDO CPU, TECLADO E MOUSE COM AS </w:t>
            </w:r>
            <w:r w:rsidRPr="00117CB0">
              <w:rPr>
                <w:rFonts w:asciiTheme="minorHAnsi" w:hAnsiTheme="minorHAnsi" w:cstheme="minorHAnsi"/>
                <w:b/>
                <w:color w:val="0D0D0D"/>
                <w:sz w:val="20"/>
              </w:rPr>
              <w:t>ESPECIFICAÇÕES MÍNIMAS A SEGUIR</w:t>
            </w:r>
            <w:r w:rsidRPr="00A5250A">
              <w:rPr>
                <w:rFonts w:asciiTheme="minorHAnsi" w:hAnsiTheme="minorHAnsi" w:cstheme="minorHAnsi"/>
                <w:color w:val="0D0D0D"/>
                <w:sz w:val="20"/>
              </w:rPr>
              <w:t>:</w:t>
            </w:r>
            <w:r w:rsidRPr="00A5250A">
              <w:rPr>
                <w:rFonts w:asciiTheme="minorHAnsi" w:hAnsiTheme="minorHAnsi" w:cstheme="minorHAnsi"/>
                <w:color w:val="0D0D0D"/>
                <w:sz w:val="20"/>
              </w:rPr>
              <w:br/>
              <w:t>TECLADO:</w:t>
            </w:r>
            <w:r w:rsidRPr="00A5250A">
              <w:rPr>
                <w:rFonts w:asciiTheme="minorHAnsi" w:hAnsiTheme="minorHAnsi" w:cstheme="minorHAnsi"/>
                <w:color w:val="0D0D0D"/>
                <w:sz w:val="20"/>
              </w:rPr>
              <w:br/>
            </w:r>
            <w:proofErr w:type="gramStart"/>
            <w:r w:rsidRPr="00A5250A">
              <w:rPr>
                <w:rFonts w:asciiTheme="minorHAnsi" w:hAnsiTheme="minorHAnsi" w:cstheme="minorHAnsi"/>
                <w:color w:val="0D0D0D"/>
                <w:sz w:val="20"/>
              </w:rPr>
              <w:t>PADRÃO ABNT2</w:t>
            </w:r>
            <w:r w:rsidRPr="00A5250A">
              <w:rPr>
                <w:rFonts w:asciiTheme="minorHAnsi" w:hAnsiTheme="minorHAnsi" w:cstheme="minorHAnsi"/>
                <w:color w:val="0D0D0D"/>
                <w:sz w:val="20"/>
              </w:rPr>
              <w:br/>
              <w:t>LUZES INDICADORAS DE STATUS NUM LOCK E CAPS LOCK E SCROLL LOCK</w:t>
            </w:r>
            <w:r w:rsidRPr="00A5250A">
              <w:rPr>
                <w:rFonts w:asciiTheme="minorHAnsi" w:hAnsiTheme="minorHAnsi" w:cstheme="minorHAnsi"/>
                <w:color w:val="0D0D0D"/>
                <w:sz w:val="20"/>
              </w:rPr>
              <w:br/>
            </w:r>
            <w:proofErr w:type="gramEnd"/>
            <w:r w:rsidRPr="00A5250A">
              <w:rPr>
                <w:rFonts w:asciiTheme="minorHAnsi" w:hAnsiTheme="minorHAnsi" w:cstheme="minorHAnsi"/>
                <w:color w:val="0D0D0D"/>
                <w:sz w:val="20"/>
              </w:rPr>
              <w:t>CONEXÃO USB PLUG AND PLAY</w:t>
            </w:r>
            <w:r w:rsidRPr="00A5250A">
              <w:rPr>
                <w:rFonts w:asciiTheme="minorHAnsi" w:hAnsiTheme="minorHAnsi" w:cstheme="minorHAnsi"/>
                <w:color w:val="0D0D0D"/>
                <w:sz w:val="20"/>
              </w:rPr>
              <w:br/>
              <w:t>SUPORTES INCLINÁVEIS, AJUSTÁVEIS</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MOUSE:</w:t>
            </w:r>
            <w:r w:rsidRPr="00A5250A">
              <w:rPr>
                <w:rFonts w:asciiTheme="minorHAnsi" w:hAnsiTheme="minorHAnsi" w:cstheme="minorHAnsi"/>
                <w:color w:val="0D0D0D"/>
                <w:sz w:val="20"/>
              </w:rPr>
              <w:br/>
              <w:t>CONEXÃO USB 2.0</w:t>
            </w:r>
            <w:r w:rsidRPr="00A5250A">
              <w:rPr>
                <w:rFonts w:asciiTheme="minorHAnsi" w:hAnsiTheme="minorHAnsi" w:cstheme="minorHAnsi"/>
                <w:color w:val="0D0D0D"/>
                <w:sz w:val="20"/>
              </w:rPr>
              <w:br/>
              <w:t>COM SCROLL</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PLUG AND PLAY</w:t>
            </w:r>
            <w:r w:rsidRPr="00A5250A">
              <w:rPr>
                <w:rFonts w:asciiTheme="minorHAnsi" w:hAnsiTheme="minorHAnsi" w:cstheme="minorHAnsi"/>
                <w:color w:val="0D0D0D"/>
                <w:sz w:val="20"/>
              </w:rPr>
              <w:br/>
              <w:t>CABO DE COMPRIMENTO MÍNIMO DE 1,5M COM TÊXTIL TRANÇADO</w:t>
            </w:r>
            <w:r w:rsidRPr="00A5250A">
              <w:rPr>
                <w:rFonts w:asciiTheme="minorHAnsi" w:hAnsiTheme="minorHAnsi" w:cstheme="minorHAnsi"/>
                <w:color w:val="0D0D0D"/>
                <w:sz w:val="20"/>
              </w:rPr>
              <w:br/>
              <w:t>RESOLUÇÃO MÁXIMA: 7.200 DPI</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GARANTIA MÍNIMA DE 12 MESES</w:t>
            </w:r>
            <w:r w:rsidRPr="00A5250A">
              <w:rPr>
                <w:rFonts w:asciiTheme="minorHAnsi" w:hAnsiTheme="minorHAnsi" w:cstheme="minorHAnsi"/>
                <w:color w:val="0D0D0D"/>
                <w:sz w:val="20"/>
              </w:rPr>
              <w:br/>
              <w:t>CPU:</w:t>
            </w:r>
            <w:r w:rsidRPr="00A5250A">
              <w:rPr>
                <w:rFonts w:asciiTheme="minorHAnsi" w:hAnsiTheme="minorHAnsi" w:cstheme="minorHAnsi"/>
                <w:color w:val="0D0D0D"/>
                <w:sz w:val="20"/>
              </w:rPr>
              <w:br/>
              <w:t xml:space="preserve">PROCESSADOR COM ESPECIFICAÇÃO IGUAL OU SUPERIOR AO CORE I3 DE </w:t>
            </w:r>
            <w:r w:rsidR="00117CB0" w:rsidRPr="00A5250A">
              <w:rPr>
                <w:rFonts w:asciiTheme="minorHAnsi" w:hAnsiTheme="minorHAnsi" w:cstheme="minorHAnsi"/>
                <w:color w:val="0D0D0D"/>
                <w:sz w:val="20"/>
              </w:rPr>
              <w:t>DÉCIMA</w:t>
            </w:r>
            <w:r w:rsidRPr="00A5250A">
              <w:rPr>
                <w:rFonts w:asciiTheme="minorHAnsi" w:hAnsiTheme="minorHAnsi" w:cstheme="minorHAnsi"/>
                <w:color w:val="0D0D0D"/>
                <w:sz w:val="20"/>
              </w:rPr>
              <w:t xml:space="preserve"> SEGUNDA GERAÇÃO, FREQUÊNCIA BASE 3.30 GHZ, 4 NÚCLEOS, 8 THREADS, CACHE L2 5MB, TDP BASE 60W.</w:t>
            </w:r>
            <w:r w:rsidRPr="00A5250A">
              <w:rPr>
                <w:rFonts w:asciiTheme="minorHAnsi" w:hAnsiTheme="minorHAnsi" w:cstheme="minorHAnsi"/>
                <w:color w:val="0D0D0D"/>
                <w:sz w:val="20"/>
              </w:rPr>
              <w:br/>
              <w:t>VÍDEO INTEGRADO AO PROCESSADOR;</w:t>
            </w:r>
            <w:r w:rsidRPr="00A5250A">
              <w:rPr>
                <w:rFonts w:asciiTheme="minorHAnsi" w:hAnsiTheme="minorHAnsi" w:cstheme="minorHAnsi"/>
                <w:color w:val="0D0D0D"/>
                <w:sz w:val="20"/>
              </w:rPr>
              <w:br/>
              <w:t>DISCO SSD NVME M.2, CAPACIDADE MÍNIMA DE 480GB, COM VELOCIDADES MÍNIMAS DE LEITURA DE 3500MB/S, VELOCIDADE DE GRAVAÇÃO 2100MB/S;</w:t>
            </w:r>
            <w:r w:rsidRPr="00A5250A">
              <w:rPr>
                <w:rFonts w:asciiTheme="minorHAnsi" w:hAnsiTheme="minorHAnsi" w:cstheme="minorHAnsi"/>
                <w:color w:val="0D0D0D"/>
                <w:sz w:val="20"/>
              </w:rPr>
              <w:br/>
              <w:t>MEMÓRIA RAM 1X8GB MÍNIMA, 3200 MHZ DDR4 OU DDR5.</w:t>
            </w:r>
            <w:r w:rsidRPr="00A5250A">
              <w:rPr>
                <w:rFonts w:asciiTheme="minorHAnsi" w:hAnsiTheme="minorHAnsi" w:cstheme="minorHAnsi"/>
                <w:color w:val="0D0D0D"/>
                <w:sz w:val="20"/>
              </w:rPr>
              <w:br/>
              <w:t>FONTE ATX DE 200W NO MÍNIMO, COM SELO 80 PLUS E SELEÇÃO AUTOMÁTICA DE VOLTAGEM (PFC ATIVO)</w:t>
            </w:r>
            <w:r w:rsidRPr="00A5250A">
              <w:rPr>
                <w:rFonts w:asciiTheme="minorHAnsi" w:hAnsiTheme="minorHAnsi" w:cstheme="minorHAnsi"/>
                <w:color w:val="0D0D0D"/>
                <w:sz w:val="20"/>
              </w:rPr>
              <w:br/>
              <w:t>PLACA MÃE COMPATÍVEL COM SSD NVME M.2, 2X SLOTS DE MEMÓRIA RAM, SUPORTE TOTAL AO PROCESSADOR OFERTADO.</w:t>
            </w:r>
            <w:r w:rsidRPr="00A5250A">
              <w:rPr>
                <w:rFonts w:asciiTheme="minorHAnsi" w:hAnsiTheme="minorHAnsi" w:cstheme="minorHAnsi"/>
                <w:color w:val="0D0D0D"/>
                <w:sz w:val="20"/>
              </w:rPr>
              <w:br/>
              <w:t>COM CABO DE ENERGIA, CD DE DRIVERS E MANUAIS INCLUÍDOS.</w:t>
            </w:r>
            <w:r w:rsidRPr="00A5250A">
              <w:rPr>
                <w:rFonts w:asciiTheme="minorHAnsi" w:hAnsiTheme="minorHAnsi" w:cstheme="minorHAnsi"/>
                <w:color w:val="0D0D0D"/>
                <w:sz w:val="20"/>
              </w:rPr>
              <w:br/>
              <w:t>GARANTIA MÍNIMA DE 12 MESES</w:t>
            </w:r>
            <w:r w:rsidR="00117CB0">
              <w:rPr>
                <w:rFonts w:asciiTheme="minorHAnsi" w:hAnsiTheme="minorHAnsi" w:cstheme="minorHAnsi"/>
                <w:color w:val="0D0D0D"/>
                <w:sz w:val="20"/>
              </w:rPr>
              <w:t>- A DESCRIÇÃO ACIMA SERVE COMO  BALIZADOR DOS ITENS QUE A ADMINISTRAÇÃO MUNI</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R$ 3.925,55</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R$ 192.351,95</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16</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31</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FONTE ATX</w:t>
            </w:r>
          </w:p>
          <w:p w:rsidR="004C34EB" w:rsidRPr="004C34EB" w:rsidRDefault="004C34EB" w:rsidP="004C34EB">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FONTE DE ALIMENTAÇÃO ATX DE QUALIDADE.</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POTÊNCIA REAL MÍNIMA DE </w:t>
            </w:r>
            <w:proofErr w:type="gramStart"/>
            <w:r w:rsidRPr="00A5250A">
              <w:rPr>
                <w:rFonts w:asciiTheme="minorHAnsi" w:hAnsiTheme="minorHAnsi" w:cstheme="minorHAnsi"/>
                <w:color w:val="0D0D0D"/>
                <w:sz w:val="20"/>
              </w:rPr>
              <w:t>450W</w:t>
            </w:r>
            <w:proofErr w:type="gramEnd"/>
            <w:r w:rsidRPr="00A5250A">
              <w:rPr>
                <w:rFonts w:asciiTheme="minorHAnsi" w:hAnsiTheme="minorHAnsi" w:cstheme="minorHAnsi"/>
                <w:color w:val="0D0D0D"/>
                <w:sz w:val="20"/>
              </w:rPr>
              <w:br/>
              <w:t>CERTIFICAÇÃO 80 PLUS (MÍNIMO WHITE OU SUPERIOR)</w:t>
            </w:r>
            <w:r w:rsidRPr="00A5250A">
              <w:rPr>
                <w:rFonts w:asciiTheme="minorHAnsi" w:hAnsiTheme="minorHAnsi" w:cstheme="minorHAnsi"/>
                <w:color w:val="0D0D0D"/>
                <w:sz w:val="20"/>
              </w:rPr>
              <w:br/>
              <w:t>PFC ATIVO</w:t>
            </w:r>
            <w:r w:rsidRPr="00A5250A">
              <w:rPr>
                <w:rFonts w:asciiTheme="minorHAnsi" w:hAnsiTheme="minorHAnsi" w:cstheme="minorHAnsi"/>
                <w:color w:val="0D0D0D"/>
                <w:sz w:val="20"/>
              </w:rPr>
              <w:br/>
              <w:t>PROTEÇÕES ELÉTRICAS (OVP, UVP, SCP, OPP)</w:t>
            </w:r>
            <w:r w:rsidRPr="00A5250A">
              <w:rPr>
                <w:rFonts w:asciiTheme="minorHAnsi" w:hAnsiTheme="minorHAnsi" w:cstheme="minorHAnsi"/>
                <w:color w:val="0D0D0D"/>
                <w:sz w:val="20"/>
              </w:rPr>
              <w:br/>
              <w:t>VENTOINHA SILENCIOSA</w:t>
            </w:r>
            <w:r w:rsidRPr="00A5250A">
              <w:rPr>
                <w:rFonts w:asciiTheme="minorHAnsi" w:hAnsiTheme="minorHAnsi" w:cstheme="minorHAnsi"/>
                <w:color w:val="0D0D0D"/>
                <w:sz w:val="20"/>
              </w:rPr>
              <w:br/>
              <w:t>BIVOLT AUTOMÁTICO</w:t>
            </w:r>
            <w:r w:rsidRPr="00A5250A">
              <w:rPr>
                <w:rFonts w:asciiTheme="minorHAnsi" w:hAnsiTheme="minorHAnsi" w:cstheme="minorHAnsi"/>
                <w:color w:val="0D0D0D"/>
                <w:sz w:val="20"/>
              </w:rPr>
              <w:br/>
              <w:t>CABOS COM MALHA DE PROTEÇÃO OU ACABAMENTO REFORÇADO</w:t>
            </w:r>
            <w:r w:rsidRPr="00A5250A">
              <w:rPr>
                <w:rFonts w:asciiTheme="minorHAnsi" w:hAnsiTheme="minorHAnsi" w:cstheme="minorHAnsi"/>
                <w:color w:val="0D0D0D"/>
                <w:sz w:val="20"/>
              </w:rPr>
              <w:br/>
              <w:t>CONECTORES COMPATÍVEIS COM PLACAS-MÃE E SSDS ATUAIS</w:t>
            </w:r>
            <w:r w:rsidRPr="00A5250A">
              <w:rPr>
                <w:rFonts w:asciiTheme="minorHAnsi" w:hAnsiTheme="minorHAnsi" w:cstheme="minorHAnsi"/>
                <w:color w:val="0D0D0D"/>
                <w:sz w:val="20"/>
              </w:rPr>
              <w:br/>
              <w:t>NÃO SERÃO ACEITAS FONTES GENÉRICAS SEM CERTIFICAÇÃO COMPROVADA</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R$ 184,84</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R$ 5.730,04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17</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HD SSD 240 GB</w:t>
            </w:r>
          </w:p>
          <w:p w:rsidR="004C34EB" w:rsidRPr="004C34EB" w:rsidRDefault="004C34EB" w:rsidP="004C34EB">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SSD SATA III 2,5.</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CAPACIDADE MÍNIMA DE 240GB</w:t>
            </w:r>
            <w:r w:rsidRPr="00A5250A">
              <w:rPr>
                <w:rFonts w:asciiTheme="minorHAnsi" w:hAnsiTheme="minorHAnsi" w:cstheme="minorHAnsi"/>
                <w:color w:val="0D0D0D"/>
                <w:sz w:val="20"/>
              </w:rPr>
              <w:br/>
              <w:t>LEITURA MÍNIMA: 500 MB/S</w:t>
            </w:r>
            <w:r w:rsidRPr="00A5250A">
              <w:rPr>
                <w:rFonts w:asciiTheme="minorHAnsi" w:hAnsiTheme="minorHAnsi" w:cstheme="minorHAnsi"/>
                <w:color w:val="0D0D0D"/>
                <w:sz w:val="20"/>
              </w:rPr>
              <w:br/>
              <w:t>GRAVAÇÃO MÍNIMA: 400 MB/S</w:t>
            </w:r>
            <w:r w:rsidRPr="00A5250A">
              <w:rPr>
                <w:rFonts w:asciiTheme="minorHAnsi" w:hAnsiTheme="minorHAnsi" w:cstheme="minorHAnsi"/>
                <w:color w:val="0D0D0D"/>
                <w:sz w:val="20"/>
              </w:rPr>
              <w:br/>
              <w:t>ALTA CONFIABILIDADE (MTBF MÍNIMO 1.000.000 HORAS</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COMPATÍVEL COM DESKTOPS E NOTEBOOKS</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INTERFACE SATA III 6GB/S.</w:t>
            </w:r>
            <w:r w:rsidRPr="00A5250A">
              <w:rPr>
                <w:rFonts w:asciiTheme="minorHAnsi" w:hAnsiTheme="minorHAnsi" w:cstheme="minorHAnsi"/>
                <w:color w:val="0D0D0D"/>
                <w:sz w:val="20"/>
              </w:rPr>
              <w:br/>
              <w:t>FORMATO 2,5 POLEGADAS.</w:t>
            </w:r>
            <w:r w:rsidRPr="00A5250A">
              <w:rPr>
                <w:rFonts w:asciiTheme="minorHAnsi" w:hAnsiTheme="minorHAnsi" w:cstheme="minorHAnsi"/>
                <w:color w:val="0D0D0D"/>
                <w:sz w:val="20"/>
              </w:rPr>
              <w:br/>
              <w:t>NÃO SERÃO ACEITOS SSDS RECONDICIONADOS OU DE USO ANTERIOR.</w:t>
            </w:r>
            <w:r w:rsidRPr="00A5250A">
              <w:rPr>
                <w:rFonts w:asciiTheme="minorHAnsi" w:hAnsiTheme="minorHAnsi" w:cstheme="minorHAnsi"/>
                <w:color w:val="0D0D0D"/>
                <w:sz w:val="20"/>
              </w:rPr>
              <w:br/>
              <w:t>PRODUTO DESTINADO A USO INTERNO CONTÍNUO.</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R$ 377,33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R$ 17.357,18</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18</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IMPRESSORA TANQUE DE TINTA</w:t>
            </w:r>
          </w:p>
          <w:p w:rsidR="004C34EB" w:rsidRPr="004C34EB" w:rsidRDefault="004C34EB" w:rsidP="004C34EB">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MULTIFUNCIONAL TANQUE DE TINTA COLORIDA.</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IMPRESSÃO, CÓPIA E DIGITALIZAÇÃO</w:t>
            </w:r>
            <w:r w:rsidRPr="00A5250A">
              <w:rPr>
                <w:rFonts w:asciiTheme="minorHAnsi" w:hAnsiTheme="minorHAnsi" w:cstheme="minorHAnsi"/>
                <w:color w:val="0D0D0D"/>
                <w:sz w:val="20"/>
              </w:rPr>
              <w:br/>
              <w:t>CONECTIVIDADE USB E WI-FI</w:t>
            </w:r>
            <w:r w:rsidRPr="00A5250A">
              <w:rPr>
                <w:rFonts w:asciiTheme="minorHAnsi" w:hAnsiTheme="minorHAnsi" w:cstheme="minorHAnsi"/>
                <w:color w:val="0D0D0D"/>
                <w:sz w:val="20"/>
              </w:rPr>
              <w:br/>
              <w:t>ALTO RENDIMENTO (MÍNIMO 4.000 PÁGINAS PRETO / 6.000 COLORIDO POR KIT</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RESOLUÇÃO ALTA (MÍNIMO 1200 DPI)</w:t>
            </w:r>
            <w:r w:rsidRPr="00A5250A">
              <w:rPr>
                <w:rFonts w:asciiTheme="minorHAnsi" w:hAnsiTheme="minorHAnsi" w:cstheme="minorHAnsi"/>
                <w:color w:val="0D0D0D"/>
                <w:sz w:val="20"/>
              </w:rPr>
              <w:br/>
              <w:t>COMPATÍVEL COM SISTEMAS OPERACIONAIS ATUAIS</w:t>
            </w:r>
            <w:r w:rsidRPr="00A5250A">
              <w:rPr>
                <w:rFonts w:asciiTheme="minorHAnsi" w:hAnsiTheme="minorHAnsi" w:cstheme="minorHAnsi"/>
                <w:color w:val="0D0D0D"/>
                <w:sz w:val="20"/>
              </w:rPr>
              <w:br/>
              <w:t>BAIXO CUSTO POR PÁGINA</w:t>
            </w:r>
            <w:r w:rsidRPr="00A5250A">
              <w:rPr>
                <w:rFonts w:asciiTheme="minorHAnsi" w:hAnsiTheme="minorHAnsi" w:cstheme="minorHAnsi"/>
                <w:color w:val="0D0D0D"/>
                <w:sz w:val="20"/>
              </w:rPr>
              <w:br/>
              <w:t>SCANNER COLORIDO INTEGRADO</w:t>
            </w:r>
            <w:r w:rsidRPr="00A5250A">
              <w:rPr>
                <w:rFonts w:asciiTheme="minorHAnsi" w:hAnsiTheme="minorHAnsi" w:cstheme="minorHAnsi"/>
                <w:color w:val="0D0D0D"/>
                <w:sz w:val="20"/>
              </w:rPr>
              <w:br/>
              <w:t>BANDEJA DE ENTRADA MÍNIMA PARA 100 FOLHAS</w:t>
            </w:r>
            <w:r w:rsidRPr="00A5250A">
              <w:rPr>
                <w:rFonts w:asciiTheme="minorHAnsi" w:hAnsiTheme="minorHAnsi" w:cstheme="minorHAnsi"/>
                <w:color w:val="0D0D0D"/>
                <w:sz w:val="20"/>
              </w:rPr>
              <w:br/>
              <w:t>COMPATIBILIDADE COM PAPEL A4</w:t>
            </w:r>
            <w:r w:rsidRPr="00A5250A">
              <w:rPr>
                <w:rFonts w:asciiTheme="minorHAnsi" w:hAnsiTheme="minorHAnsi" w:cstheme="minorHAnsi"/>
                <w:color w:val="0D0D0D"/>
                <w:sz w:val="20"/>
              </w:rPr>
              <w:br/>
              <w:t>ACOMPANHADA DE KIT INICIAL DE TINTAS</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R$ 1.521,48</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R$ 12.171,84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KIT</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65</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KIT TECLADO E MOUSE SEM FIO</w:t>
            </w:r>
          </w:p>
          <w:p w:rsidR="004C34EB" w:rsidRPr="004C34EB" w:rsidRDefault="004C34EB" w:rsidP="004C34EB">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KIT COM TECLADO E MOUSE SEM FIO, COM RECEPTOR USB WIRELESS 2.4 GHZ.</w:t>
            </w:r>
            <w:r w:rsidRPr="00A5250A">
              <w:rPr>
                <w:rFonts w:asciiTheme="minorHAnsi" w:hAnsiTheme="minorHAnsi" w:cstheme="minorHAnsi"/>
                <w:color w:val="0D0D0D"/>
                <w:sz w:val="20"/>
              </w:rPr>
              <w:br/>
              <w:t>TECLADO:</w:t>
            </w:r>
            <w:r w:rsidRPr="00A5250A">
              <w:rPr>
                <w:rFonts w:asciiTheme="minorHAnsi" w:hAnsiTheme="minorHAnsi" w:cstheme="minorHAnsi"/>
                <w:color w:val="0D0D0D"/>
                <w:sz w:val="20"/>
              </w:rPr>
              <w:br/>
              <w:t>PADRÃO ABNT2 COM TECLADO ALFANUMÉRICO</w:t>
            </w:r>
            <w:r w:rsidRPr="00A5250A">
              <w:rPr>
                <w:rFonts w:asciiTheme="minorHAnsi" w:hAnsiTheme="minorHAnsi" w:cstheme="minorHAnsi"/>
                <w:color w:val="0D0D0D"/>
                <w:sz w:val="20"/>
              </w:rPr>
              <w:br/>
              <w:t>MÍNIMO DE 104 TECLAS</w:t>
            </w:r>
            <w:r w:rsidRPr="00A5250A">
              <w:rPr>
                <w:rFonts w:asciiTheme="minorHAnsi" w:hAnsiTheme="minorHAnsi" w:cstheme="minorHAnsi"/>
                <w:color w:val="0D0D0D"/>
                <w:sz w:val="20"/>
              </w:rPr>
              <w:br/>
              <w:t>RESISTENTE A RESPINGOS</w:t>
            </w:r>
            <w:r w:rsidRPr="00A5250A">
              <w:rPr>
                <w:rFonts w:asciiTheme="minorHAnsi" w:hAnsiTheme="minorHAnsi" w:cstheme="minorHAnsi"/>
                <w:color w:val="0D0D0D"/>
                <w:sz w:val="20"/>
              </w:rPr>
              <w:br/>
              <w:t>TECLAS SILENCIOSAS</w:t>
            </w:r>
            <w:r w:rsidRPr="00A5250A">
              <w:rPr>
                <w:rFonts w:asciiTheme="minorHAnsi" w:hAnsiTheme="minorHAnsi" w:cstheme="minorHAnsi"/>
                <w:color w:val="0D0D0D"/>
                <w:sz w:val="20"/>
              </w:rPr>
              <w:br/>
              <w:t>2 PILHAS AAA INCLUSAS</w:t>
            </w:r>
            <w:r w:rsidRPr="00A5250A">
              <w:rPr>
                <w:rFonts w:asciiTheme="minorHAnsi" w:hAnsiTheme="minorHAnsi" w:cstheme="minorHAnsi"/>
                <w:color w:val="0D0D0D"/>
                <w:sz w:val="20"/>
              </w:rPr>
              <w:br/>
              <w:t>MOUSE:</w:t>
            </w:r>
            <w:r w:rsidRPr="00A5250A">
              <w:rPr>
                <w:rFonts w:asciiTheme="minorHAnsi" w:hAnsiTheme="minorHAnsi" w:cstheme="minorHAnsi"/>
                <w:color w:val="0D0D0D"/>
                <w:sz w:val="20"/>
              </w:rPr>
              <w:br/>
              <w:t>3 BOTÕES INCLUINDO SCROLL</w:t>
            </w:r>
            <w:r w:rsidRPr="00A5250A">
              <w:rPr>
                <w:rFonts w:asciiTheme="minorHAnsi" w:hAnsiTheme="minorHAnsi" w:cstheme="minorHAnsi"/>
                <w:color w:val="0D0D0D"/>
                <w:sz w:val="20"/>
              </w:rPr>
              <w:br/>
              <w:t>RESOLUÇÃO MÍNIMA DE 1000 DPI</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1 PILHA AAA INCLUSA</w:t>
            </w:r>
            <w:r w:rsidRPr="00A5250A">
              <w:rPr>
                <w:rFonts w:asciiTheme="minorHAnsi" w:hAnsiTheme="minorHAnsi" w:cstheme="minorHAnsi"/>
                <w:color w:val="0D0D0D"/>
                <w:sz w:val="20"/>
              </w:rPr>
              <w:br/>
              <w:t xml:space="preserve">OS </w:t>
            </w:r>
            <w:proofErr w:type="gramStart"/>
            <w:r w:rsidRPr="00A5250A">
              <w:rPr>
                <w:rFonts w:asciiTheme="minorHAnsi" w:hAnsiTheme="minorHAnsi" w:cstheme="minorHAnsi"/>
                <w:color w:val="0D0D0D"/>
                <w:sz w:val="20"/>
              </w:rPr>
              <w:t>2</w:t>
            </w:r>
            <w:proofErr w:type="gramEnd"/>
            <w:r w:rsidRPr="00A5250A">
              <w:rPr>
                <w:rFonts w:asciiTheme="minorHAnsi" w:hAnsiTheme="minorHAnsi" w:cstheme="minorHAnsi"/>
                <w:color w:val="0D0D0D"/>
                <w:sz w:val="20"/>
              </w:rPr>
              <w:t xml:space="preserve"> DISPOSITIVOS DEVEM UTILIZAR O MESMO RECEPTOR E CONTAR COM BOTÃO LIGA/DESLIGA.</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ALCANCE SEM FIO MÍNIMO DE 10 METROS.</w:t>
            </w:r>
            <w:r w:rsidRPr="00A5250A">
              <w:rPr>
                <w:rFonts w:asciiTheme="minorHAnsi" w:hAnsiTheme="minorHAnsi" w:cstheme="minorHAnsi"/>
                <w:color w:val="0D0D0D"/>
                <w:sz w:val="20"/>
              </w:rPr>
              <w:br/>
              <w:t xml:space="preserve">KIT COM NO MÍNIMO </w:t>
            </w:r>
            <w:proofErr w:type="gramStart"/>
            <w:r w:rsidRPr="00A5250A">
              <w:rPr>
                <w:rFonts w:asciiTheme="minorHAnsi" w:hAnsiTheme="minorHAnsi" w:cstheme="minorHAnsi"/>
                <w:color w:val="0D0D0D"/>
                <w:sz w:val="20"/>
              </w:rPr>
              <w:t>1</w:t>
            </w:r>
            <w:proofErr w:type="gramEnd"/>
            <w:r w:rsidRPr="00A5250A">
              <w:rPr>
                <w:rFonts w:asciiTheme="minorHAnsi" w:hAnsiTheme="minorHAnsi" w:cstheme="minorHAnsi"/>
                <w:color w:val="0D0D0D"/>
                <w:sz w:val="20"/>
              </w:rPr>
              <w:t xml:space="preserve"> ANO DE GARANTIA, COMPATÍVEL COM QUALQUER SISTEMA OPERACIONAL.</w:t>
            </w:r>
            <w:r w:rsidRPr="00A5250A">
              <w:rPr>
                <w:rFonts w:asciiTheme="minorHAnsi" w:hAnsiTheme="minorHAnsi" w:cstheme="minorHAnsi"/>
                <w:color w:val="0D0D0D"/>
                <w:sz w:val="20"/>
              </w:rPr>
              <w:br/>
              <w:t>MODELOS REFERÊNCIA: DELL KM3322W, LOGITECH MK235, MICROSOFT PY9-00021.</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R$ 161,23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R$ 10.479,95</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20</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17</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MEMÓRIA RAM DDR3 8GB 1600 MHZ</w:t>
            </w:r>
          </w:p>
          <w:p w:rsidR="004C34EB" w:rsidRPr="00A5250A" w:rsidRDefault="004C34EB" w:rsidP="0050487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MÓDULO DE 8GB (1X8GB)PC3-12800</w:t>
            </w:r>
            <w:r w:rsidRPr="00A5250A">
              <w:rPr>
                <w:rFonts w:asciiTheme="minorHAnsi" w:hAnsiTheme="minorHAnsi" w:cstheme="minorHAnsi"/>
                <w:color w:val="0D0D0D"/>
                <w:sz w:val="20"/>
              </w:rPr>
              <w:br/>
              <w:t>FREQUÊNCIA MÍNIMA DE OPERAÇÃO: 1600 MHZ</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COMPATÍVEL COM PLATAFORMAS DESKTOP PADRÃO DDR3</w:t>
            </w:r>
            <w:r w:rsidRPr="00A5250A">
              <w:rPr>
                <w:rFonts w:asciiTheme="minorHAnsi" w:hAnsiTheme="minorHAnsi" w:cstheme="minorHAnsi"/>
                <w:color w:val="0D0D0D"/>
                <w:sz w:val="20"/>
              </w:rPr>
              <w:br/>
              <w:t>LATÊNCIA COMPATÍVEL COM O PADRÃO JEDEC</w:t>
            </w:r>
            <w:r w:rsidRPr="00A5250A">
              <w:rPr>
                <w:rFonts w:asciiTheme="minorHAnsi" w:hAnsiTheme="minorHAnsi" w:cstheme="minorHAnsi"/>
                <w:color w:val="0D0D0D"/>
                <w:sz w:val="20"/>
              </w:rPr>
              <w:br/>
              <w:t>PRODUTO NOVO, SEM USO ANTERIOR</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R$ 112,97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R$ 1.920,49</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21</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22</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MEMÓRIA RAM DDR4 8GB</w:t>
            </w:r>
          </w:p>
          <w:p w:rsidR="00504870" w:rsidRPr="00504870" w:rsidRDefault="00504870" w:rsidP="0050487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MEMÓRIA RAM DDR4 DIMM DE 288 PINOS.</w:t>
            </w:r>
            <w:r w:rsidRPr="00A5250A">
              <w:rPr>
                <w:rFonts w:asciiTheme="minorHAnsi" w:hAnsiTheme="minorHAnsi" w:cstheme="minorHAnsi"/>
                <w:color w:val="0D0D0D"/>
                <w:sz w:val="20"/>
              </w:rPr>
              <w:br/>
              <w:t>MÓDULO DE 8GB (1X8GB</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FREQUÊNCIA MÍNIMA DE OPERAÇÃO: 2400 MHZ</w:t>
            </w:r>
            <w:r w:rsidRPr="00A5250A">
              <w:rPr>
                <w:rFonts w:asciiTheme="minorHAnsi" w:hAnsiTheme="minorHAnsi" w:cstheme="minorHAnsi"/>
                <w:color w:val="0D0D0D"/>
                <w:sz w:val="20"/>
              </w:rPr>
              <w:br/>
              <w:t>COMPATÍVEL COM PLATAFORMAS DESKTOP PADRÃO DDR4</w:t>
            </w:r>
            <w:r w:rsidRPr="00A5250A">
              <w:rPr>
                <w:rFonts w:asciiTheme="minorHAnsi" w:hAnsiTheme="minorHAnsi" w:cstheme="minorHAnsi"/>
                <w:color w:val="0D0D0D"/>
                <w:sz w:val="20"/>
              </w:rPr>
              <w:br/>
              <w:t>LATÊNCIA COMPATÍVEL COM O PADRÃO JEDEC</w:t>
            </w:r>
            <w:r w:rsidRPr="00A5250A">
              <w:rPr>
                <w:rFonts w:asciiTheme="minorHAnsi" w:hAnsiTheme="minorHAnsi" w:cstheme="minorHAnsi"/>
                <w:color w:val="0D0D0D"/>
                <w:sz w:val="20"/>
              </w:rPr>
              <w:br/>
              <w:t>PRODUTO NOVO, SEM USO ANTERIOR</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R$ 438,95</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R$ 9.656,90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22</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MICROCOMPUTADOR CORPORATIVO TIPO MINI PC COM MONITOR, TECLADO E MOUSE SEM </w:t>
            </w:r>
            <w:proofErr w:type="gramStart"/>
            <w:r w:rsidRPr="00A5250A">
              <w:rPr>
                <w:rFonts w:asciiTheme="minorHAnsi" w:hAnsiTheme="minorHAnsi" w:cstheme="minorHAnsi"/>
                <w:b/>
                <w:color w:val="0D0D0D"/>
                <w:sz w:val="20"/>
              </w:rPr>
              <w:t>FIO</w:t>
            </w:r>
            <w:proofErr w:type="gramEnd"/>
          </w:p>
          <w:p w:rsidR="00117CB0" w:rsidRPr="00117CB0" w:rsidRDefault="00117CB0" w:rsidP="00117CB0">
            <w:pPr>
              <w:autoSpaceDE w:val="0"/>
              <w:autoSpaceDN w:val="0"/>
              <w:adjustRightInd w:val="0"/>
              <w:spacing w:line="276" w:lineRule="auto"/>
              <w:rPr>
                <w:rFonts w:asciiTheme="minorHAnsi" w:hAnsiTheme="minorHAnsi" w:cstheme="minorHAnsi"/>
                <w:b/>
                <w:color w:val="0D0D0D"/>
                <w:sz w:val="20"/>
              </w:rPr>
            </w:pPr>
            <w:r w:rsidRPr="00117CB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GABINETE DO TIPO MINI PC / MICRO FORM FACTOR (MFF), COMPACTO, PERMITINDO INSTALAÇÃO EM SUPORTE VESA ACOPLADO AO MONITOR OU SUPORTE PRÓPRIO.</w:t>
            </w:r>
            <w:r w:rsidRPr="00A5250A">
              <w:rPr>
                <w:rFonts w:asciiTheme="minorHAnsi" w:hAnsiTheme="minorHAnsi" w:cstheme="minorHAnsi"/>
                <w:color w:val="0D0D0D"/>
                <w:sz w:val="20"/>
              </w:rPr>
              <w:br/>
              <w:t>PROCESSADOR COM DESEMPENHO EQUIVALENTE OU SUPERIOR A INTEL CORE I3 DE 12 GERAÇÃO OU SIMILAR.</w:t>
            </w:r>
            <w:r w:rsidRPr="00A5250A">
              <w:rPr>
                <w:rFonts w:asciiTheme="minorHAnsi" w:hAnsiTheme="minorHAnsi" w:cstheme="minorHAnsi"/>
                <w:color w:val="0D0D0D"/>
                <w:sz w:val="20"/>
              </w:rPr>
              <w:br/>
              <w:t xml:space="preserve">MÍNIMO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NÚCLEOS E 8 THREADS.</w:t>
            </w:r>
            <w:r w:rsidRPr="00A5250A">
              <w:rPr>
                <w:rFonts w:asciiTheme="minorHAnsi" w:hAnsiTheme="minorHAnsi" w:cstheme="minorHAnsi"/>
                <w:color w:val="0D0D0D"/>
                <w:sz w:val="20"/>
              </w:rPr>
              <w:br/>
              <w:t>MEMÓRIA RAM MÍNIMA DE 8 GB DDR4 OU DDR5, EXPANSÍVEL.</w:t>
            </w:r>
            <w:r w:rsidRPr="00A5250A">
              <w:rPr>
                <w:rFonts w:asciiTheme="minorHAnsi" w:hAnsiTheme="minorHAnsi" w:cstheme="minorHAnsi"/>
                <w:color w:val="0D0D0D"/>
                <w:sz w:val="20"/>
              </w:rPr>
              <w:br/>
              <w:t>ARMAZENAMENTO MÍNIMO SSD NVME DE 256 GB.</w:t>
            </w:r>
            <w:r w:rsidRPr="00A5250A">
              <w:rPr>
                <w:rFonts w:asciiTheme="minorHAnsi" w:hAnsiTheme="minorHAnsi" w:cstheme="minorHAnsi"/>
                <w:color w:val="0D0D0D"/>
                <w:sz w:val="20"/>
              </w:rPr>
              <w:br/>
              <w:t>PLACA GRÁFICA INTEGRADA.</w:t>
            </w:r>
            <w:r w:rsidRPr="00A5250A">
              <w:rPr>
                <w:rFonts w:asciiTheme="minorHAnsi" w:hAnsiTheme="minorHAnsi" w:cstheme="minorHAnsi"/>
                <w:color w:val="0D0D0D"/>
                <w:sz w:val="20"/>
              </w:rPr>
              <w:br/>
              <w:t>REDE GIGABIT ETHERNET INTEGRADA.</w:t>
            </w:r>
            <w:r w:rsidRPr="00A5250A">
              <w:rPr>
                <w:rFonts w:asciiTheme="minorHAnsi" w:hAnsiTheme="minorHAnsi" w:cstheme="minorHAnsi"/>
                <w:color w:val="0D0D0D"/>
                <w:sz w:val="20"/>
              </w:rPr>
              <w:br/>
              <w:t>CONECTIVIDADE SEM FIO WI-FI 6 E BLUETOOTH INTEGRADA.</w:t>
            </w:r>
            <w:r w:rsidRPr="00A5250A">
              <w:rPr>
                <w:rFonts w:asciiTheme="minorHAnsi" w:hAnsiTheme="minorHAnsi" w:cstheme="minorHAnsi"/>
                <w:color w:val="0D0D0D"/>
                <w:sz w:val="20"/>
              </w:rPr>
              <w:br/>
              <w:t>MÍNIMO DE 6 PORTAS USB, SENDO AO MENOS 2 USB 3.0 FRONTAIS.</w:t>
            </w:r>
            <w:r w:rsidRPr="00A5250A">
              <w:rPr>
                <w:rFonts w:asciiTheme="minorHAnsi" w:hAnsiTheme="minorHAnsi" w:cstheme="minorHAnsi"/>
                <w:color w:val="0D0D0D"/>
                <w:sz w:val="20"/>
              </w:rPr>
              <w:br/>
              <w:t>MÍNIMO DE 1 PORTA HDMI E 1 DISPLAYPORT.</w:t>
            </w:r>
            <w:r w:rsidRPr="00A5250A">
              <w:rPr>
                <w:rFonts w:asciiTheme="minorHAnsi" w:hAnsiTheme="minorHAnsi" w:cstheme="minorHAnsi"/>
                <w:color w:val="0D0D0D"/>
                <w:sz w:val="20"/>
              </w:rPr>
              <w:br/>
              <w:t>SISTEMA OPERACIONAL INSTALADO DE FÁBRICA.</w:t>
            </w:r>
            <w:r w:rsidRPr="00A5250A">
              <w:rPr>
                <w:rFonts w:asciiTheme="minorHAnsi" w:hAnsiTheme="minorHAnsi" w:cstheme="minorHAnsi"/>
                <w:color w:val="0D0D0D"/>
                <w:sz w:val="20"/>
              </w:rPr>
              <w:br/>
              <w:t>FONTE BIVOLT AUTOMÁTICA.</w:t>
            </w:r>
            <w:r w:rsidRPr="00A5250A">
              <w:rPr>
                <w:rFonts w:asciiTheme="minorHAnsi" w:hAnsiTheme="minorHAnsi" w:cstheme="minorHAnsi"/>
                <w:color w:val="0D0D0D"/>
                <w:sz w:val="20"/>
              </w:rPr>
              <w:br/>
              <w:t>MONITOR LED MÍNIMO DE 23,8 POLEGADAS.</w:t>
            </w:r>
            <w:r w:rsidRPr="00A5250A">
              <w:rPr>
                <w:rFonts w:asciiTheme="minorHAnsi" w:hAnsiTheme="minorHAnsi" w:cstheme="minorHAnsi"/>
                <w:color w:val="0D0D0D"/>
                <w:sz w:val="20"/>
              </w:rPr>
              <w:br/>
              <w:t>RESOLUÇÃO MÍNIMA FULL HD (1920 X 1080).</w:t>
            </w:r>
            <w:r w:rsidRPr="00A5250A">
              <w:rPr>
                <w:rFonts w:asciiTheme="minorHAnsi" w:hAnsiTheme="minorHAnsi" w:cstheme="minorHAnsi"/>
                <w:color w:val="0D0D0D"/>
                <w:sz w:val="20"/>
              </w:rPr>
              <w:br/>
              <w:t>MONITOR COM CONEXÃO HDMI OU DISPLAYPORT COMPATÍVEL COM O EQUIPAMENTO.</w:t>
            </w:r>
            <w:r w:rsidRPr="00A5250A">
              <w:rPr>
                <w:rFonts w:asciiTheme="minorHAnsi" w:hAnsiTheme="minorHAnsi" w:cstheme="minorHAnsi"/>
                <w:color w:val="0D0D0D"/>
                <w:sz w:val="20"/>
              </w:rPr>
              <w:br/>
              <w:t>MONITOR COM BASE AJUSTÁVEL OU COMPATÍVEL COM PADRÃO VESA.</w:t>
            </w:r>
            <w:r w:rsidRPr="00A5250A">
              <w:rPr>
                <w:rFonts w:asciiTheme="minorHAnsi" w:hAnsiTheme="minorHAnsi" w:cstheme="minorHAnsi"/>
                <w:color w:val="0D0D0D"/>
                <w:sz w:val="20"/>
              </w:rPr>
              <w:br/>
              <w:t>TECLADO SEM FIO PADRÃO ABNT2.</w:t>
            </w:r>
            <w:r w:rsidRPr="00A5250A">
              <w:rPr>
                <w:rFonts w:asciiTheme="minorHAnsi" w:hAnsiTheme="minorHAnsi" w:cstheme="minorHAnsi"/>
                <w:color w:val="0D0D0D"/>
                <w:sz w:val="20"/>
              </w:rPr>
              <w:br/>
              <w:t>MOUSE SEM FIO ÓPTICO.</w:t>
            </w:r>
            <w:r w:rsidRPr="00A5250A">
              <w:rPr>
                <w:rFonts w:asciiTheme="minorHAnsi" w:hAnsiTheme="minorHAnsi" w:cstheme="minorHAnsi"/>
                <w:color w:val="0D0D0D"/>
                <w:sz w:val="20"/>
              </w:rPr>
              <w:br/>
              <w:t>RECEPTOR USB ÚNICO PARA TECLADO E MOUSE, OU CONECTIVIDADE BLUETOOTH.</w:t>
            </w:r>
            <w:r w:rsidRPr="00A5250A">
              <w:rPr>
                <w:rFonts w:asciiTheme="minorHAnsi" w:hAnsiTheme="minorHAnsi" w:cstheme="minorHAnsi"/>
                <w:color w:val="0D0D0D"/>
                <w:sz w:val="20"/>
              </w:rPr>
              <w:br/>
              <w:t xml:space="preserve">INCLUSÃO DE SUPORTE VESA OU SUPORTE ESPECÍFICO </w:t>
            </w:r>
            <w:r w:rsidRPr="00A5250A">
              <w:rPr>
                <w:rFonts w:asciiTheme="minorHAnsi" w:hAnsiTheme="minorHAnsi" w:cstheme="minorHAnsi"/>
                <w:color w:val="0D0D0D"/>
                <w:sz w:val="20"/>
              </w:rPr>
              <w:lastRenderedPageBreak/>
              <w:t>PARA FIXAÇÃO DO MINI PC NA TRASEIRA DO MONITOR.</w:t>
            </w:r>
            <w:r w:rsidRPr="00A5250A">
              <w:rPr>
                <w:rFonts w:asciiTheme="minorHAnsi" w:hAnsiTheme="minorHAnsi" w:cstheme="minorHAnsi"/>
                <w:color w:val="0D0D0D"/>
                <w:sz w:val="20"/>
              </w:rPr>
              <w:br/>
              <w:t>EQUIPAMENTO DO MESMO FABRICANTE PARA CPU E MONITOR, VISANDO PADRONIZAÇÃO E ASSISTÊNCIA TÉCNICA.</w:t>
            </w:r>
            <w:r w:rsidRPr="00A5250A">
              <w:rPr>
                <w:rFonts w:asciiTheme="minorHAnsi" w:hAnsiTheme="minorHAnsi" w:cstheme="minorHAnsi"/>
                <w:color w:val="0D0D0D"/>
                <w:sz w:val="20"/>
              </w:rPr>
              <w:br/>
              <w:t>KIT TECLADO E MOUSE COM O MESMO PADRÃO DE QUALIDADE DO MICROCOMPUTADOR E MONITOR.</w:t>
            </w:r>
            <w:r w:rsidRPr="00A5250A">
              <w:rPr>
                <w:rFonts w:asciiTheme="minorHAnsi" w:hAnsiTheme="minorHAnsi" w:cstheme="minorHAnsi"/>
                <w:color w:val="0D0D0D"/>
                <w:sz w:val="20"/>
              </w:rPr>
              <w:br/>
              <w:t>O EQUIPAMENTO DEVERÁ SER ENTREGUE EM CAIXA LACRADA, COM TODOS OS EQUIPAMENTOS NECESSÁRIOS PARA INSTALAÇÃO.</w:t>
            </w:r>
            <w:r w:rsidRPr="00A5250A">
              <w:rPr>
                <w:rFonts w:asciiTheme="minorHAnsi" w:hAnsiTheme="minorHAnsi" w:cstheme="minorHAnsi"/>
                <w:color w:val="0D0D0D"/>
                <w:sz w:val="20"/>
              </w:rPr>
              <w:br/>
              <w:t>DRIVERS E SUPORTE TÉCNICO DISPONÍVEIS NO SITE OFICIAL DO FABRICANTE.</w:t>
            </w:r>
            <w:r w:rsidRPr="00A5250A">
              <w:rPr>
                <w:rFonts w:asciiTheme="minorHAnsi" w:hAnsiTheme="minorHAnsi" w:cstheme="minorHAnsi"/>
                <w:color w:val="0D0D0D"/>
                <w:sz w:val="20"/>
              </w:rPr>
              <w:br/>
              <w:t>FABRICANTE DEVERÁ POSSUIR ASSISTÊNCIA TÉCNICA AUTORIZADA NO TERRITÓRIO NACIONAL.</w:t>
            </w:r>
            <w:r w:rsidRPr="00A5250A">
              <w:rPr>
                <w:rFonts w:asciiTheme="minorHAnsi" w:hAnsiTheme="minorHAnsi" w:cstheme="minorHAnsi"/>
                <w:color w:val="0D0D0D"/>
                <w:sz w:val="20"/>
              </w:rPr>
              <w:br/>
              <w:t>GARANTIA MÍNIMA ON-SITE DE 36 MESES PARA TODO O CONJUNTO.</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R$ 5.743,67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R$ 109.129,73</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23</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MICROFONE DE LAPELA, COM KIT PRA ACOPLAR NA ROUPA</w:t>
            </w:r>
            <w:r w:rsidR="00504870">
              <w:rPr>
                <w:rFonts w:asciiTheme="minorHAnsi" w:hAnsiTheme="minorHAnsi" w:cstheme="minorHAnsi"/>
                <w:b/>
                <w:color w:val="0D0D0D"/>
                <w:sz w:val="20"/>
              </w:rPr>
              <w:t>.</w:t>
            </w:r>
          </w:p>
          <w:p w:rsidR="00117CB0" w:rsidRPr="00504870" w:rsidRDefault="00117CB0" w:rsidP="00117CB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MICROFONE DE LAPELA SEM FIO DUPLO, PROFISSIONAL, COMPATÍVEL COM DISPOSITIVOS ANDROID</w:t>
            </w:r>
            <w:r w:rsidR="004C34EB">
              <w:rPr>
                <w:rFonts w:asciiTheme="minorHAnsi" w:hAnsiTheme="minorHAnsi" w:cstheme="minorHAnsi"/>
                <w:color w:val="0D0D0D"/>
                <w:sz w:val="20"/>
              </w:rPr>
              <w:t xml:space="preserve"> E IOS</w:t>
            </w:r>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SISTEMA SEM FIO 2.4 GHZ</w:t>
            </w:r>
            <w:r w:rsidRPr="00A5250A">
              <w:rPr>
                <w:rFonts w:asciiTheme="minorHAnsi" w:hAnsiTheme="minorHAnsi" w:cstheme="minorHAnsi"/>
                <w:color w:val="0D0D0D"/>
                <w:sz w:val="20"/>
              </w:rPr>
              <w:br/>
              <w:t xml:space="preserve">KIT COM </w:t>
            </w:r>
            <w:proofErr w:type="gramStart"/>
            <w:r w:rsidRPr="00A5250A">
              <w:rPr>
                <w:rFonts w:asciiTheme="minorHAnsi" w:hAnsiTheme="minorHAnsi" w:cstheme="minorHAnsi"/>
                <w:color w:val="0D0D0D"/>
                <w:sz w:val="20"/>
              </w:rPr>
              <w:t>2</w:t>
            </w:r>
            <w:proofErr w:type="gramEnd"/>
            <w:r w:rsidRPr="00A5250A">
              <w:rPr>
                <w:rFonts w:asciiTheme="minorHAnsi" w:hAnsiTheme="minorHAnsi" w:cstheme="minorHAnsi"/>
                <w:color w:val="0D0D0D"/>
                <w:sz w:val="20"/>
              </w:rPr>
              <w:t xml:space="preserve"> TRANSMISSORES E 1 RECEPTOR</w:t>
            </w:r>
            <w:r w:rsidRPr="00A5250A">
              <w:rPr>
                <w:rFonts w:asciiTheme="minorHAnsi" w:hAnsiTheme="minorHAnsi" w:cstheme="minorHAnsi"/>
                <w:color w:val="0D0D0D"/>
                <w:sz w:val="20"/>
              </w:rPr>
              <w:br/>
              <w:t>CAPTAÇÃO OMNIDIRECIONAL</w:t>
            </w:r>
            <w:r w:rsidRPr="00A5250A">
              <w:rPr>
                <w:rFonts w:asciiTheme="minorHAnsi" w:hAnsiTheme="minorHAnsi" w:cstheme="minorHAnsi"/>
                <w:color w:val="0D0D0D"/>
                <w:sz w:val="20"/>
              </w:rPr>
              <w:br/>
              <w:t>REDUÇÃO DE RUÍDO</w:t>
            </w:r>
            <w:r w:rsidRPr="00A5250A">
              <w:rPr>
                <w:rFonts w:asciiTheme="minorHAnsi" w:hAnsiTheme="minorHAnsi" w:cstheme="minorHAnsi"/>
                <w:color w:val="0D0D0D"/>
                <w:sz w:val="20"/>
              </w:rPr>
              <w:br/>
              <w:t>BATERIA RECARREGÁVEL</w:t>
            </w:r>
            <w:r w:rsidRPr="00A5250A">
              <w:rPr>
                <w:rFonts w:asciiTheme="minorHAnsi" w:hAnsiTheme="minorHAnsi" w:cstheme="minorHAnsi"/>
                <w:color w:val="0D0D0D"/>
                <w:sz w:val="20"/>
              </w:rPr>
              <w:br/>
              <w:t>ESTOJO OU CASE PARA TRANSPORTE</w:t>
            </w:r>
            <w:r w:rsidRPr="00A5250A">
              <w:rPr>
                <w:rFonts w:asciiTheme="minorHAnsi" w:hAnsiTheme="minorHAnsi" w:cstheme="minorHAnsi"/>
                <w:color w:val="0D0D0D"/>
                <w:sz w:val="20"/>
              </w:rPr>
              <w:br/>
              <w:t>ALCANCE MÍNIMO DE 10 METROS</w:t>
            </w:r>
            <w:r w:rsidRPr="00A5250A">
              <w:rPr>
                <w:rFonts w:asciiTheme="minorHAnsi" w:hAnsiTheme="minorHAnsi" w:cstheme="minorHAnsi"/>
                <w:color w:val="0D0D0D"/>
                <w:sz w:val="20"/>
              </w:rPr>
              <w:br/>
              <w:t>COMPATÍVEL COM SMARTPHONES ANDROID</w:t>
            </w:r>
            <w:r w:rsidR="00117CB0">
              <w:rPr>
                <w:rFonts w:asciiTheme="minorHAnsi" w:hAnsiTheme="minorHAnsi" w:cstheme="minorHAnsi"/>
                <w:color w:val="0D0D0D"/>
                <w:sz w:val="20"/>
              </w:rPr>
              <w:t xml:space="preserve"> E IOS</w:t>
            </w:r>
            <w:r w:rsidRPr="00A5250A">
              <w:rPr>
                <w:rFonts w:asciiTheme="minorHAnsi" w:hAnsiTheme="minorHAnsi" w:cstheme="minorHAnsi"/>
                <w:color w:val="0D0D0D"/>
                <w:sz w:val="20"/>
              </w:rPr>
              <w:t xml:space="preserve"> USB-C</w:t>
            </w:r>
            <w:r w:rsidRPr="00A5250A">
              <w:rPr>
                <w:rFonts w:asciiTheme="minorHAnsi" w:hAnsiTheme="minorHAnsi" w:cstheme="minorHAnsi"/>
                <w:color w:val="0D0D0D"/>
                <w:sz w:val="20"/>
              </w:rPr>
              <w:br/>
              <w:t>ACOMPANHADO DE PRESILHAS E ACESSÓRIOS PARA FIXAÇÃO NA ROUPA</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R$ 1.287,83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R$ 5.151,32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24</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MONITOR DE 24 POLEGADAS</w:t>
            </w:r>
          </w:p>
          <w:p w:rsidR="004C34EB" w:rsidRPr="00504870" w:rsidRDefault="004C34EB" w:rsidP="004C34EB">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WIDESCREEEN MONITOR 24 POLEGADAS,</w:t>
            </w:r>
            <w:r w:rsidRPr="00A5250A">
              <w:rPr>
                <w:rFonts w:asciiTheme="minorHAnsi" w:hAnsiTheme="minorHAnsi" w:cstheme="minorHAnsi"/>
                <w:color w:val="0D0D0D"/>
                <w:sz w:val="20"/>
              </w:rPr>
              <w:br/>
              <w:t>TELA FLAT DO TIPO VA OU IPS ANTIRREFLEXO</w:t>
            </w:r>
            <w:r w:rsidRPr="00A5250A">
              <w:rPr>
                <w:rFonts w:asciiTheme="minorHAnsi" w:hAnsiTheme="minorHAnsi" w:cstheme="minorHAnsi"/>
                <w:color w:val="0D0D0D"/>
                <w:sz w:val="20"/>
              </w:rPr>
              <w:br/>
              <w:t>TEMPO DE RESPOSTA DE TELA 1MS</w:t>
            </w:r>
            <w:r w:rsidRPr="00A5250A">
              <w:rPr>
                <w:rFonts w:asciiTheme="minorHAnsi" w:hAnsiTheme="minorHAnsi" w:cstheme="minorHAnsi"/>
                <w:color w:val="0D0D0D"/>
                <w:sz w:val="20"/>
              </w:rPr>
              <w:br/>
              <w:t>ENTRADAS VGA, HDMI E DISPLAYPORT SEM MULTIMÍDIA</w:t>
            </w:r>
            <w:r w:rsidRPr="00A5250A">
              <w:rPr>
                <w:rFonts w:asciiTheme="minorHAnsi" w:hAnsiTheme="minorHAnsi" w:cstheme="minorHAnsi"/>
                <w:color w:val="0D0D0D"/>
                <w:sz w:val="20"/>
              </w:rPr>
              <w:br/>
              <w:t>RESOLUÇÃO DE TELA FULL HD (1920X1080</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SUPORTE ARTICULADO, PERMITINDO PIVOT (USO NA VERTICAL), E AJUSTAGEM DE ALTURA (110MM5MM)</w:t>
            </w:r>
            <w:r w:rsidRPr="00A5250A">
              <w:rPr>
                <w:rFonts w:asciiTheme="minorHAnsi" w:hAnsiTheme="minorHAnsi" w:cstheme="minorHAnsi"/>
                <w:color w:val="0D0D0D"/>
                <w:sz w:val="20"/>
              </w:rPr>
              <w:br/>
              <w:t>TEMPO DE RESPOSTA MÁXIMO DE 5 MS.</w:t>
            </w:r>
            <w:r w:rsidRPr="00A5250A">
              <w:rPr>
                <w:rFonts w:asciiTheme="minorHAnsi" w:hAnsiTheme="minorHAnsi" w:cstheme="minorHAnsi"/>
                <w:color w:val="0D0D0D"/>
                <w:sz w:val="20"/>
              </w:rPr>
              <w:br/>
              <w:t>TAXA DE ATUALIZAÇÃO MÍNIMA DE 75 HZ.</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R$ 725,63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R$ 11.610,08</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25</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proofErr w:type="gramStart"/>
            <w:r w:rsidRPr="00A5250A">
              <w:rPr>
                <w:rFonts w:asciiTheme="minorHAnsi" w:hAnsiTheme="minorHAnsi" w:cstheme="minorHAnsi"/>
                <w:b/>
                <w:color w:val="0D0D0D"/>
                <w:sz w:val="20"/>
              </w:rPr>
              <w:t>MONITOR LCD RETROILUMINADO POR LED, 18,5"</w:t>
            </w:r>
            <w:proofErr w:type="gramEnd"/>
          </w:p>
          <w:p w:rsidR="004C34EB" w:rsidRPr="00504870" w:rsidRDefault="004C34EB" w:rsidP="004C34EB">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MONITOR LED RETROILUMINADO, MÍNIMO 18,5 POLEGADAS.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RESOLUÇÃO MÍNIMA HD</w:t>
            </w:r>
            <w:r w:rsidRPr="00A5250A">
              <w:rPr>
                <w:rFonts w:asciiTheme="minorHAnsi" w:hAnsiTheme="minorHAnsi" w:cstheme="minorHAnsi"/>
                <w:color w:val="0D0D0D"/>
                <w:sz w:val="20"/>
              </w:rPr>
              <w:br/>
              <w:t>ENTRADA HDMI OU VGA</w:t>
            </w:r>
            <w:r w:rsidRPr="00A5250A">
              <w:rPr>
                <w:rFonts w:asciiTheme="minorHAnsi" w:hAnsiTheme="minorHAnsi" w:cstheme="minorHAnsi"/>
                <w:color w:val="0D0D0D"/>
                <w:sz w:val="20"/>
              </w:rPr>
              <w:br/>
              <w:t>TELA ANTIRREFLEXO</w:t>
            </w:r>
            <w:r w:rsidRPr="00A5250A">
              <w:rPr>
                <w:rFonts w:asciiTheme="minorHAnsi" w:hAnsiTheme="minorHAnsi" w:cstheme="minorHAnsi"/>
                <w:color w:val="0D0D0D"/>
                <w:sz w:val="20"/>
              </w:rPr>
              <w:br/>
              <w:t>FORMATO WIDESCREEN</w:t>
            </w:r>
            <w:r w:rsidRPr="00A5250A">
              <w:rPr>
                <w:rFonts w:asciiTheme="minorHAnsi" w:hAnsiTheme="minorHAnsi" w:cstheme="minorHAnsi"/>
                <w:color w:val="0D0D0D"/>
                <w:sz w:val="20"/>
              </w:rPr>
              <w:br/>
              <w:t>COMPATÍVEL COM SUPORTE VESA</w:t>
            </w:r>
            <w:r w:rsidRPr="00A5250A">
              <w:rPr>
                <w:rFonts w:asciiTheme="minorHAnsi" w:hAnsiTheme="minorHAnsi" w:cstheme="minorHAnsi"/>
                <w:color w:val="0D0D0D"/>
                <w:sz w:val="20"/>
              </w:rPr>
              <w:br/>
              <w:t>ACOMPANHADO DE CABOS E MANUAL</w:t>
            </w:r>
            <w:r w:rsidRPr="00A5250A">
              <w:rPr>
                <w:rFonts w:asciiTheme="minorHAnsi" w:hAnsiTheme="minorHAnsi" w:cstheme="minorHAnsi"/>
                <w:color w:val="0D0D0D"/>
                <w:sz w:val="20"/>
              </w:rPr>
              <w:br/>
              <w:t>FONTE BIVOLT</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 xml:space="preserve">SEM MULTIMÍDIA </w:t>
            </w:r>
            <w:proofErr w:type="gramStart"/>
            <w:r w:rsidRPr="00A5250A">
              <w:rPr>
                <w:rFonts w:asciiTheme="minorHAnsi" w:hAnsiTheme="minorHAnsi" w:cstheme="minorHAnsi"/>
                <w:color w:val="0D0D0D"/>
                <w:sz w:val="20"/>
              </w:rPr>
              <w:t>INTEGRADA</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R$ 284,98</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R$ 854,94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26</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proofErr w:type="gramStart"/>
            <w:r w:rsidRPr="00A5250A">
              <w:rPr>
                <w:rFonts w:asciiTheme="minorHAnsi" w:hAnsiTheme="minorHAnsi" w:cstheme="minorHAnsi"/>
                <w:b/>
                <w:color w:val="0D0D0D"/>
                <w:sz w:val="20"/>
              </w:rPr>
              <w:t>MONITOR LED 21,5"</w:t>
            </w:r>
            <w:proofErr w:type="gramEnd"/>
          </w:p>
          <w:p w:rsidR="004C34EB" w:rsidRPr="00504870" w:rsidRDefault="004C34EB" w:rsidP="004C34EB">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MONITOR LED DE NO MÍNIMO 21,5 POLEGADAS.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RESOLUÇÃO MÍNIMA FULL HD (1920 X 1080</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PAINEL IPS OU VA</w:t>
            </w:r>
            <w:r w:rsidRPr="00A5250A">
              <w:rPr>
                <w:rFonts w:asciiTheme="minorHAnsi" w:hAnsiTheme="minorHAnsi" w:cstheme="minorHAnsi"/>
                <w:color w:val="0D0D0D"/>
                <w:sz w:val="20"/>
              </w:rPr>
              <w:br/>
              <w:t>TELA ANTIRREFLEXO</w:t>
            </w:r>
            <w:r w:rsidRPr="00A5250A">
              <w:rPr>
                <w:rFonts w:asciiTheme="minorHAnsi" w:hAnsiTheme="minorHAnsi" w:cstheme="minorHAnsi"/>
                <w:color w:val="0D0D0D"/>
                <w:sz w:val="20"/>
              </w:rPr>
              <w:br/>
              <w:t>TAXA DE ATUALIZAÇÃO MÍNIMA DE 75 HZ</w:t>
            </w:r>
            <w:r w:rsidRPr="00A5250A">
              <w:rPr>
                <w:rFonts w:asciiTheme="minorHAnsi" w:hAnsiTheme="minorHAnsi" w:cstheme="minorHAnsi"/>
                <w:color w:val="0D0D0D"/>
                <w:sz w:val="20"/>
              </w:rPr>
              <w:br/>
              <w:t>TEMPO DE RESPOSTA MÁXIMO DE 8 MS</w:t>
            </w:r>
            <w:r w:rsidRPr="00A5250A">
              <w:rPr>
                <w:rFonts w:asciiTheme="minorHAnsi" w:hAnsiTheme="minorHAnsi" w:cstheme="minorHAnsi"/>
                <w:color w:val="0D0D0D"/>
                <w:sz w:val="20"/>
              </w:rPr>
              <w:br/>
              <w:t>BRILHO MÍNIMO DE 250 NITS</w:t>
            </w:r>
            <w:r w:rsidRPr="00A5250A">
              <w:rPr>
                <w:rFonts w:asciiTheme="minorHAnsi" w:hAnsiTheme="minorHAnsi" w:cstheme="minorHAnsi"/>
                <w:color w:val="0D0D0D"/>
                <w:sz w:val="20"/>
              </w:rPr>
              <w:br/>
              <w:t>ENTRADAS HDMI E VGA</w:t>
            </w:r>
            <w:r w:rsidRPr="00A5250A">
              <w:rPr>
                <w:rFonts w:asciiTheme="minorHAnsi" w:hAnsiTheme="minorHAnsi" w:cstheme="minorHAnsi"/>
                <w:color w:val="0D0D0D"/>
                <w:sz w:val="20"/>
              </w:rPr>
              <w:br/>
              <w:t>COMPATÍVEL COM SUPORTE VESA</w:t>
            </w:r>
            <w:r w:rsidRPr="00A5250A">
              <w:rPr>
                <w:rFonts w:asciiTheme="minorHAnsi" w:hAnsiTheme="minorHAnsi" w:cstheme="minorHAnsi"/>
                <w:color w:val="0D0D0D"/>
                <w:sz w:val="20"/>
              </w:rPr>
              <w:br/>
              <w:t>BASE COM INCLINAÇÃO AJUSTÁVEL</w:t>
            </w:r>
            <w:r w:rsidRPr="00A5250A">
              <w:rPr>
                <w:rFonts w:asciiTheme="minorHAnsi" w:hAnsiTheme="minorHAnsi" w:cstheme="minorHAnsi"/>
                <w:color w:val="0D0D0D"/>
                <w:sz w:val="20"/>
              </w:rPr>
              <w:br/>
              <w:t>FONTE BIVOLT AUTOMÁTICA</w:t>
            </w:r>
            <w:r w:rsidRPr="00A5250A">
              <w:rPr>
                <w:rFonts w:asciiTheme="minorHAnsi" w:hAnsiTheme="minorHAnsi" w:cstheme="minorHAnsi"/>
                <w:color w:val="0D0D0D"/>
                <w:sz w:val="20"/>
              </w:rPr>
              <w:br/>
              <w:t>ACOMPANHADO DE CABO DE ENERGIA E CABO HDMI</w:t>
            </w:r>
            <w:r w:rsidRPr="00A5250A">
              <w:rPr>
                <w:rFonts w:asciiTheme="minorHAnsi" w:hAnsiTheme="minorHAnsi" w:cstheme="minorHAnsi"/>
                <w:color w:val="0D0D0D"/>
                <w:sz w:val="20"/>
              </w:rPr>
              <w:br/>
              <w:t>ÂNGULO DE VISÃO MÍNIMO DE 178</w:t>
            </w:r>
            <w:r w:rsidRPr="00A5250A">
              <w:rPr>
                <w:rFonts w:asciiTheme="minorHAnsi" w:hAnsiTheme="minorHAnsi" w:cstheme="minorHAnsi"/>
                <w:color w:val="0D0D0D"/>
                <w:sz w:val="20"/>
              </w:rPr>
              <w:br/>
              <w:t>COMPATÍVEL COM USO CORPORATIVO CONTÍNUO</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NÃO SERÃO ACEITOS MONITORES RECONDICIONADOS, REMANUFATURADOS OU DESTINADOS AO USO DOMÉSTICO BÁSICO DE BAIXA DURABILIDADE.</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R$ 824,99</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R$ 14.849,82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27</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48</w:t>
            </w:r>
          </w:p>
        </w:tc>
        <w:tc>
          <w:tcPr>
            <w:tcW w:w="4898" w:type="dxa"/>
            <w:shd w:val="clear" w:color="auto" w:fill="auto"/>
            <w:noWrap/>
            <w:hideMark/>
          </w:tcPr>
          <w:p w:rsidR="004C34EB" w:rsidRPr="00504870" w:rsidRDefault="00AA5362" w:rsidP="004C34EB">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MOUSE COM FIO 7200 DPI</w:t>
            </w:r>
            <w:r w:rsidR="004C34EB">
              <w:rPr>
                <w:rFonts w:asciiTheme="minorHAnsi" w:hAnsiTheme="minorHAnsi" w:cstheme="minorHAnsi"/>
                <w:b/>
                <w:color w:val="0D0D0D"/>
                <w:sz w:val="20"/>
              </w:rPr>
              <w:t>-</w:t>
            </w:r>
            <w:r w:rsidRPr="00A5250A">
              <w:rPr>
                <w:rFonts w:asciiTheme="minorHAnsi" w:hAnsiTheme="minorHAnsi" w:cstheme="minorHAnsi"/>
                <w:b/>
                <w:color w:val="0D0D0D"/>
                <w:sz w:val="20"/>
              </w:rPr>
              <w:t>MOUSE ÓPTICO COM FIO.</w:t>
            </w:r>
            <w:r w:rsidRPr="00A5250A">
              <w:rPr>
                <w:rFonts w:asciiTheme="minorHAnsi" w:hAnsiTheme="minorHAnsi" w:cstheme="minorHAnsi"/>
                <w:b/>
                <w:color w:val="0D0D0D"/>
                <w:sz w:val="20"/>
              </w:rPr>
              <w:br/>
            </w:r>
            <w:r w:rsidR="004C34EB" w:rsidRPr="00504870">
              <w:rPr>
                <w:rFonts w:asciiTheme="minorHAnsi" w:hAnsiTheme="minorHAnsi" w:cstheme="minorHAnsi"/>
                <w:b/>
                <w:color w:val="0D0D0D"/>
                <w:sz w:val="20"/>
              </w:rPr>
              <w:t>ESPECIFICAÇÕES MÍNIMAS:</w:t>
            </w:r>
          </w:p>
          <w:p w:rsidR="00A5250A" w:rsidRPr="004C34EB"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color w:val="0D0D0D"/>
                <w:sz w:val="20"/>
              </w:rPr>
              <w:t>CONEXÃO USB 2.0</w:t>
            </w:r>
            <w:r w:rsidRPr="00A5250A">
              <w:rPr>
                <w:rFonts w:asciiTheme="minorHAnsi" w:hAnsiTheme="minorHAnsi" w:cstheme="minorHAnsi"/>
                <w:color w:val="0D0D0D"/>
                <w:sz w:val="20"/>
              </w:rPr>
              <w:br/>
              <w:t>SCROLL</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PLUG AND PLAY</w:t>
            </w:r>
            <w:r w:rsidRPr="00A5250A">
              <w:rPr>
                <w:rFonts w:asciiTheme="minorHAnsi" w:hAnsiTheme="minorHAnsi" w:cstheme="minorHAnsi"/>
                <w:color w:val="0D0D0D"/>
                <w:sz w:val="20"/>
              </w:rPr>
              <w:br/>
              <w:t>CABO DE COMPRIMENTO MÍNIMO DE 1,5M COM REVESTIMENTO TÊXTIL TRANÇADO</w:t>
            </w:r>
            <w:r w:rsidRPr="00A5250A">
              <w:rPr>
                <w:rFonts w:asciiTheme="minorHAnsi" w:hAnsiTheme="minorHAnsi" w:cstheme="minorHAnsi"/>
                <w:color w:val="0D0D0D"/>
                <w:sz w:val="20"/>
              </w:rPr>
              <w:br/>
              <w:t>RESOLUÇÃO AJUSTÁVEL MÍNIMA DE 3200 DPI.</w:t>
            </w:r>
            <w:r w:rsidRPr="00A5250A">
              <w:rPr>
                <w:rFonts w:asciiTheme="minorHAnsi" w:hAnsiTheme="minorHAnsi" w:cstheme="minorHAnsi"/>
                <w:color w:val="0D0D0D"/>
                <w:sz w:val="20"/>
              </w:rPr>
              <w:br/>
              <w:t>BASE COM DESLIZAMENTO SUAVE</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R$ 47,33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R$ 2.271,84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4898" w:type="dxa"/>
            <w:shd w:val="clear" w:color="auto" w:fill="auto"/>
            <w:noWrap/>
            <w:hideMark/>
          </w:tcPr>
          <w:p w:rsidR="00504870"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MOUSE ÓTICO GAMER</w:t>
            </w:r>
            <w:r w:rsidRPr="00A5250A">
              <w:rPr>
                <w:rFonts w:asciiTheme="minorHAnsi" w:hAnsiTheme="minorHAnsi" w:cstheme="minorHAnsi"/>
                <w:color w:val="0D0D0D"/>
                <w:sz w:val="20"/>
              </w:rPr>
              <w:t xml:space="preserve"> </w:t>
            </w:r>
          </w:p>
          <w:p w:rsidR="00504870" w:rsidRPr="00504870" w:rsidRDefault="00504870" w:rsidP="0050487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MOUSE ÓTICO USB C/ SCROOL TAMANHO NORMAL, COM RESOLUÇÃO MÁXIMO DE 16000DPI CABO USB 2.0 MOUSE GAMER 16000 DPI, 6</w:t>
            </w:r>
            <w:proofErr w:type="gramStart"/>
            <w:r w:rsidRPr="00A5250A">
              <w:rPr>
                <w:rFonts w:asciiTheme="minorHAnsi" w:hAnsiTheme="minorHAnsi" w:cstheme="minorHAnsi"/>
                <w:color w:val="0D0D0D"/>
                <w:sz w:val="20"/>
              </w:rPr>
              <w:t xml:space="preserve">  </w:t>
            </w:r>
            <w:proofErr w:type="gramEnd"/>
            <w:r w:rsidRPr="00A5250A">
              <w:rPr>
                <w:rFonts w:asciiTheme="minorHAnsi" w:hAnsiTheme="minorHAnsi" w:cstheme="minorHAnsi"/>
                <w:color w:val="0D0D0D"/>
                <w:sz w:val="20"/>
              </w:rPr>
              <w:t>8 BOTÕES,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R$ 208,17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R$ 2.271,84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29</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56</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MOUSE PAD COM APOIO GEL </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R$ 24,00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R$ 1.344,00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30</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47</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MOUSE SEM FIO/ÓPTICO</w:t>
            </w:r>
          </w:p>
          <w:p w:rsidR="004C34EB" w:rsidRPr="00504870" w:rsidRDefault="004C34EB" w:rsidP="004C34EB">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MOUSE ÓPTICO SEM FIO.</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CONECTIVIDADE WIRELESS 2.4 GHZ</w:t>
            </w:r>
            <w:r w:rsidRPr="00A5250A">
              <w:rPr>
                <w:rFonts w:asciiTheme="minorHAnsi" w:hAnsiTheme="minorHAnsi" w:cstheme="minorHAnsi"/>
                <w:color w:val="0D0D0D"/>
                <w:sz w:val="20"/>
              </w:rPr>
              <w:br/>
              <w:t>RESOLUÇÃO MÍNIMA DE 1200 DPI</w:t>
            </w:r>
            <w:r w:rsidRPr="00A5250A">
              <w:rPr>
                <w:rFonts w:asciiTheme="minorHAnsi" w:hAnsiTheme="minorHAnsi" w:cstheme="minorHAnsi"/>
                <w:color w:val="0D0D0D"/>
                <w:sz w:val="20"/>
              </w:rPr>
              <w:br/>
              <w:t>3 BOTÕES COM SCROLL</w:t>
            </w:r>
            <w:r w:rsidRPr="00A5250A">
              <w:rPr>
                <w:rFonts w:asciiTheme="minorHAnsi" w:hAnsiTheme="minorHAnsi" w:cstheme="minorHAnsi"/>
                <w:color w:val="0D0D0D"/>
                <w:sz w:val="20"/>
              </w:rPr>
              <w:br/>
              <w:t>RECEPTOR USB NANO</w:t>
            </w:r>
            <w:r w:rsidRPr="00A5250A">
              <w:rPr>
                <w:rFonts w:asciiTheme="minorHAnsi" w:hAnsiTheme="minorHAnsi" w:cstheme="minorHAnsi"/>
                <w:color w:val="0D0D0D"/>
                <w:sz w:val="20"/>
              </w:rPr>
              <w:br/>
              <w:t>ALCANCE MÍNIMO DE 10 METROS</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BOTÃO LIGA/DESLIGA</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t>ALIMENTAÇÃO POR PILHA AA OU AAA</w:t>
            </w:r>
            <w:r w:rsidRPr="00A5250A">
              <w:rPr>
                <w:rFonts w:asciiTheme="minorHAnsi" w:hAnsiTheme="minorHAnsi" w:cstheme="minorHAnsi"/>
                <w:color w:val="0D0D0D"/>
                <w:sz w:val="20"/>
              </w:rPr>
              <w:br/>
              <w:t>QUALIDADE SIMILAR OU SUPERIOR AOS DAS MARCAS DELL, LOGITECH, MICROSOFT</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R$ 53,63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R$ 2.520,61</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31</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38</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NOBREAK</w:t>
            </w:r>
            <w:proofErr w:type="gramStart"/>
            <w:r w:rsidRPr="00A5250A">
              <w:rPr>
                <w:rFonts w:asciiTheme="minorHAnsi" w:hAnsiTheme="minorHAnsi" w:cstheme="minorHAnsi"/>
                <w:b/>
                <w:color w:val="0D0D0D"/>
                <w:sz w:val="20"/>
              </w:rPr>
              <w:t xml:space="preserve">  </w:t>
            </w:r>
            <w:proofErr w:type="gramEnd"/>
            <w:r w:rsidRPr="00A5250A">
              <w:rPr>
                <w:rFonts w:asciiTheme="minorHAnsi" w:hAnsiTheme="minorHAnsi" w:cstheme="minorHAnsi"/>
                <w:b/>
                <w:color w:val="0D0D0D"/>
                <w:sz w:val="20"/>
              </w:rPr>
              <w:t xml:space="preserve">800VA  BIVOLT </w:t>
            </w:r>
            <w:r w:rsidR="00504870">
              <w:rPr>
                <w:rFonts w:asciiTheme="minorHAnsi" w:hAnsiTheme="minorHAnsi" w:cstheme="minorHAnsi"/>
                <w:b/>
                <w:color w:val="0D0D0D"/>
                <w:sz w:val="20"/>
              </w:rPr>
              <w:t>AUTOMÁTICO</w:t>
            </w:r>
          </w:p>
          <w:p w:rsidR="004C34EB" w:rsidRPr="00504870" w:rsidRDefault="004C34EB" w:rsidP="004C34EB">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0F6D53" w:rsidP="00AA5362">
            <w:pPr>
              <w:autoSpaceDE w:val="0"/>
              <w:autoSpaceDN w:val="0"/>
              <w:adjustRightInd w:val="0"/>
              <w:spacing w:line="276" w:lineRule="auto"/>
              <w:rPr>
                <w:rFonts w:asciiTheme="minorHAnsi" w:hAnsiTheme="minorHAnsi" w:cstheme="minorHAnsi"/>
                <w:color w:val="0D0D0D"/>
                <w:sz w:val="20"/>
              </w:rPr>
            </w:pPr>
            <w:r>
              <w:rPr>
                <w:rFonts w:asciiTheme="minorHAnsi" w:hAnsiTheme="minorHAnsi" w:cstheme="minorHAnsi"/>
                <w:color w:val="0D0D0D"/>
                <w:sz w:val="20"/>
              </w:rPr>
              <w:t xml:space="preserve">BATERIA SELADA 7AH, TIPO VRLA LIVRE DE MANUTENÇÃO E A PROVA DE VAZAMENTO, TENSÃO DE ENTRADA AUTOMÁTICA </w:t>
            </w:r>
            <w:proofErr w:type="gramStart"/>
            <w:r>
              <w:rPr>
                <w:rFonts w:asciiTheme="minorHAnsi" w:hAnsiTheme="minorHAnsi" w:cstheme="minorHAnsi"/>
                <w:color w:val="0D0D0D"/>
                <w:sz w:val="20"/>
              </w:rPr>
              <w:t>110V</w:t>
            </w:r>
            <w:proofErr w:type="gramEnd"/>
            <w:r>
              <w:rPr>
                <w:rFonts w:asciiTheme="minorHAnsi" w:hAnsiTheme="minorHAnsi" w:cstheme="minorHAnsi"/>
                <w:color w:val="0D0D0D"/>
                <w:sz w:val="20"/>
              </w:rPr>
              <w:t xml:space="preserve">/220 V, </w:t>
            </w:r>
            <w:r w:rsidR="00AA5362" w:rsidRPr="00A5250A">
              <w:rPr>
                <w:rFonts w:asciiTheme="minorHAnsi" w:hAnsiTheme="minorHAnsi" w:cstheme="minorHAnsi"/>
                <w:color w:val="0D0D0D"/>
                <w:sz w:val="20"/>
              </w:rPr>
              <w:t>TENSÃO DE SAÍDA PADRÃO 120V</w:t>
            </w:r>
            <w:r>
              <w:rPr>
                <w:rFonts w:asciiTheme="minorHAnsi" w:hAnsiTheme="minorHAnsi" w:cstheme="minorHAnsi"/>
                <w:color w:val="0D0D0D"/>
                <w:sz w:val="20"/>
              </w:rPr>
              <w:t>,</w:t>
            </w:r>
            <w:r w:rsidR="00AA5362" w:rsidRPr="00A5250A">
              <w:rPr>
                <w:rFonts w:asciiTheme="minorHAnsi" w:hAnsiTheme="minorHAnsi" w:cstheme="minorHAnsi"/>
                <w:color w:val="0D0D0D"/>
                <w:sz w:val="20"/>
              </w:rPr>
              <w:t>PROTEÇÃO CONTRA SURTOS, SUBTENSÃO, SOBRETENSÃO E CURTO-CIRCUITO</w:t>
            </w:r>
            <w:r w:rsidR="00AA5362" w:rsidRPr="00A5250A">
              <w:rPr>
                <w:rFonts w:asciiTheme="minorHAnsi" w:hAnsiTheme="minorHAnsi" w:cstheme="minorHAnsi"/>
                <w:color w:val="0D0D0D"/>
                <w:sz w:val="20"/>
              </w:rPr>
              <w:br/>
              <w:t>MÍNIMO DE 4 TOMADAS PADRÃO NBR 14136</w:t>
            </w:r>
            <w:r w:rsidR="00AA5362" w:rsidRPr="00A5250A">
              <w:rPr>
                <w:rFonts w:asciiTheme="minorHAnsi" w:hAnsiTheme="minorHAnsi" w:cstheme="minorHAnsi"/>
                <w:color w:val="0D0D0D"/>
                <w:sz w:val="20"/>
              </w:rPr>
              <w:br/>
              <w:t>FILTRO DE LINHA INTERNO</w:t>
            </w:r>
            <w:r w:rsidR="00AA5362" w:rsidRPr="00A5250A">
              <w:rPr>
                <w:rFonts w:asciiTheme="minorHAnsi" w:hAnsiTheme="minorHAnsi" w:cstheme="minorHAnsi"/>
                <w:color w:val="0D0D0D"/>
                <w:sz w:val="20"/>
              </w:rPr>
              <w:br/>
              <w:t>SINALIZAÇÃO VISUAL E SONORA</w:t>
            </w:r>
            <w:r w:rsidR="00AA5362" w:rsidRPr="00A5250A">
              <w:rPr>
                <w:rFonts w:asciiTheme="minorHAnsi" w:hAnsiTheme="minorHAnsi" w:cstheme="minorHAnsi"/>
                <w:color w:val="0D0D0D"/>
                <w:sz w:val="20"/>
              </w:rPr>
              <w:br/>
              <w:t>RELIGAMENTO AUTOMÁTICO</w:t>
            </w:r>
            <w:r w:rsidR="00AA5362"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R$ 428,22</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R$ 16.272,36</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32</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30</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NOTEBOOK COMPLETO</w:t>
            </w:r>
          </w:p>
          <w:p w:rsidR="004C34EB" w:rsidRPr="0067339D" w:rsidRDefault="00AA5362" w:rsidP="004C34EB">
            <w:pPr>
              <w:autoSpaceDE w:val="0"/>
              <w:autoSpaceDN w:val="0"/>
              <w:adjustRightInd w:val="0"/>
              <w:spacing w:line="276" w:lineRule="auto"/>
              <w:rPr>
                <w:rFonts w:asciiTheme="minorHAnsi" w:hAnsiTheme="minorHAnsi" w:cstheme="minorHAnsi"/>
                <w:color w:val="0D0D0D"/>
                <w:sz w:val="20"/>
              </w:rPr>
            </w:pPr>
            <w:r w:rsidRPr="00504870">
              <w:rPr>
                <w:rFonts w:asciiTheme="minorHAnsi" w:hAnsiTheme="minorHAnsi" w:cstheme="minorHAnsi"/>
                <w:b/>
                <w:color w:val="0D0D0D"/>
                <w:sz w:val="20"/>
              </w:rPr>
              <w:t>NOTEBOOK COMPLETO COM AS SEGUINTES</w:t>
            </w:r>
            <w:r w:rsidR="000F6D53" w:rsidRPr="00504870">
              <w:rPr>
                <w:rFonts w:asciiTheme="minorHAnsi" w:hAnsiTheme="minorHAnsi" w:cstheme="minorHAnsi"/>
                <w:b/>
                <w:color w:val="0D0D0D"/>
                <w:sz w:val="20"/>
              </w:rPr>
              <w:t xml:space="preserve"> </w:t>
            </w:r>
            <w:r w:rsidR="004C34EB" w:rsidRPr="00504870">
              <w:rPr>
                <w:rFonts w:asciiTheme="minorHAnsi" w:hAnsiTheme="minorHAnsi" w:cstheme="minorHAnsi"/>
                <w:b/>
                <w:color w:val="0D0D0D"/>
                <w:sz w:val="20"/>
              </w:rPr>
              <w:t>ESPECIFICAÇÕES MÍNIMAS</w:t>
            </w:r>
            <w:r w:rsidR="004C34EB" w:rsidRPr="0067339D">
              <w:rPr>
                <w:rFonts w:asciiTheme="minorHAnsi" w:hAnsiTheme="minorHAnsi" w:cstheme="minorHAnsi"/>
                <w:color w:val="0D0D0D"/>
                <w:sz w:val="20"/>
              </w:rPr>
              <w:t>:</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PROCESSADOR COM ESPECIFICAÇÃO </w:t>
            </w:r>
            <w:r w:rsidRPr="000F6D53">
              <w:rPr>
                <w:rFonts w:asciiTheme="minorHAnsi" w:hAnsiTheme="minorHAnsi" w:cstheme="minorHAnsi"/>
                <w:b/>
                <w:color w:val="0D0D0D"/>
                <w:sz w:val="20"/>
              </w:rPr>
              <w:t xml:space="preserve">IGUAL OU SUPERIOR </w:t>
            </w:r>
            <w:r w:rsidRPr="00A5250A">
              <w:rPr>
                <w:rFonts w:asciiTheme="minorHAnsi" w:hAnsiTheme="minorHAnsi" w:cstheme="minorHAnsi"/>
                <w:color w:val="0D0D0D"/>
                <w:sz w:val="20"/>
              </w:rPr>
              <w:t>AO CORE I3 DE DÉCIMA SEGUNDA GERAÇÃO OU EQUIVALENTE</w:t>
            </w:r>
            <w:r w:rsidRPr="00A5250A">
              <w:rPr>
                <w:rFonts w:asciiTheme="minorHAnsi" w:hAnsiTheme="minorHAnsi" w:cstheme="minorHAnsi"/>
                <w:color w:val="0D0D0D"/>
                <w:sz w:val="20"/>
              </w:rPr>
              <w:br/>
              <w:t>8 GB DE MEMÓRIA RAM DDR4 OU DDR5</w:t>
            </w:r>
            <w:r w:rsidRPr="00A5250A">
              <w:rPr>
                <w:rFonts w:asciiTheme="minorHAnsi" w:hAnsiTheme="minorHAnsi" w:cstheme="minorHAnsi"/>
                <w:color w:val="0D0D0D"/>
                <w:sz w:val="20"/>
              </w:rPr>
              <w:br/>
              <w:t>DISCO SSD NVME, CAPACIDADE MÍNIMA DE 480GB</w:t>
            </w:r>
            <w:r w:rsidRPr="00A5250A">
              <w:rPr>
                <w:rFonts w:asciiTheme="minorHAnsi" w:hAnsiTheme="minorHAnsi" w:cstheme="minorHAnsi"/>
                <w:color w:val="0D0D0D"/>
                <w:sz w:val="20"/>
              </w:rPr>
              <w:br/>
              <w:t>TELA ANTIRREFLEXO DE NO MÍNIMO 15,6 POLEGADAS, COM RESOLUÇÃO FULL HD (1920X1080).</w:t>
            </w:r>
            <w:r w:rsidRPr="00A5250A">
              <w:rPr>
                <w:rFonts w:asciiTheme="minorHAnsi" w:hAnsiTheme="minorHAnsi" w:cstheme="minorHAnsi"/>
                <w:color w:val="0D0D0D"/>
                <w:sz w:val="20"/>
              </w:rPr>
              <w:br/>
              <w:t>TECLADO PADRÃO ABNT2 COM TECLADO ALFANUMÉRICO</w:t>
            </w:r>
            <w:r w:rsidRPr="00A5250A">
              <w:rPr>
                <w:rFonts w:asciiTheme="minorHAnsi" w:hAnsiTheme="minorHAnsi" w:cstheme="minorHAnsi"/>
                <w:color w:val="0D0D0D"/>
                <w:sz w:val="20"/>
              </w:rPr>
              <w:br/>
              <w:t xml:space="preserve">SAÍDAS USB </w:t>
            </w:r>
            <w:proofErr w:type="gramStart"/>
            <w:r w:rsidRPr="00A5250A">
              <w:rPr>
                <w:rFonts w:asciiTheme="minorHAnsi" w:hAnsiTheme="minorHAnsi" w:cstheme="minorHAnsi"/>
                <w:color w:val="0D0D0D"/>
                <w:sz w:val="20"/>
              </w:rPr>
              <w:t>3</w:t>
            </w:r>
            <w:proofErr w:type="gramEnd"/>
            <w:r w:rsidRPr="00A5250A">
              <w:rPr>
                <w:rFonts w:asciiTheme="minorHAnsi" w:hAnsiTheme="minorHAnsi" w:cstheme="minorHAnsi"/>
                <w:color w:val="0D0D0D"/>
                <w:sz w:val="20"/>
              </w:rPr>
              <w:t xml:space="preserve"> MÍNIMAS, SENDO 2 USB 3.0</w:t>
            </w:r>
            <w:r w:rsidRPr="00A5250A">
              <w:rPr>
                <w:rFonts w:asciiTheme="minorHAnsi" w:hAnsiTheme="minorHAnsi" w:cstheme="minorHAnsi"/>
                <w:color w:val="0D0D0D"/>
                <w:sz w:val="20"/>
              </w:rPr>
              <w:br/>
              <w:t>CAMERA INTEGRADA COM RESOLUÇÃO 1280 X 720 MÍNIMA</w:t>
            </w:r>
            <w:r w:rsidRPr="00A5250A">
              <w:rPr>
                <w:rFonts w:asciiTheme="minorHAnsi" w:hAnsiTheme="minorHAnsi" w:cstheme="minorHAnsi"/>
                <w:color w:val="0D0D0D"/>
                <w:sz w:val="20"/>
              </w:rPr>
              <w:br/>
              <w:t>PLACA DE REDE ETHERNET GIGABIT INTEGRADA</w:t>
            </w:r>
            <w:r w:rsidRPr="00A5250A">
              <w:rPr>
                <w:rFonts w:asciiTheme="minorHAnsi" w:hAnsiTheme="minorHAnsi" w:cstheme="minorHAnsi"/>
                <w:color w:val="0D0D0D"/>
                <w:sz w:val="20"/>
              </w:rPr>
              <w:br/>
              <w:t>WIFI 6 COM BUETOOTH INTEGRADO</w:t>
            </w:r>
            <w:r w:rsidRPr="00A5250A">
              <w:rPr>
                <w:rFonts w:asciiTheme="minorHAnsi" w:hAnsiTheme="minorHAnsi" w:cstheme="minorHAnsi"/>
                <w:color w:val="0D0D0D"/>
                <w:sz w:val="20"/>
              </w:rPr>
              <w:br/>
              <w:t>MÍNIMO 1 ENTRADA HDMI</w:t>
            </w:r>
            <w:r w:rsidRPr="00A5250A">
              <w:rPr>
                <w:rFonts w:asciiTheme="minorHAnsi" w:hAnsiTheme="minorHAnsi" w:cstheme="minorHAnsi"/>
                <w:color w:val="0D0D0D"/>
                <w:sz w:val="20"/>
              </w:rPr>
              <w:br/>
              <w:t>EQUIPAMENTO NOVO, SEM USO ANTERIOR.</w:t>
            </w:r>
            <w:r w:rsidRPr="00A5250A">
              <w:rPr>
                <w:rFonts w:asciiTheme="minorHAnsi" w:hAnsiTheme="minorHAnsi" w:cstheme="minorHAnsi"/>
                <w:color w:val="0D0D0D"/>
                <w:sz w:val="20"/>
              </w:rPr>
              <w:br/>
              <w:t>SISTEMA OPERACIONAL WINDOWS 11 ORIGINAL E LICENCIADO DE FÁBRICA</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DEVE INCLUIR MANUAIS, CARREGADOR, CABOS DE ENERGIA.</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NÃO SERÃO ACEITOS EQUIPAMENTOS REMANUFATURADOS, RECONDICIONADOS OU DESTINADOS EXCLUSIVAMENTE AO USO DOMÉSTICO BÁSICO.</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R$ 4.121,75</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R$ 123.652,50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33</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CART</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A5250A" w:rsidRP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PILHA CR2032</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PILHA PARA PARA PLACA MÃE DE COMPUTADOR</w:t>
            </w:r>
            <w:r w:rsidRPr="00A5250A">
              <w:rPr>
                <w:rFonts w:asciiTheme="minorHAnsi" w:hAnsiTheme="minorHAnsi" w:cstheme="minorHAnsi"/>
                <w:color w:val="0D0D0D"/>
                <w:sz w:val="20"/>
              </w:rPr>
              <w:br/>
              <w:t xml:space="preserve">BLISTER (CARTELA) COM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UNIDADES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R$ 4,26</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R$ 208,74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34</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20</w:t>
            </w:r>
          </w:p>
        </w:tc>
        <w:tc>
          <w:tcPr>
            <w:tcW w:w="4898" w:type="dxa"/>
            <w:shd w:val="clear" w:color="auto" w:fill="auto"/>
            <w:noWrap/>
            <w:hideMark/>
          </w:tcPr>
          <w:p w:rsidR="00504870" w:rsidRPr="000F6D53" w:rsidRDefault="00AA5362" w:rsidP="00504870">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PLACA DE REDE PCI EXPRESS</w:t>
            </w:r>
            <w:r w:rsidR="000F6D53">
              <w:rPr>
                <w:rFonts w:asciiTheme="minorHAnsi" w:hAnsiTheme="minorHAnsi" w:cstheme="minorHAnsi"/>
                <w:b/>
                <w:color w:val="0D0D0D"/>
                <w:sz w:val="20"/>
              </w:rPr>
              <w:t xml:space="preserve"> </w:t>
            </w:r>
            <w:r w:rsidRPr="00A5250A">
              <w:rPr>
                <w:rFonts w:asciiTheme="minorHAnsi" w:hAnsiTheme="minorHAnsi" w:cstheme="minorHAnsi"/>
                <w:b/>
                <w:color w:val="0D0D0D"/>
                <w:sz w:val="20"/>
              </w:rPr>
              <w:t>REDE ETHERNET,</w:t>
            </w:r>
          </w:p>
          <w:p w:rsidR="00504870" w:rsidRPr="00504870" w:rsidRDefault="00504870" w:rsidP="0050487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504870">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VELOCIDADE 10/100/1000, BARRAMENTO PCI </w:t>
            </w:r>
            <w:proofErr w:type="gramStart"/>
            <w:r w:rsidRPr="00A5250A">
              <w:rPr>
                <w:rFonts w:asciiTheme="minorHAnsi" w:hAnsiTheme="minorHAnsi" w:cstheme="minorHAnsi"/>
                <w:color w:val="0D0D0D"/>
                <w:sz w:val="20"/>
              </w:rPr>
              <w:t>EXPRESS</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R$ 42,66</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R$ 853,20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35</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PROJETOR MULTIMÍDIA – DATASHOW</w:t>
            </w:r>
          </w:p>
          <w:p w:rsidR="00504870" w:rsidRPr="000F6D53" w:rsidRDefault="00504870" w:rsidP="00504870">
            <w:pPr>
              <w:autoSpaceDE w:val="0"/>
              <w:autoSpaceDN w:val="0"/>
              <w:adjustRightInd w:val="0"/>
              <w:spacing w:line="276" w:lineRule="auto"/>
              <w:rPr>
                <w:rFonts w:asciiTheme="minorHAnsi" w:hAnsiTheme="minorHAnsi" w:cstheme="minorHAnsi"/>
                <w:b/>
                <w:color w:val="0D0D0D"/>
                <w:sz w:val="20"/>
              </w:rPr>
            </w:pPr>
            <w:r w:rsidRPr="000F6D53">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PROJETOR MULTIMÍDIA (DATASHOW).</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BIVOLT AUTOMÁTICO</w:t>
            </w:r>
            <w:r w:rsidRPr="00A5250A">
              <w:rPr>
                <w:rFonts w:asciiTheme="minorHAnsi" w:hAnsiTheme="minorHAnsi" w:cstheme="minorHAnsi"/>
                <w:color w:val="0D0D0D"/>
                <w:sz w:val="20"/>
              </w:rPr>
              <w:br/>
              <w:t>BRILHO MÍNIMO DE 2.000 LÚMENS</w:t>
            </w:r>
            <w:r w:rsidRPr="00A5250A">
              <w:rPr>
                <w:rFonts w:asciiTheme="minorHAnsi" w:hAnsiTheme="minorHAnsi" w:cstheme="minorHAnsi"/>
                <w:color w:val="0D0D0D"/>
                <w:sz w:val="20"/>
              </w:rPr>
              <w:br/>
              <w:t>PROPORÇÃO DE PROJEÇÃO 4:3 E 16:9</w:t>
            </w:r>
            <w:r w:rsidRPr="00A5250A">
              <w:rPr>
                <w:rFonts w:asciiTheme="minorHAnsi" w:hAnsiTheme="minorHAnsi" w:cstheme="minorHAnsi"/>
                <w:color w:val="0D0D0D"/>
                <w:sz w:val="20"/>
              </w:rPr>
              <w:br/>
              <w:t>RESOLUÇÃO MÍNIMA 1024X768</w:t>
            </w:r>
            <w:r w:rsidRPr="00A5250A">
              <w:rPr>
                <w:rFonts w:asciiTheme="minorHAnsi" w:hAnsiTheme="minorHAnsi" w:cstheme="minorHAnsi"/>
                <w:color w:val="0D0D0D"/>
                <w:sz w:val="20"/>
              </w:rPr>
              <w:br/>
              <w:t>ENTRADAS HDMI E VGA</w:t>
            </w:r>
            <w:r w:rsidRPr="00A5250A">
              <w:rPr>
                <w:rFonts w:asciiTheme="minorHAnsi" w:hAnsiTheme="minorHAnsi" w:cstheme="minorHAnsi"/>
                <w:color w:val="0D0D0D"/>
                <w:sz w:val="20"/>
              </w:rPr>
              <w:br/>
              <w:t>ALTO-FALANTE INTEGRADO</w:t>
            </w:r>
            <w:r w:rsidRPr="00A5250A">
              <w:rPr>
                <w:rFonts w:asciiTheme="minorHAnsi" w:hAnsiTheme="minorHAnsi" w:cstheme="minorHAnsi"/>
                <w:color w:val="0D0D0D"/>
                <w:sz w:val="20"/>
              </w:rPr>
              <w:br/>
              <w:t>CORREÇÃO TRAPEZOIDAL (KEYSTONE</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COMPATÍVEL COM NOTEBOOKS E COMPUTADORES ATUAIS</w:t>
            </w:r>
            <w:r w:rsidRPr="00A5250A">
              <w:rPr>
                <w:rFonts w:asciiTheme="minorHAnsi" w:hAnsiTheme="minorHAnsi" w:cstheme="minorHAnsi"/>
                <w:color w:val="0D0D0D"/>
                <w:sz w:val="20"/>
              </w:rPr>
              <w:br/>
              <w:t>ACOMPANHADO DE CONTROLE REMOTO, CABOS E MANUAL</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R$ 2.983,33</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R$ 41.766,62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36</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RÉGUA </w:t>
            </w:r>
            <w:proofErr w:type="gramStart"/>
            <w:r w:rsidRPr="00A5250A">
              <w:rPr>
                <w:rFonts w:asciiTheme="minorHAnsi" w:hAnsiTheme="minorHAnsi" w:cstheme="minorHAnsi"/>
                <w:b/>
                <w:color w:val="0D0D0D"/>
                <w:sz w:val="20"/>
              </w:rPr>
              <w:t>5</w:t>
            </w:r>
            <w:proofErr w:type="gramEnd"/>
            <w:r w:rsidRPr="00A5250A">
              <w:rPr>
                <w:rFonts w:asciiTheme="minorHAnsi" w:hAnsiTheme="minorHAnsi" w:cstheme="minorHAnsi"/>
                <w:b/>
                <w:color w:val="0D0D0D"/>
                <w:sz w:val="20"/>
              </w:rPr>
              <w:t xml:space="preserve"> TOMADAS COM DISJUNTOR RESET</w:t>
            </w:r>
          </w:p>
          <w:p w:rsidR="00504870" w:rsidRPr="00771212" w:rsidRDefault="00504870" w:rsidP="00504870">
            <w:pPr>
              <w:autoSpaceDE w:val="0"/>
              <w:autoSpaceDN w:val="0"/>
              <w:adjustRightInd w:val="0"/>
              <w:spacing w:line="276" w:lineRule="auto"/>
              <w:rPr>
                <w:rFonts w:asciiTheme="minorHAnsi" w:hAnsiTheme="minorHAnsi" w:cstheme="minorHAnsi"/>
                <w:b/>
                <w:color w:val="0D0D0D"/>
                <w:sz w:val="20"/>
              </w:rPr>
            </w:pPr>
            <w:r w:rsidRPr="00771212">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RÉGUA FILTRO DE LINHA COM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TOMADAS 2P+T DE 10 AMPERES.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DISJUNTOR RESETÁVEL</w:t>
            </w:r>
            <w:r w:rsidRPr="00A5250A">
              <w:rPr>
                <w:rFonts w:asciiTheme="minorHAnsi" w:hAnsiTheme="minorHAnsi" w:cstheme="minorHAnsi"/>
                <w:color w:val="0D0D0D"/>
                <w:sz w:val="20"/>
              </w:rPr>
              <w:br/>
              <w:t>PROTEÇÃO CONTRA SURTOS E SOBRECARGA (DPS)</w:t>
            </w:r>
            <w:r w:rsidRPr="00A5250A">
              <w:rPr>
                <w:rFonts w:asciiTheme="minorHAnsi" w:hAnsiTheme="minorHAnsi" w:cstheme="minorHAnsi"/>
                <w:color w:val="0D0D0D"/>
                <w:sz w:val="20"/>
              </w:rPr>
              <w:br/>
              <w:t>CABO MÍNIMO DE 1 METRO</w:t>
            </w:r>
            <w:r w:rsidRPr="00A5250A">
              <w:rPr>
                <w:rFonts w:asciiTheme="minorHAnsi" w:hAnsiTheme="minorHAnsi" w:cstheme="minorHAnsi"/>
                <w:color w:val="0D0D0D"/>
                <w:sz w:val="20"/>
              </w:rPr>
              <w:br/>
              <w:t>MATERIAL RESISTENTE ANTICHAMAS</w:t>
            </w:r>
            <w:r w:rsidRPr="00A5250A">
              <w:rPr>
                <w:rFonts w:asciiTheme="minorHAnsi" w:hAnsiTheme="minorHAnsi" w:cstheme="minorHAnsi"/>
                <w:color w:val="0D0D0D"/>
                <w:sz w:val="20"/>
              </w:rPr>
              <w:br/>
              <w:t>PLUG PADRÃO NBR 14136</w:t>
            </w:r>
            <w:r w:rsidRPr="00A5250A">
              <w:rPr>
                <w:rFonts w:asciiTheme="minorHAnsi" w:hAnsiTheme="minorHAnsi" w:cstheme="minorHAnsi"/>
                <w:color w:val="0D0D0D"/>
                <w:sz w:val="20"/>
              </w:rPr>
              <w:br/>
              <w:t>INDICADOR LUMINOSO DE FUNCIONAMENTO</w:t>
            </w:r>
            <w:r w:rsidRPr="00A5250A">
              <w:rPr>
                <w:rFonts w:asciiTheme="minorHAnsi" w:hAnsiTheme="minorHAnsi" w:cstheme="minorHAnsi"/>
                <w:color w:val="0D0D0D"/>
                <w:sz w:val="20"/>
              </w:rPr>
              <w:br/>
              <w:t>SELO DO INMETRO</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R$ 30,67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R$ 1.104,12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37</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SMART TV LED</w:t>
            </w:r>
          </w:p>
          <w:p w:rsidR="00504870" w:rsidRPr="00A5250A" w:rsidRDefault="00504870" w:rsidP="00504870">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TIPO DE TV SMART</w:t>
            </w:r>
            <w:r w:rsidRPr="00A5250A">
              <w:rPr>
                <w:rFonts w:asciiTheme="minorHAnsi" w:hAnsiTheme="minorHAnsi" w:cstheme="minorHAnsi"/>
                <w:color w:val="0D0D0D"/>
                <w:sz w:val="20"/>
              </w:rPr>
              <w:br/>
              <w:t>POLEGADAS 32"</w:t>
            </w:r>
            <w:r w:rsidRPr="00A5250A">
              <w:rPr>
                <w:rFonts w:asciiTheme="minorHAnsi" w:hAnsiTheme="minorHAnsi" w:cstheme="minorHAnsi"/>
                <w:color w:val="0D0D0D"/>
                <w:sz w:val="20"/>
              </w:rPr>
              <w:br/>
              <w:t>RESOLUÇÃO HD OU FULL-HD</w:t>
            </w:r>
            <w:r w:rsidRPr="00A5250A">
              <w:rPr>
                <w:rFonts w:asciiTheme="minorHAnsi" w:hAnsiTheme="minorHAnsi" w:cstheme="minorHAnsi"/>
                <w:color w:val="0D0D0D"/>
                <w:sz w:val="20"/>
              </w:rPr>
              <w:br/>
              <w:t>FREQUÊNCIA DE TELA 60 HZ</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WI-FI DUAL BAND</w:t>
            </w:r>
            <w:r w:rsidRPr="00A5250A">
              <w:rPr>
                <w:rFonts w:asciiTheme="minorHAnsi" w:hAnsiTheme="minorHAnsi" w:cstheme="minorHAnsi"/>
                <w:color w:val="0D0D0D"/>
                <w:sz w:val="20"/>
              </w:rPr>
              <w:br/>
              <w:t>CONTROLE REMOTO COM INFRAVERMELHO E BLUETOOTH</w:t>
            </w:r>
            <w:r w:rsidRPr="00A5250A">
              <w:rPr>
                <w:rFonts w:asciiTheme="minorHAnsi" w:hAnsiTheme="minorHAnsi" w:cstheme="minorHAnsi"/>
                <w:color w:val="0D0D0D"/>
                <w:sz w:val="20"/>
              </w:rPr>
              <w:br/>
              <w:t xml:space="preserve">COM CONEXÕES HDMI, USB, AV, RF, </w:t>
            </w:r>
            <w:proofErr w:type="gramStart"/>
            <w:r w:rsidRPr="00A5250A">
              <w:rPr>
                <w:rFonts w:asciiTheme="minorHAnsi" w:hAnsiTheme="minorHAnsi" w:cstheme="minorHAnsi"/>
                <w:color w:val="0D0D0D"/>
                <w:sz w:val="20"/>
              </w:rPr>
              <w:t>RJ45</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R$ 952,48</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R$ 2.857,44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38</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SMARTPHONE</w:t>
            </w:r>
          </w:p>
          <w:p w:rsidR="00504870" w:rsidRPr="00771212" w:rsidRDefault="00504870" w:rsidP="00504870">
            <w:pPr>
              <w:autoSpaceDE w:val="0"/>
              <w:autoSpaceDN w:val="0"/>
              <w:adjustRightInd w:val="0"/>
              <w:spacing w:line="276" w:lineRule="auto"/>
              <w:rPr>
                <w:rFonts w:asciiTheme="minorHAnsi" w:hAnsiTheme="minorHAnsi" w:cstheme="minorHAnsi"/>
                <w:b/>
                <w:color w:val="0D0D0D"/>
                <w:sz w:val="20"/>
              </w:rPr>
            </w:pPr>
            <w:r w:rsidRPr="00771212">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SMARTPHONE INTERMEDIÁRIO, NOVO, DE PRIMEIRO USO, LACRADO NA CAIXA DO FABRICANTE, COM SUPORTE A REDES MÓVEIS DE ÚLTIMA GERAÇÃO (MÍNIMO 4G, PREFERENCIALMENTE 5G), DESTINADO AO ATENDIMENTO DAS DEMANDAS ADMINISTRATIVAS, OPERACIONAIS E DE COMUNICAÇÃO INSTITUCIONAL.</w:t>
            </w:r>
            <w:r w:rsidRPr="00A5250A">
              <w:rPr>
                <w:rFonts w:asciiTheme="minorHAnsi" w:hAnsiTheme="minorHAnsi" w:cstheme="minorHAnsi"/>
                <w:color w:val="0D0D0D"/>
                <w:sz w:val="20"/>
              </w:rPr>
              <w:br/>
              <w:t>O DISPOSITIVO DEVERÁ POSSUIR, NO MÍNIMO, AS SEGUINTES CARACTERÍSTICAS.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DISPLAY COM TECNOLOGIA AMOLED OU SUPERIOR, TAMANHO MÍNIMO DE 6,5 POLEGADAS, RESOLUÇÃO FULL HD+ (OU SUPERIOR) E TAXA DE ATUALIZAÇÃO MÍNIMA DE 90 HZ;</w:t>
            </w:r>
            <w:r w:rsidRPr="00A5250A">
              <w:rPr>
                <w:rFonts w:asciiTheme="minorHAnsi" w:hAnsiTheme="minorHAnsi" w:cstheme="minorHAnsi"/>
                <w:color w:val="0D0D0D"/>
                <w:sz w:val="20"/>
              </w:rPr>
              <w:br/>
              <w:t>PROCESSADOR: OCTA-CORE, COM DESEMPENHO EQUIVALENTE OU SUPERIOR A CHIPSETS INTERMEDIÁRIOS ATUAIS, GARANTINDO FLUIDEZ EM MULTITAREFAS E APLICATIVOS INSTITUCIONAIS;</w:t>
            </w:r>
            <w:r w:rsidRPr="00A5250A">
              <w:rPr>
                <w:rFonts w:asciiTheme="minorHAnsi" w:hAnsiTheme="minorHAnsi" w:cstheme="minorHAnsi"/>
                <w:color w:val="0D0D0D"/>
                <w:sz w:val="20"/>
              </w:rPr>
              <w:br/>
              <w:t xml:space="preserve">MEMÓRIA RAM: MÍNIMO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GB, PREFERENCIALMENTE 6 GB OU SUPERIOR;</w:t>
            </w:r>
            <w:r w:rsidRPr="00A5250A">
              <w:rPr>
                <w:rFonts w:asciiTheme="minorHAnsi" w:hAnsiTheme="minorHAnsi" w:cstheme="minorHAnsi"/>
                <w:color w:val="0D0D0D"/>
                <w:sz w:val="20"/>
              </w:rPr>
              <w:br/>
              <w:t>ARMAZENAMENTO INTERNO: MÍNIMO DE 128 GB, COM POSSIBILIDADE DE EXPANSÃO VIA CARTÃO MICROSD;</w:t>
            </w:r>
            <w:r w:rsidRPr="00A5250A">
              <w:rPr>
                <w:rFonts w:asciiTheme="minorHAnsi" w:hAnsiTheme="minorHAnsi" w:cstheme="minorHAnsi"/>
                <w:color w:val="0D0D0D"/>
                <w:sz w:val="20"/>
              </w:rPr>
              <w:br/>
              <w:t>CÂMERA TRASEIRA: SENSOR PRINCIPAL DE, NO MÍNIMO, 48 MP, COM RECURSOS DE ESTABILIZAÇÃO DIGITAL OU ÓPTICA;</w:t>
            </w:r>
            <w:r w:rsidRPr="00A5250A">
              <w:rPr>
                <w:rFonts w:asciiTheme="minorHAnsi" w:hAnsiTheme="minorHAnsi" w:cstheme="minorHAnsi"/>
                <w:color w:val="0D0D0D"/>
                <w:sz w:val="20"/>
              </w:rPr>
              <w:br/>
              <w:t>CÂMERA FRONTAL: MÍNIMO DE 8 MP;</w:t>
            </w:r>
            <w:r w:rsidRPr="00A5250A">
              <w:rPr>
                <w:rFonts w:asciiTheme="minorHAnsi" w:hAnsiTheme="minorHAnsi" w:cstheme="minorHAnsi"/>
                <w:color w:val="0D0D0D"/>
                <w:sz w:val="20"/>
              </w:rPr>
              <w:br/>
              <w:t>BATERIA: CAPACIDADE MÍNIMA DE 5.000 MAH, COM AUTONOMIA PARA USO CONTÍNUO DURANTE TODO O DIA E SUPORTE A CARREGAMENTO RÁPIDO (MÍNIMO 15W);</w:t>
            </w:r>
            <w:r w:rsidRPr="00A5250A">
              <w:rPr>
                <w:rFonts w:asciiTheme="minorHAnsi" w:hAnsiTheme="minorHAnsi" w:cstheme="minorHAnsi"/>
                <w:color w:val="0D0D0D"/>
                <w:sz w:val="20"/>
              </w:rPr>
              <w:br/>
              <w:t>CONECTIVIDADE: SUPORTE A 4G LTE OU SUPERIOR (PREFERENCIALMENTE 5G), WI-FI, BLUETOOTH, GPS E NFC;</w:t>
            </w:r>
            <w:r w:rsidRPr="00A5250A">
              <w:rPr>
                <w:rFonts w:asciiTheme="minorHAnsi" w:hAnsiTheme="minorHAnsi" w:cstheme="minorHAnsi"/>
                <w:color w:val="0D0D0D"/>
                <w:sz w:val="20"/>
              </w:rPr>
              <w:br/>
              <w:t>SEGURANÇA: LEITOR DE IMPRESSÃO DIGITAL (LATERAL OU SOB A TELA) E/OU RECONHECIMENTO FACIAL;</w:t>
            </w:r>
            <w:r w:rsidRPr="00A5250A">
              <w:rPr>
                <w:rFonts w:asciiTheme="minorHAnsi" w:hAnsiTheme="minorHAnsi" w:cstheme="minorHAnsi"/>
                <w:color w:val="0D0D0D"/>
                <w:sz w:val="20"/>
              </w:rPr>
              <w:br/>
              <w:t>SISTEMA OPERACIONAL: ANDROID, COM VERSÃO RECENTE (16) E SUPORTE A ATUALIZAÇÕES DE SEGURANÇA;</w:t>
            </w:r>
            <w:r w:rsidRPr="00A5250A">
              <w:rPr>
                <w:rFonts w:asciiTheme="minorHAnsi" w:hAnsiTheme="minorHAnsi" w:cstheme="minorHAnsi"/>
                <w:color w:val="0D0D0D"/>
                <w:sz w:val="20"/>
              </w:rPr>
              <w:br/>
              <w:t>RESISTÊNCIA: CONSTRUÇÃO COM PROTEÇÃO CONTRA RESPINGOS (MÍNIMO IP52 OU EQUIVALENTE);</w:t>
            </w:r>
            <w:r w:rsidRPr="00A5250A">
              <w:rPr>
                <w:rFonts w:asciiTheme="minorHAnsi" w:hAnsiTheme="minorHAnsi" w:cstheme="minorHAnsi"/>
                <w:color w:val="0D0D0D"/>
                <w:sz w:val="20"/>
              </w:rPr>
              <w:br/>
              <w:t>OUTROS RECURSOS: ENTRADA USB TIPO-C, SUPORTE A DOIS CHIPS (DUAL SIM), ALTO-FALANTE INTEGRADO E MICROFONE;</w:t>
            </w:r>
            <w:r w:rsidRPr="00A5250A">
              <w:rPr>
                <w:rFonts w:asciiTheme="minorHAnsi" w:hAnsiTheme="minorHAnsi" w:cstheme="minorHAnsi"/>
                <w:color w:val="0D0D0D"/>
                <w:sz w:val="20"/>
              </w:rPr>
              <w:br/>
              <w:t>OBRIGATÓRIO SELO DO INMETRO E DA ANATEL</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ACESSÓRIOS MÍNIMOS INCLUSOS:</w:t>
            </w:r>
            <w:r w:rsidRPr="00A5250A">
              <w:rPr>
                <w:rFonts w:asciiTheme="minorHAnsi" w:hAnsiTheme="minorHAnsi" w:cstheme="minorHAnsi"/>
                <w:color w:val="0D0D0D"/>
                <w:sz w:val="20"/>
              </w:rPr>
              <w:br/>
              <w:t>CARREGADOR COMPATÍVEL COM O EQUIPAMENTO;</w:t>
            </w:r>
            <w:r w:rsidRPr="00A5250A">
              <w:rPr>
                <w:rFonts w:asciiTheme="minorHAnsi" w:hAnsiTheme="minorHAnsi" w:cstheme="minorHAnsi"/>
                <w:color w:val="0D0D0D"/>
                <w:sz w:val="20"/>
              </w:rPr>
              <w:br/>
              <w:t>CABO USB;</w:t>
            </w:r>
            <w:r w:rsidRPr="00A5250A">
              <w:rPr>
                <w:rFonts w:asciiTheme="minorHAnsi" w:hAnsiTheme="minorHAnsi" w:cstheme="minorHAnsi"/>
                <w:color w:val="0D0D0D"/>
                <w:sz w:val="20"/>
              </w:rPr>
              <w:br/>
              <w:t>FERRAMENTA PARA ABERTURA DE BANDEJA SIM;</w:t>
            </w:r>
            <w:r w:rsidRPr="00A5250A">
              <w:rPr>
                <w:rFonts w:asciiTheme="minorHAnsi" w:hAnsiTheme="minorHAnsi" w:cstheme="minorHAnsi"/>
                <w:color w:val="0D0D0D"/>
                <w:sz w:val="20"/>
              </w:rPr>
              <w:br/>
              <w:t>GARANTIA MÍNIMA: 12 (DOZE)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R$ 1.251,00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R$ 20.016,00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39</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SSD NVME M.2 480 GB</w:t>
            </w:r>
          </w:p>
          <w:p w:rsidR="00771212" w:rsidRPr="006523D2" w:rsidRDefault="00771212" w:rsidP="006523D2">
            <w:pPr>
              <w:autoSpaceDE w:val="0"/>
              <w:autoSpaceDN w:val="0"/>
              <w:adjustRightInd w:val="0"/>
              <w:spacing w:line="276" w:lineRule="auto"/>
              <w:rPr>
                <w:rFonts w:asciiTheme="minorHAnsi" w:hAnsiTheme="minorHAnsi" w:cstheme="minorHAnsi"/>
                <w:color w:val="0D0D0D"/>
                <w:sz w:val="20"/>
              </w:rPr>
            </w:pPr>
            <w:r w:rsidRPr="0067339D">
              <w:rPr>
                <w:rFonts w:asciiTheme="minorHAnsi" w:hAnsiTheme="minorHAnsi" w:cstheme="minorHAnsi"/>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DISCO NVME DE TECNOLOGIA SOLID STATE DRIVE</w:t>
            </w:r>
            <w:r w:rsidRPr="00A5250A">
              <w:rPr>
                <w:rFonts w:asciiTheme="minorHAnsi" w:hAnsiTheme="minorHAnsi" w:cstheme="minorHAnsi"/>
                <w:color w:val="0D0D0D"/>
                <w:sz w:val="20"/>
              </w:rPr>
              <w:br/>
              <w:t>CAPACIDADE DE 480 GB MÍNIMA</w:t>
            </w:r>
            <w:r w:rsidRPr="00A5250A">
              <w:rPr>
                <w:rFonts w:asciiTheme="minorHAnsi" w:hAnsiTheme="minorHAnsi" w:cstheme="minorHAnsi"/>
                <w:color w:val="0D0D0D"/>
                <w:sz w:val="20"/>
              </w:rPr>
              <w:br/>
              <w:t>CONEXÃO NVME M.2 2280</w:t>
            </w:r>
            <w:r w:rsidRPr="00A5250A">
              <w:rPr>
                <w:rFonts w:asciiTheme="minorHAnsi" w:hAnsiTheme="minorHAnsi" w:cstheme="minorHAnsi"/>
                <w:color w:val="0D0D0D"/>
                <w:sz w:val="20"/>
              </w:rPr>
              <w:br/>
              <w:t>VELOCIDADES MÍNIMAS DE LEITURA DE 3500MB/S, VELOCIDADE DE GRAVAÇÃO 2100MB/S</w:t>
            </w:r>
            <w:r w:rsidRPr="00A5250A">
              <w:rPr>
                <w:rFonts w:asciiTheme="minorHAnsi" w:hAnsiTheme="minorHAnsi" w:cstheme="minorHAnsi"/>
                <w:color w:val="0D0D0D"/>
                <w:sz w:val="20"/>
              </w:rPr>
              <w:br/>
              <w:t xml:space="preserve">INTERFACE NVME PCIE 4.0 X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MTBF DE 1.500.000 DE HORAS</w:t>
            </w:r>
            <w:r w:rsidRPr="00A5250A">
              <w:rPr>
                <w:rFonts w:asciiTheme="minorHAnsi" w:hAnsiTheme="minorHAnsi" w:cstheme="minorHAnsi"/>
                <w:color w:val="0D0D0D"/>
                <w:sz w:val="20"/>
              </w:rPr>
              <w:br/>
              <w:t>USO INTERNO COM GARANTIA DE 12 MESES</w:t>
            </w:r>
            <w:r w:rsidRPr="00A5250A">
              <w:rPr>
                <w:rFonts w:asciiTheme="minorHAnsi" w:hAnsiTheme="minorHAnsi" w:cstheme="minorHAnsi"/>
                <w:color w:val="0D0D0D"/>
                <w:sz w:val="20"/>
              </w:rPr>
              <w:br/>
              <w:t>NÃO SERÃO ACEITOS SSDS RECONDICIONADOS OU SEM IDENTIFICAÇÃO DO FABRICANTE.</w:t>
            </w:r>
            <w:r w:rsidRPr="00A5250A">
              <w:rPr>
                <w:rFonts w:asciiTheme="minorHAnsi" w:hAnsiTheme="minorHAnsi" w:cstheme="minorHAnsi"/>
                <w:color w:val="0D0D0D"/>
                <w:sz w:val="20"/>
              </w:rPr>
              <w:br/>
              <w:t>COMPATÍVEL COM PADRÃO NVME 1.3 OU SUPERIOR.</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R$ 608,60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R$ 17.040,80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40</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SUPORTE DE MESA PARA MONITOR </w:t>
            </w:r>
          </w:p>
          <w:p w:rsidR="006523D2" w:rsidRPr="006523D2" w:rsidRDefault="006523D2" w:rsidP="006523D2">
            <w:pPr>
              <w:autoSpaceDE w:val="0"/>
              <w:autoSpaceDN w:val="0"/>
              <w:adjustRightInd w:val="0"/>
              <w:spacing w:line="276" w:lineRule="auto"/>
              <w:rPr>
                <w:rFonts w:asciiTheme="minorHAnsi" w:hAnsiTheme="minorHAnsi" w:cstheme="minorHAnsi"/>
                <w:color w:val="0D0D0D"/>
                <w:sz w:val="20"/>
              </w:rPr>
            </w:pPr>
            <w:r w:rsidRPr="0067339D">
              <w:rPr>
                <w:rFonts w:asciiTheme="minorHAnsi" w:hAnsiTheme="minorHAnsi" w:cstheme="minorHAnsi"/>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SUPORTE DE PLÁSTICO PARA MONITOR COM PORTA SMARTPHONE PRETO. COM AJUSTE DE ALTURA, </w:t>
            </w:r>
            <w:proofErr w:type="gramStart"/>
            <w:r w:rsidRPr="00A5250A">
              <w:rPr>
                <w:rFonts w:asciiTheme="minorHAnsi" w:hAnsiTheme="minorHAnsi" w:cstheme="minorHAnsi"/>
                <w:color w:val="0D0D0D"/>
                <w:sz w:val="20"/>
              </w:rPr>
              <w:t>3</w:t>
            </w:r>
            <w:proofErr w:type="gramEnd"/>
            <w:r w:rsidRPr="00A5250A">
              <w:rPr>
                <w:rFonts w:asciiTheme="minorHAnsi" w:hAnsiTheme="minorHAnsi" w:cstheme="minorHAnsi"/>
                <w:color w:val="0D0D0D"/>
                <w:sz w:val="20"/>
              </w:rPr>
              <w:t xml:space="preserve"> POSIÇÕES MATERIAL POLIESTIRENO</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R$ 78,67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R$ 1.258,72</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41</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TABLET COM CARREGADOR</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6523D2">
              <w:rPr>
                <w:rFonts w:asciiTheme="minorHAnsi" w:hAnsiTheme="minorHAnsi" w:cstheme="minorHAnsi"/>
                <w:b/>
                <w:color w:val="0D0D0D"/>
                <w:sz w:val="20"/>
              </w:rPr>
              <w:t>REQUISITOS MÍNIMOS</w:t>
            </w:r>
            <w:r w:rsidR="006523D2" w:rsidRPr="006523D2">
              <w:rPr>
                <w:rFonts w:asciiTheme="minorHAnsi" w:hAnsiTheme="minorHAnsi" w:cstheme="minorHAnsi"/>
                <w:b/>
                <w:color w:val="0D0D0D"/>
                <w:sz w:val="20"/>
              </w:rPr>
              <w:t>:</w:t>
            </w:r>
            <w:r w:rsidRPr="006523D2">
              <w:rPr>
                <w:rFonts w:asciiTheme="minorHAnsi" w:hAnsiTheme="minorHAnsi" w:cstheme="minorHAnsi"/>
                <w:b/>
                <w:color w:val="0D0D0D"/>
                <w:sz w:val="20"/>
              </w:rPr>
              <w:br/>
            </w:r>
            <w:r w:rsidRPr="00A5250A">
              <w:rPr>
                <w:rFonts w:asciiTheme="minorHAnsi" w:hAnsiTheme="minorHAnsi" w:cstheme="minorHAnsi"/>
                <w:color w:val="0D0D0D"/>
                <w:sz w:val="20"/>
              </w:rPr>
              <w:t>SISTEMA OPERACIONAL ANDROID (VERSÃO 12 OU SUPERIOR) OU IOS (VERSÃO 11 OU SUPERIOR).</w:t>
            </w:r>
            <w:r w:rsidRPr="00A5250A">
              <w:rPr>
                <w:rFonts w:asciiTheme="minorHAnsi" w:hAnsiTheme="minorHAnsi" w:cstheme="minorHAnsi"/>
                <w:color w:val="0D0D0D"/>
                <w:sz w:val="20"/>
              </w:rPr>
              <w:br/>
              <w:t>TELA: 9.1 A 10 POLEGADAS</w:t>
            </w:r>
            <w:r w:rsidRPr="00A5250A">
              <w:rPr>
                <w:rFonts w:asciiTheme="minorHAnsi" w:hAnsiTheme="minorHAnsi" w:cstheme="minorHAnsi"/>
                <w:color w:val="0D0D0D"/>
                <w:sz w:val="20"/>
              </w:rPr>
              <w:br/>
              <w:t xml:space="preserve">MEMÓRIA RAM: A PARTIR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GB</w:t>
            </w:r>
            <w:r w:rsidRPr="00A5250A">
              <w:rPr>
                <w:rFonts w:asciiTheme="minorHAnsi" w:hAnsiTheme="minorHAnsi" w:cstheme="minorHAnsi"/>
                <w:color w:val="0D0D0D"/>
                <w:sz w:val="20"/>
              </w:rPr>
              <w:br/>
              <w:t>ARMAZENAMENTO INTERNO: SUPERIOR A 32 GB</w:t>
            </w:r>
            <w:r w:rsidRPr="00A5250A">
              <w:rPr>
                <w:rFonts w:asciiTheme="minorHAnsi" w:hAnsiTheme="minorHAnsi" w:cstheme="minorHAnsi"/>
                <w:color w:val="0D0D0D"/>
                <w:sz w:val="20"/>
              </w:rPr>
              <w:br/>
              <w:t>PROCESSADOR: OCTA-CORE OU SUPERIOR</w:t>
            </w:r>
            <w:r w:rsidRPr="00A5250A">
              <w:rPr>
                <w:rFonts w:asciiTheme="minorHAnsi" w:hAnsiTheme="minorHAnsi" w:cstheme="minorHAnsi"/>
                <w:color w:val="0D0D0D"/>
                <w:sz w:val="20"/>
              </w:rPr>
              <w:br/>
              <w:t>CÂMERA FRONTAL: A PARTIR DE 8 MP</w:t>
            </w:r>
            <w:r w:rsidRPr="00A5250A">
              <w:rPr>
                <w:rFonts w:asciiTheme="minorHAnsi" w:hAnsiTheme="minorHAnsi" w:cstheme="minorHAnsi"/>
                <w:color w:val="0D0D0D"/>
                <w:sz w:val="20"/>
              </w:rPr>
              <w:br/>
              <w:t>CÂMERA PRINCIPAL: A PARTIR DE 8 MP</w:t>
            </w:r>
            <w:r w:rsidRPr="00A5250A">
              <w:rPr>
                <w:rFonts w:asciiTheme="minorHAnsi" w:hAnsiTheme="minorHAnsi" w:cstheme="minorHAnsi"/>
                <w:color w:val="0D0D0D"/>
                <w:sz w:val="20"/>
              </w:rPr>
              <w:br/>
              <w:t>CONECTIVIDADE: WI-FI/3G/4G/5G/BLUETOOTH</w:t>
            </w:r>
            <w:r w:rsidRPr="00A5250A">
              <w:rPr>
                <w:rFonts w:asciiTheme="minorHAnsi" w:hAnsiTheme="minorHAnsi" w:cstheme="minorHAnsi"/>
                <w:color w:val="0D0D0D"/>
                <w:sz w:val="20"/>
              </w:rPr>
              <w:br/>
              <w:t>REDE SIM: DESBLOQUEADO PARA TODAS AS OPERADORAS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R$ 1.119,67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R$ 2.239,34</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42</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TECLADO</w:t>
            </w:r>
          </w:p>
          <w:p w:rsidR="006523D2" w:rsidRPr="006523D2" w:rsidRDefault="006523D2" w:rsidP="006523D2">
            <w:pPr>
              <w:autoSpaceDE w:val="0"/>
              <w:autoSpaceDN w:val="0"/>
              <w:adjustRightInd w:val="0"/>
              <w:spacing w:line="276" w:lineRule="auto"/>
              <w:rPr>
                <w:rFonts w:asciiTheme="minorHAnsi" w:hAnsiTheme="minorHAnsi" w:cstheme="minorHAnsi"/>
                <w:b/>
                <w:color w:val="0D0D0D"/>
                <w:sz w:val="20"/>
              </w:rPr>
            </w:pPr>
            <w:r w:rsidRPr="006523D2">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TECLADO PADRÃO ABNT2.</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CONEXÃO USB PLUG AND PLAY</w:t>
            </w:r>
            <w:r w:rsidRPr="00A5250A">
              <w:rPr>
                <w:rFonts w:asciiTheme="minorHAnsi" w:hAnsiTheme="minorHAnsi" w:cstheme="minorHAnsi"/>
                <w:color w:val="0D0D0D"/>
                <w:sz w:val="20"/>
              </w:rPr>
              <w:br/>
              <w:t>LUZES INDICADORAS NUM LOCK, CAPS LOCK E SCROLL LOCK</w:t>
            </w:r>
            <w:r w:rsidR="006523D2">
              <w:rPr>
                <w:rFonts w:asciiTheme="minorHAnsi" w:hAnsiTheme="minorHAnsi" w:cstheme="minorHAnsi"/>
                <w:color w:val="0D0D0D"/>
                <w:sz w:val="20"/>
              </w:rPr>
              <w:t xml:space="preserve">, </w:t>
            </w:r>
            <w:r w:rsidRPr="00A5250A">
              <w:rPr>
                <w:rFonts w:asciiTheme="minorHAnsi" w:hAnsiTheme="minorHAnsi" w:cstheme="minorHAnsi"/>
                <w:color w:val="0D0D0D"/>
                <w:sz w:val="20"/>
              </w:rPr>
              <w:t>DESIGN RESISTENTE A DERRAMAMENTOS</w:t>
            </w:r>
            <w:r w:rsidRPr="00A5250A">
              <w:rPr>
                <w:rFonts w:asciiTheme="minorHAnsi" w:hAnsiTheme="minorHAnsi" w:cstheme="minorHAnsi"/>
                <w:color w:val="0D0D0D"/>
                <w:sz w:val="20"/>
              </w:rPr>
              <w:br/>
              <w:t xml:space="preserve">TECLAS RESISTENTES (MÍNIMO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MILHÕES DE ACIONAMENTOS)</w:t>
            </w:r>
            <w:r w:rsidRPr="00A5250A">
              <w:rPr>
                <w:rFonts w:asciiTheme="minorHAnsi" w:hAnsiTheme="minorHAnsi" w:cstheme="minorHAnsi"/>
                <w:color w:val="0D0D0D"/>
                <w:sz w:val="20"/>
              </w:rPr>
              <w:br/>
              <w:t>SUPORTES INCLINÁVEIS AJUSTÁVEIS</w:t>
            </w:r>
            <w:r w:rsidRPr="00A5250A">
              <w:rPr>
                <w:rFonts w:asciiTheme="minorHAnsi" w:hAnsiTheme="minorHAnsi" w:cstheme="minorHAnsi"/>
                <w:color w:val="0D0D0D"/>
                <w:sz w:val="20"/>
              </w:rPr>
              <w:br/>
              <w:t>CABO COM COMPRIMENTO MÍNIMO DE 1,5 METRO</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ITEM COM PADRÃO DE QUALIDADE EQUIVALENTE S MARCAS LOGITECH, DELL OU MICROSOFT</w:t>
            </w:r>
            <w:r w:rsidRPr="00A5250A">
              <w:rPr>
                <w:rFonts w:asciiTheme="minorHAnsi" w:hAnsiTheme="minorHAnsi" w:cstheme="minorHAnsi"/>
                <w:color w:val="0D0D0D"/>
                <w:sz w:val="20"/>
              </w:rPr>
              <w:br/>
              <w:t>GARANTIA MÍNIMA DE 12 MESES</w:t>
            </w:r>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R$ 94,67</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R$ 4.638,83</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43</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TELA DE PROJEÇÃO</w:t>
            </w:r>
          </w:p>
          <w:p w:rsidR="00095263" w:rsidRPr="00095263" w:rsidRDefault="001E3E02" w:rsidP="001E3E02">
            <w:pPr>
              <w:autoSpaceDE w:val="0"/>
              <w:autoSpaceDN w:val="0"/>
              <w:adjustRightInd w:val="0"/>
              <w:spacing w:line="276" w:lineRule="auto"/>
              <w:rPr>
                <w:rFonts w:asciiTheme="minorHAnsi" w:hAnsiTheme="minorHAnsi" w:cstheme="minorHAnsi"/>
                <w:b/>
                <w:color w:val="0D0D0D"/>
                <w:sz w:val="20"/>
              </w:rPr>
            </w:pPr>
            <w:r w:rsidRPr="00095263">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DE PROJEÇÃO PARA MULTIMÍDIA NAS ESPECIFICAÇÕES:</w:t>
            </w:r>
            <w:r w:rsidRPr="00A5250A">
              <w:rPr>
                <w:rFonts w:asciiTheme="minorHAnsi" w:hAnsiTheme="minorHAnsi" w:cstheme="minorHAnsi"/>
                <w:color w:val="0D0D0D"/>
                <w:sz w:val="20"/>
              </w:rPr>
              <w:br/>
              <w:t>- TIPO DE TELA: RETRÁTIL - FORMATO VÍDEO: (1:1</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 POLEGADAS: 100 POLEGADAS</w:t>
            </w:r>
            <w:r w:rsidRPr="00A5250A">
              <w:rPr>
                <w:rFonts w:asciiTheme="minorHAnsi" w:hAnsiTheme="minorHAnsi" w:cstheme="minorHAnsi"/>
                <w:color w:val="0D0D0D"/>
                <w:sz w:val="20"/>
              </w:rPr>
              <w:br/>
              <w:t>- TAMANHO DO PRODUTO (ÁREA VISUAL): 180 X 180CM</w:t>
            </w:r>
            <w:r w:rsidRPr="00A5250A">
              <w:rPr>
                <w:rFonts w:asciiTheme="minorHAnsi" w:hAnsiTheme="minorHAnsi" w:cstheme="minorHAnsi"/>
                <w:color w:val="0D0D0D"/>
                <w:sz w:val="20"/>
              </w:rPr>
              <w:br/>
              <w:t>- MATERIAL: PELÍCULA MATTE-WHITE 1.0 COM ACABAMENTO EM PINTURA ELETROSTÁTICA E BORDA PARA MELHOR ENQUADRAMENTO DE IMAGEM. TELA COM SISTEMA MULTIPONTO DE PARADA.</w:t>
            </w:r>
            <w:r w:rsidRPr="00A5250A">
              <w:rPr>
                <w:rFonts w:asciiTheme="minorHAnsi" w:hAnsiTheme="minorHAnsi" w:cstheme="minorHAnsi"/>
                <w:color w:val="0D0D0D"/>
                <w:sz w:val="20"/>
              </w:rPr>
              <w:br/>
              <w:t>- ENROLAMENTO AUTOMÁTICO POR MOLA E CASE EM AÇO CARBONO.</w:t>
            </w:r>
            <w:r w:rsidRPr="00A5250A">
              <w:rPr>
                <w:rFonts w:asciiTheme="minorHAnsi" w:hAnsiTheme="minorHAnsi" w:cstheme="minorHAnsi"/>
                <w:color w:val="0D0D0D"/>
                <w:sz w:val="20"/>
              </w:rPr>
              <w:br/>
              <w:t xml:space="preserve">- COR: BRANCO COM ACABAMENTO </w:t>
            </w:r>
            <w:proofErr w:type="gramStart"/>
            <w:r w:rsidRPr="00A5250A">
              <w:rPr>
                <w:rFonts w:asciiTheme="minorHAnsi" w:hAnsiTheme="minorHAnsi" w:cstheme="minorHAnsi"/>
                <w:color w:val="0D0D0D"/>
                <w:sz w:val="20"/>
              </w:rPr>
              <w:t>PRETO</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R$ 584,50</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R$ 1.753,50</w:t>
            </w:r>
          </w:p>
        </w:tc>
      </w:tr>
      <w:tr w:rsidR="00A5250A" w:rsidRPr="00A5250A" w:rsidTr="004221B0">
        <w:trPr>
          <w:trHeight w:val="300"/>
        </w:trPr>
        <w:tc>
          <w:tcPr>
            <w:tcW w:w="527"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44</w:t>
            </w:r>
          </w:p>
        </w:tc>
        <w:tc>
          <w:tcPr>
            <w:tcW w:w="588" w:type="dxa"/>
            <w:shd w:val="clear" w:color="auto" w:fill="auto"/>
            <w:noWrap/>
            <w:hideMark/>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A5250A" w:rsidRPr="00A5250A" w:rsidRDefault="00A5250A" w:rsidP="00AA5362">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4898" w:type="dxa"/>
            <w:shd w:val="clear" w:color="auto" w:fill="auto"/>
            <w:noWrap/>
            <w:hideMark/>
          </w:tcPr>
          <w:p w:rsidR="00A5250A" w:rsidRDefault="00AA5362" w:rsidP="00AA5362">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TELEFONE SEM FIO</w:t>
            </w:r>
          </w:p>
          <w:p w:rsidR="00095263" w:rsidRPr="00095263" w:rsidRDefault="00095263" w:rsidP="00095263">
            <w:pPr>
              <w:autoSpaceDE w:val="0"/>
              <w:autoSpaceDN w:val="0"/>
              <w:adjustRightInd w:val="0"/>
              <w:spacing w:line="276" w:lineRule="auto"/>
              <w:rPr>
                <w:rFonts w:asciiTheme="minorHAnsi" w:hAnsiTheme="minorHAnsi" w:cstheme="minorHAnsi"/>
                <w:b/>
                <w:color w:val="0D0D0D"/>
                <w:sz w:val="20"/>
              </w:rPr>
            </w:pPr>
            <w:r w:rsidRPr="00095263">
              <w:rPr>
                <w:rFonts w:asciiTheme="minorHAnsi" w:hAnsiTheme="minorHAnsi" w:cstheme="minorHAnsi"/>
                <w:b/>
                <w:color w:val="0D0D0D"/>
                <w:sz w:val="20"/>
              </w:rPr>
              <w:t>ESPECIFICAÇÕES MÍNIMAS:</w:t>
            </w:r>
          </w:p>
          <w:p w:rsidR="00A5250A" w:rsidRPr="00A5250A" w:rsidRDefault="00AA5362" w:rsidP="00AA5362">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TELEFONE SEM FIO DIGITAL.</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TECNOLOGIA DECT 6.0 OU SUPERIOR</w:t>
            </w:r>
            <w:r w:rsidRPr="00A5250A">
              <w:rPr>
                <w:rFonts w:asciiTheme="minorHAnsi" w:hAnsiTheme="minorHAnsi" w:cstheme="minorHAnsi"/>
                <w:color w:val="0D0D0D"/>
                <w:sz w:val="20"/>
              </w:rPr>
              <w:br/>
              <w:t>IDENTIFICADOR DE CHAMADAS COMPATÍVEL COM OPERADORAS</w:t>
            </w:r>
            <w:r w:rsidRPr="00A5250A">
              <w:rPr>
                <w:rFonts w:asciiTheme="minorHAnsi" w:hAnsiTheme="minorHAnsi" w:cstheme="minorHAnsi"/>
                <w:color w:val="0D0D0D"/>
                <w:sz w:val="20"/>
              </w:rPr>
              <w:br/>
              <w:t>DISPLAY ILUMINADO</w:t>
            </w:r>
            <w:r w:rsidRPr="00A5250A">
              <w:rPr>
                <w:rFonts w:asciiTheme="minorHAnsi" w:hAnsiTheme="minorHAnsi" w:cstheme="minorHAnsi"/>
                <w:color w:val="0D0D0D"/>
                <w:sz w:val="20"/>
              </w:rPr>
              <w:br/>
              <w:t>AGENDA TELEFÔNICA INTEGRADA</w:t>
            </w:r>
            <w:r w:rsidRPr="00A5250A">
              <w:rPr>
                <w:rFonts w:asciiTheme="minorHAnsi" w:hAnsiTheme="minorHAnsi" w:cstheme="minorHAnsi"/>
                <w:color w:val="0D0D0D"/>
                <w:sz w:val="20"/>
              </w:rPr>
              <w:br/>
              <w:t>FUNÇÃO VIVA-VOZ</w:t>
            </w:r>
            <w:r w:rsidRPr="00A5250A">
              <w:rPr>
                <w:rFonts w:asciiTheme="minorHAnsi" w:hAnsiTheme="minorHAnsi" w:cstheme="minorHAnsi"/>
                <w:color w:val="0D0D0D"/>
                <w:sz w:val="20"/>
              </w:rPr>
              <w:br/>
              <w:t>BATERIA RECARREGÁVEL INCLUSA</w:t>
            </w:r>
            <w:r w:rsidRPr="00A5250A">
              <w:rPr>
                <w:rFonts w:asciiTheme="minorHAnsi" w:hAnsiTheme="minorHAnsi" w:cstheme="minorHAnsi"/>
                <w:color w:val="0D0D0D"/>
                <w:sz w:val="20"/>
              </w:rPr>
              <w:br/>
              <w:t>ALCANCE MÍNIMO DE 50 METROS EM AMBIENTES INTERNOS</w:t>
            </w:r>
            <w:r w:rsidRPr="00A5250A">
              <w:rPr>
                <w:rFonts w:asciiTheme="minorHAnsi" w:hAnsiTheme="minorHAnsi" w:cstheme="minorHAnsi"/>
                <w:color w:val="0D0D0D"/>
                <w:sz w:val="20"/>
              </w:rPr>
              <w:br/>
              <w:t>BASE CARREGADORA BIVOLT</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R$ 152,09</w:t>
            </w:r>
          </w:p>
        </w:tc>
        <w:tc>
          <w:tcPr>
            <w:tcW w:w="1418" w:type="dxa"/>
            <w:shd w:val="clear" w:color="auto" w:fill="auto"/>
          </w:tcPr>
          <w:p w:rsidR="00A5250A" w:rsidRPr="00A5250A" w:rsidRDefault="00A5250A" w:rsidP="00A5250A">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R$ 4.258,52</w:t>
            </w:r>
          </w:p>
        </w:tc>
      </w:tr>
      <w:tr w:rsidR="008638B3" w:rsidRPr="00A5250A" w:rsidTr="008638B3">
        <w:trPr>
          <w:trHeight w:val="300"/>
        </w:trPr>
        <w:tc>
          <w:tcPr>
            <w:tcW w:w="9993" w:type="dxa"/>
            <w:gridSpan w:val="7"/>
            <w:shd w:val="clear" w:color="auto" w:fill="auto"/>
            <w:noWrap/>
            <w:hideMark/>
          </w:tcPr>
          <w:p w:rsidR="00246F75" w:rsidRPr="00A5250A" w:rsidRDefault="00246F75" w:rsidP="00246F75">
            <w:pPr>
              <w:autoSpaceDE w:val="0"/>
              <w:autoSpaceDN w:val="0"/>
              <w:adjustRightInd w:val="0"/>
              <w:spacing w:line="360" w:lineRule="auto"/>
              <w:jc w:val="both"/>
              <w:rPr>
                <w:rFonts w:asciiTheme="minorHAnsi" w:hAnsiTheme="minorHAnsi" w:cstheme="minorHAnsi"/>
                <w:color w:val="0D0D0D"/>
                <w:sz w:val="20"/>
              </w:rPr>
            </w:pPr>
            <w:r w:rsidRPr="00246F75">
              <w:rPr>
                <w:rFonts w:asciiTheme="minorHAnsi" w:hAnsiTheme="minorHAnsi" w:cstheme="minorHAnsi"/>
                <w:sz w:val="20"/>
              </w:rPr>
              <w:t>As especificações técnicas descritas acima estabelecem os parâmetros mínimos de qualidade exigidos para a aquisição dos itens pela administração pública</w:t>
            </w:r>
            <w:r>
              <w:rPr>
                <w:rFonts w:asciiTheme="minorHAnsi" w:hAnsiTheme="minorHAnsi" w:cstheme="minorHAnsi"/>
                <w:color w:val="0D0D0D"/>
                <w:sz w:val="20"/>
              </w:rPr>
              <w:t>,</w:t>
            </w:r>
            <w:r w:rsidRPr="00246F75">
              <w:rPr>
                <w:rFonts w:asciiTheme="minorHAnsi" w:hAnsiTheme="minorHAnsi" w:cstheme="minorHAnsi"/>
                <w:sz w:val="20"/>
              </w:rPr>
              <w:t xml:space="preserve"> Declaração De Conformidade poderá ser aceita como garantia de compatibilidade com o parque operacional vigente, persistindo a obrigação de cumprir e comprovar todos os critérios técnicos e operacionais descritos no termo de referência.</w:t>
            </w:r>
          </w:p>
        </w:tc>
      </w:tr>
    </w:tbl>
    <w:p w:rsidR="00095263" w:rsidRDefault="00095263" w:rsidP="00095263">
      <w:pPr>
        <w:autoSpaceDE w:val="0"/>
        <w:autoSpaceDN w:val="0"/>
        <w:adjustRightInd w:val="0"/>
        <w:spacing w:line="360" w:lineRule="auto"/>
        <w:rPr>
          <w:rFonts w:asciiTheme="minorHAnsi" w:hAnsiTheme="minorHAnsi" w:cstheme="minorHAnsi"/>
          <w:b/>
          <w:bCs/>
          <w:sz w:val="20"/>
        </w:rPr>
      </w:pPr>
    </w:p>
    <w:p w:rsidR="00AB6C70" w:rsidRPr="009D5C12" w:rsidRDefault="00AB6C70" w:rsidP="00227A83">
      <w:pPr>
        <w:shd w:val="clear" w:color="auto" w:fill="92D050"/>
        <w:autoSpaceDE w:val="0"/>
        <w:autoSpaceDN w:val="0"/>
        <w:adjustRightInd w:val="0"/>
        <w:spacing w:line="360" w:lineRule="auto"/>
        <w:rPr>
          <w:rFonts w:asciiTheme="minorHAnsi" w:hAnsiTheme="minorHAnsi" w:cstheme="minorHAnsi"/>
          <w:b/>
          <w:bCs/>
          <w:sz w:val="20"/>
        </w:rPr>
      </w:pPr>
      <w:r w:rsidRPr="009D5C12">
        <w:rPr>
          <w:rFonts w:asciiTheme="minorHAnsi" w:hAnsiTheme="minorHAnsi" w:cstheme="minorHAnsi"/>
          <w:b/>
          <w:bCs/>
          <w:sz w:val="20"/>
        </w:rPr>
        <w:t>2. FUNDAMENTAÇÃO DA CONTRATAÇÃO</w:t>
      </w:r>
      <w:r w:rsidR="009D5C12" w:rsidRPr="009D5C12">
        <w:rPr>
          <w:rFonts w:asciiTheme="minorHAnsi" w:hAnsiTheme="minorHAnsi" w:cstheme="minorHAnsi"/>
          <w:b/>
          <w:bCs/>
          <w:sz w:val="20"/>
        </w:rPr>
        <w:t>:</w:t>
      </w:r>
    </w:p>
    <w:p w:rsidR="004221B0" w:rsidRPr="004221B0" w:rsidRDefault="00AB6C70" w:rsidP="004221B0">
      <w:pPr>
        <w:autoSpaceDE w:val="0"/>
        <w:autoSpaceDN w:val="0"/>
        <w:adjustRightInd w:val="0"/>
        <w:spacing w:line="360" w:lineRule="auto"/>
        <w:jc w:val="both"/>
        <w:rPr>
          <w:rFonts w:asciiTheme="minorHAnsi" w:hAnsiTheme="minorHAnsi" w:cstheme="minorHAnsi"/>
          <w:sz w:val="20"/>
        </w:rPr>
      </w:pPr>
      <w:r w:rsidRPr="00AB6C70">
        <w:rPr>
          <w:rFonts w:asciiTheme="minorHAnsi" w:hAnsiTheme="minorHAnsi" w:cstheme="minorHAnsi"/>
          <w:b/>
          <w:color w:val="000000"/>
          <w:sz w:val="20"/>
        </w:rPr>
        <w:t>2.</w:t>
      </w:r>
      <w:r w:rsidR="004221B0">
        <w:rPr>
          <w:rFonts w:asciiTheme="minorHAnsi" w:hAnsiTheme="minorHAnsi" w:cstheme="minorHAnsi"/>
          <w:b/>
          <w:color w:val="000000"/>
          <w:sz w:val="20"/>
        </w:rPr>
        <w:t>1</w:t>
      </w:r>
      <w:r w:rsidRPr="00AB6C70">
        <w:rPr>
          <w:rFonts w:asciiTheme="minorHAnsi" w:hAnsiTheme="minorHAnsi" w:cstheme="minorHAnsi"/>
          <w:b/>
          <w:color w:val="000000"/>
          <w:sz w:val="20"/>
        </w:rPr>
        <w:t>.</w:t>
      </w:r>
      <w:r w:rsidRPr="00AB6C70">
        <w:rPr>
          <w:rFonts w:asciiTheme="minorHAnsi" w:hAnsiTheme="minorHAnsi" w:cstheme="minorHAnsi"/>
          <w:color w:val="000000"/>
          <w:sz w:val="20"/>
        </w:rPr>
        <w:t xml:space="preserve"> </w:t>
      </w:r>
      <w:r w:rsidR="004221B0" w:rsidRPr="004221B0">
        <w:rPr>
          <w:rFonts w:asciiTheme="minorHAnsi" w:hAnsiTheme="minorHAnsi" w:cstheme="minorHAnsi"/>
          <w:sz w:val="20"/>
        </w:rPr>
        <w:t>A contratação tem por finalidade suprir as demandas de aquisição, reposição, ampliação, atualização, manutenção e suporte da infraestrutura tecnológica dos diversos setores da Administração Municipal, assegurando o adequado funcionamento dos postos de trabalho, equipamentos e recursos tecnológicos utilizados na execução dos serviços públicos, bem como a continuidade das atividades administrativas, operacionais e institucionais.</w:t>
      </w:r>
    </w:p>
    <w:p w:rsidR="008160B2" w:rsidRDefault="008160B2" w:rsidP="00227A83">
      <w:pPr>
        <w:autoSpaceDE w:val="0"/>
        <w:autoSpaceDN w:val="0"/>
        <w:adjustRightInd w:val="0"/>
        <w:spacing w:line="360" w:lineRule="auto"/>
        <w:jc w:val="both"/>
        <w:rPr>
          <w:rFonts w:asciiTheme="minorHAnsi" w:hAnsiTheme="minorHAnsi" w:cstheme="minorHAnsi"/>
          <w:sz w:val="20"/>
        </w:rPr>
      </w:pPr>
    </w:p>
    <w:p w:rsidR="00246F75" w:rsidRDefault="00246F75" w:rsidP="00227A83">
      <w:pPr>
        <w:autoSpaceDE w:val="0"/>
        <w:autoSpaceDN w:val="0"/>
        <w:adjustRightInd w:val="0"/>
        <w:spacing w:line="360" w:lineRule="auto"/>
        <w:jc w:val="both"/>
        <w:rPr>
          <w:rFonts w:asciiTheme="minorHAnsi" w:hAnsiTheme="minorHAnsi" w:cstheme="minorHAnsi"/>
          <w:sz w:val="20"/>
        </w:rPr>
      </w:pPr>
    </w:p>
    <w:p w:rsidR="00246F75" w:rsidRDefault="00246F75" w:rsidP="00227A83">
      <w:pPr>
        <w:autoSpaceDE w:val="0"/>
        <w:autoSpaceDN w:val="0"/>
        <w:adjustRightInd w:val="0"/>
        <w:spacing w:line="360" w:lineRule="auto"/>
        <w:jc w:val="both"/>
        <w:rPr>
          <w:rFonts w:asciiTheme="minorHAnsi" w:hAnsiTheme="minorHAnsi" w:cstheme="minorHAnsi"/>
          <w:sz w:val="20"/>
        </w:rPr>
      </w:pPr>
    </w:p>
    <w:p w:rsidR="008160B2" w:rsidRPr="00B1152C" w:rsidRDefault="008160B2" w:rsidP="008160B2">
      <w:pPr>
        <w:shd w:val="clear" w:color="auto" w:fill="92D050"/>
        <w:spacing w:line="360" w:lineRule="auto"/>
        <w:outlineLvl w:val="0"/>
        <w:rPr>
          <w:rFonts w:ascii="Calibri" w:hAnsi="Calibri" w:cs="Calibri"/>
          <w:b/>
          <w:bCs/>
          <w:kern w:val="36"/>
          <w:sz w:val="20"/>
        </w:rPr>
      </w:pPr>
      <w:r>
        <w:rPr>
          <w:rFonts w:ascii="Calibri" w:hAnsi="Calibri" w:cs="Calibri"/>
          <w:b/>
          <w:bCs/>
          <w:kern w:val="36"/>
          <w:sz w:val="20"/>
        </w:rPr>
        <w:lastRenderedPageBreak/>
        <w:t>3</w:t>
      </w:r>
      <w:r w:rsidRPr="00B1152C">
        <w:rPr>
          <w:rFonts w:ascii="Calibri" w:hAnsi="Calibri" w:cs="Calibri"/>
          <w:b/>
          <w:bCs/>
          <w:kern w:val="36"/>
          <w:sz w:val="20"/>
        </w:rPr>
        <w:t>. REQUISITOS DA CONTRATAÇÃO</w:t>
      </w:r>
    </w:p>
    <w:p w:rsidR="00100FC5" w:rsidRDefault="008160B2" w:rsidP="00227A83">
      <w:pPr>
        <w:spacing w:line="360" w:lineRule="auto"/>
        <w:jc w:val="both"/>
        <w:rPr>
          <w:rFonts w:ascii="Calibri" w:hAnsi="Calibri" w:cs="Calibri"/>
          <w:sz w:val="20"/>
        </w:rPr>
      </w:pPr>
      <w:r w:rsidRPr="008160B2">
        <w:rPr>
          <w:rFonts w:ascii="Calibri" w:hAnsi="Calibri" w:cs="Calibri"/>
          <w:b/>
          <w:sz w:val="20"/>
        </w:rPr>
        <w:t>3.1.</w:t>
      </w:r>
      <w:r w:rsidR="004221B0">
        <w:rPr>
          <w:rFonts w:ascii="Calibri" w:hAnsi="Calibri" w:cs="Calibri"/>
          <w:b/>
          <w:sz w:val="20"/>
        </w:rPr>
        <w:t xml:space="preserve"> </w:t>
      </w:r>
      <w:r w:rsidR="004221B0" w:rsidRPr="004221B0">
        <w:rPr>
          <w:rFonts w:ascii="Calibri" w:hAnsi="Calibri" w:cs="Calibri"/>
          <w:sz w:val="20"/>
        </w:rPr>
        <w:t xml:space="preserve">Os materiais deverão ser entregues no local indicado pela Administração Municipal, conforme a Secretaria ou órgão requisitante e as informações constantes na Nota de Empenho, Ordem de Fornecimento ou instrumento equivalente. As entregas deverão ocorrer em dias úteis, durante o horário de expediente </w:t>
      </w:r>
      <w:proofErr w:type="gramStart"/>
      <w:r w:rsidR="004221B0" w:rsidRPr="004221B0">
        <w:rPr>
          <w:rFonts w:ascii="Calibri" w:hAnsi="Calibri" w:cs="Calibri"/>
          <w:sz w:val="20"/>
        </w:rPr>
        <w:t>administrativo, observadas</w:t>
      </w:r>
      <w:proofErr w:type="gramEnd"/>
      <w:r w:rsidR="004221B0" w:rsidRPr="004221B0">
        <w:rPr>
          <w:rFonts w:ascii="Calibri" w:hAnsi="Calibri" w:cs="Calibri"/>
          <w:sz w:val="20"/>
        </w:rPr>
        <w:t xml:space="preserve"> as condições e especificações estabelecidas no instrumento convocatório e seus anexos.</w:t>
      </w:r>
    </w:p>
    <w:p w:rsidR="004221B0" w:rsidRPr="004221B0" w:rsidRDefault="004221B0" w:rsidP="00227A83">
      <w:pPr>
        <w:spacing w:line="360" w:lineRule="auto"/>
        <w:jc w:val="both"/>
        <w:rPr>
          <w:rFonts w:ascii="Calibri" w:hAnsi="Calibri" w:cs="Calibri"/>
          <w:sz w:val="20"/>
        </w:rPr>
      </w:pPr>
    </w:p>
    <w:p w:rsidR="006360FE" w:rsidRPr="004458D0" w:rsidRDefault="008160B2" w:rsidP="00227A83">
      <w:pPr>
        <w:shd w:val="clear" w:color="auto" w:fill="92D050"/>
        <w:spacing w:line="360" w:lineRule="auto"/>
        <w:jc w:val="both"/>
        <w:rPr>
          <w:rFonts w:asciiTheme="minorHAnsi" w:hAnsiTheme="minorHAnsi" w:cstheme="minorHAnsi"/>
          <w:b/>
          <w:bCs/>
          <w:sz w:val="20"/>
        </w:rPr>
      </w:pPr>
      <w:r>
        <w:rPr>
          <w:rFonts w:asciiTheme="minorHAnsi" w:hAnsiTheme="minorHAnsi" w:cstheme="minorHAnsi"/>
          <w:b/>
          <w:bCs/>
          <w:sz w:val="20"/>
        </w:rPr>
        <w:t>4</w:t>
      </w:r>
      <w:r w:rsidR="006360FE" w:rsidRPr="004458D0">
        <w:rPr>
          <w:rFonts w:asciiTheme="minorHAnsi" w:hAnsiTheme="minorHAnsi" w:cstheme="minorHAnsi"/>
          <w:b/>
          <w:bCs/>
          <w:sz w:val="20"/>
        </w:rPr>
        <w:t xml:space="preserve">. </w:t>
      </w:r>
      <w:r w:rsidR="00FD1375" w:rsidRPr="004458D0">
        <w:rPr>
          <w:rFonts w:asciiTheme="minorHAnsi" w:hAnsiTheme="minorHAnsi" w:cstheme="minorHAnsi"/>
          <w:b/>
          <w:bCs/>
          <w:sz w:val="20"/>
        </w:rPr>
        <w:t>ENTREGA DO OBJETO LICITADO</w:t>
      </w:r>
      <w:r w:rsidR="006360FE" w:rsidRPr="004458D0">
        <w:rPr>
          <w:rFonts w:asciiTheme="minorHAnsi" w:hAnsiTheme="minorHAnsi" w:cstheme="minorHAnsi"/>
          <w:b/>
          <w:bCs/>
          <w:sz w:val="20"/>
        </w:rPr>
        <w:t>:</w:t>
      </w:r>
    </w:p>
    <w:p w:rsidR="00D12752" w:rsidRDefault="008160B2" w:rsidP="00D12752">
      <w:pPr>
        <w:pStyle w:val="NormalWeb"/>
        <w:spacing w:before="0" w:beforeAutospacing="0" w:after="0" w:afterAutospacing="0" w:line="360" w:lineRule="auto"/>
        <w:jc w:val="both"/>
        <w:rPr>
          <w:rFonts w:ascii="Calibri" w:hAnsi="Calibri" w:cs="Calibri"/>
          <w:sz w:val="20"/>
          <w:szCs w:val="20"/>
        </w:rPr>
      </w:pPr>
      <w:r>
        <w:rPr>
          <w:rFonts w:asciiTheme="minorHAnsi" w:hAnsiTheme="minorHAnsi" w:cstheme="minorHAnsi"/>
          <w:b/>
          <w:bCs/>
          <w:sz w:val="20"/>
        </w:rPr>
        <w:t>4</w:t>
      </w:r>
      <w:r w:rsidR="006360FE" w:rsidRPr="00E94651">
        <w:rPr>
          <w:rFonts w:asciiTheme="minorHAnsi" w:hAnsiTheme="minorHAnsi" w:cstheme="minorHAnsi"/>
          <w:b/>
          <w:bCs/>
          <w:sz w:val="20"/>
        </w:rPr>
        <w:t>.1.</w:t>
      </w:r>
      <w:r w:rsidR="00FD1375" w:rsidRPr="00E94651">
        <w:rPr>
          <w:rFonts w:asciiTheme="minorHAnsi" w:hAnsiTheme="minorHAnsi" w:cstheme="minorHAnsi"/>
          <w:b/>
          <w:bCs/>
          <w:sz w:val="20"/>
        </w:rPr>
        <w:t xml:space="preserve"> </w:t>
      </w:r>
      <w:r w:rsidR="00FD1375" w:rsidRPr="00E94651">
        <w:rPr>
          <w:rFonts w:asciiTheme="minorHAnsi" w:hAnsiTheme="minorHAnsi" w:cstheme="minorHAnsi"/>
          <w:sz w:val="20"/>
        </w:rPr>
        <w:t xml:space="preserve">A entrega dos itens deverá </w:t>
      </w:r>
      <w:r w:rsidR="004A3127" w:rsidRPr="00E94651">
        <w:rPr>
          <w:rFonts w:asciiTheme="minorHAnsi" w:hAnsiTheme="minorHAnsi" w:cstheme="minorHAnsi"/>
          <w:sz w:val="20"/>
        </w:rPr>
        <w:t>ser</w:t>
      </w:r>
      <w:r w:rsidR="00FD1375" w:rsidRPr="00E94651">
        <w:rPr>
          <w:rFonts w:asciiTheme="minorHAnsi" w:hAnsiTheme="minorHAnsi" w:cstheme="minorHAnsi"/>
          <w:sz w:val="20"/>
        </w:rPr>
        <w:t xml:space="preserve"> </w:t>
      </w:r>
      <w:r w:rsidR="00FD1375" w:rsidRPr="00E94651">
        <w:rPr>
          <w:rFonts w:asciiTheme="minorHAnsi" w:hAnsiTheme="minorHAnsi" w:cstheme="minorHAnsi"/>
          <w:b/>
          <w:sz w:val="20"/>
        </w:rPr>
        <w:t xml:space="preserve">em até </w:t>
      </w:r>
      <w:r w:rsidR="004221B0">
        <w:rPr>
          <w:rFonts w:asciiTheme="minorHAnsi" w:hAnsiTheme="minorHAnsi" w:cstheme="minorHAnsi"/>
          <w:b/>
          <w:sz w:val="20"/>
        </w:rPr>
        <w:t>30</w:t>
      </w:r>
      <w:r w:rsidR="00FD1375" w:rsidRPr="00E94651">
        <w:rPr>
          <w:rFonts w:asciiTheme="minorHAnsi" w:hAnsiTheme="minorHAnsi" w:cstheme="minorHAnsi"/>
          <w:b/>
          <w:sz w:val="20"/>
        </w:rPr>
        <w:t xml:space="preserve"> dias</w:t>
      </w:r>
      <w:r w:rsidR="008223B4">
        <w:rPr>
          <w:rFonts w:asciiTheme="minorHAnsi" w:hAnsiTheme="minorHAnsi" w:cstheme="minorHAnsi"/>
          <w:b/>
          <w:sz w:val="20"/>
        </w:rPr>
        <w:t xml:space="preserve"> corridos</w:t>
      </w:r>
      <w:r w:rsidR="00FD1375" w:rsidRPr="00E94651">
        <w:rPr>
          <w:rFonts w:asciiTheme="minorHAnsi" w:hAnsiTheme="minorHAnsi" w:cstheme="minorHAnsi"/>
          <w:b/>
          <w:sz w:val="20"/>
        </w:rPr>
        <w:t>,</w:t>
      </w:r>
      <w:r w:rsidR="00FD1375" w:rsidRPr="00E94651">
        <w:rPr>
          <w:rFonts w:asciiTheme="minorHAnsi" w:hAnsiTheme="minorHAnsi" w:cstheme="minorHAnsi"/>
          <w:sz w:val="20"/>
        </w:rPr>
        <w:t xml:space="preserve"> no Almoxarifado Central, sito a Rua Cel. João Luiz Nascimento n° 515, Centro - Bossoroca/RS, </w:t>
      </w:r>
      <w:r w:rsidR="00D12752">
        <w:rPr>
          <w:rFonts w:ascii="Calibri" w:hAnsi="Calibri" w:cs="Calibri"/>
          <w:sz w:val="20"/>
        </w:rPr>
        <w:t>após o recebimento pela CONTRATADA da Autorização de Fornecimento, Ordem de Fornecimento ou documento equivalente, encaminhado</w:t>
      </w:r>
      <w:r w:rsidR="00D12752">
        <w:rPr>
          <w:rFonts w:ascii="Calibri" w:hAnsi="Calibri" w:cs="Calibri"/>
          <w:sz w:val="20"/>
          <w:szCs w:val="20"/>
        </w:rPr>
        <w:t xml:space="preserve"> por meio eletrônico oficial ou outro meio formal que comprove a ciência da contratada, sem ônus para Prefeitura Municipal de Bossoroca.</w:t>
      </w:r>
    </w:p>
    <w:p w:rsidR="001A4533" w:rsidRPr="00584581" w:rsidRDefault="008160B2" w:rsidP="00227A83">
      <w:pPr>
        <w:spacing w:line="360" w:lineRule="auto"/>
        <w:jc w:val="both"/>
        <w:rPr>
          <w:rFonts w:ascii="Calibri" w:hAnsi="Calibri" w:cs="Calibri"/>
          <w:sz w:val="20"/>
        </w:rPr>
      </w:pPr>
      <w:r>
        <w:rPr>
          <w:rFonts w:asciiTheme="minorHAnsi" w:hAnsiTheme="minorHAnsi" w:cstheme="minorHAnsi"/>
          <w:b/>
          <w:sz w:val="20"/>
        </w:rPr>
        <w:t>4</w:t>
      </w:r>
      <w:r w:rsidR="001A4533" w:rsidRPr="001A4533">
        <w:rPr>
          <w:rFonts w:asciiTheme="minorHAnsi" w:hAnsiTheme="minorHAnsi" w:cstheme="minorHAnsi"/>
          <w:b/>
          <w:sz w:val="20"/>
        </w:rPr>
        <w:t>.1.1.</w:t>
      </w:r>
      <w:r w:rsidR="001A4533">
        <w:rPr>
          <w:rFonts w:asciiTheme="minorHAnsi" w:hAnsiTheme="minorHAnsi" w:cstheme="minorHAnsi"/>
          <w:sz w:val="20"/>
        </w:rPr>
        <w:t xml:space="preserve"> </w:t>
      </w:r>
      <w:r w:rsidR="001A4533" w:rsidRPr="00584581">
        <w:rPr>
          <w:rFonts w:ascii="Calibri" w:hAnsi="Calibri" w:cs="Calibri"/>
          <w:sz w:val="20"/>
        </w:rPr>
        <w:t xml:space="preserve">Verificada a desconformidade </w:t>
      </w:r>
      <w:r w:rsidR="001A4533">
        <w:rPr>
          <w:rFonts w:ascii="Calibri" w:hAnsi="Calibri" w:cs="Calibri"/>
          <w:sz w:val="20"/>
        </w:rPr>
        <w:t>nos itens</w:t>
      </w:r>
      <w:r w:rsidR="001A4533" w:rsidRPr="00584581">
        <w:rPr>
          <w:rFonts w:ascii="Calibri" w:hAnsi="Calibri" w:cs="Calibri"/>
          <w:sz w:val="20"/>
        </w:rPr>
        <w:t xml:space="preserve"> a licitante vencedora deverá promover as correções necessárias no prazo máximo de </w:t>
      </w:r>
      <w:r w:rsidR="001A4533" w:rsidRPr="00584581">
        <w:rPr>
          <w:rFonts w:ascii="Calibri" w:hAnsi="Calibri" w:cs="Calibri"/>
          <w:b/>
          <w:bCs/>
          <w:sz w:val="20"/>
        </w:rPr>
        <w:t xml:space="preserve">10 </w:t>
      </w:r>
      <w:r w:rsidR="001A4533" w:rsidRPr="00584581">
        <w:rPr>
          <w:rFonts w:ascii="Calibri" w:hAnsi="Calibri" w:cs="Calibri"/>
          <w:b/>
          <w:sz w:val="20"/>
        </w:rPr>
        <w:t>dias</w:t>
      </w:r>
      <w:r w:rsidR="001A4533" w:rsidRPr="00584581">
        <w:rPr>
          <w:rFonts w:ascii="Calibri" w:hAnsi="Calibri" w:cs="Calibri"/>
          <w:sz w:val="20"/>
        </w:rPr>
        <w:t>, sujeitando-se às penalidades previstas neste edital.</w:t>
      </w:r>
    </w:p>
    <w:p w:rsidR="00D12752" w:rsidRPr="00D17139" w:rsidRDefault="008160B2" w:rsidP="00D12752">
      <w:pPr>
        <w:spacing w:line="360" w:lineRule="auto"/>
        <w:jc w:val="both"/>
        <w:rPr>
          <w:rFonts w:ascii="Calibri" w:hAnsi="Calibri" w:cs="Calibri"/>
          <w:sz w:val="20"/>
        </w:rPr>
      </w:pPr>
      <w:r>
        <w:rPr>
          <w:rFonts w:asciiTheme="minorHAnsi" w:hAnsiTheme="minorHAnsi" w:cstheme="minorHAnsi"/>
          <w:b/>
          <w:sz w:val="20"/>
        </w:rPr>
        <w:t>4</w:t>
      </w:r>
      <w:r w:rsidR="00AC7CAC" w:rsidRPr="00E94651">
        <w:rPr>
          <w:rFonts w:asciiTheme="minorHAnsi" w:hAnsiTheme="minorHAnsi" w:cstheme="minorHAnsi"/>
          <w:b/>
          <w:sz w:val="20"/>
        </w:rPr>
        <w:t>.</w:t>
      </w:r>
      <w:r w:rsidR="00452FBD" w:rsidRPr="00E94651">
        <w:rPr>
          <w:rFonts w:asciiTheme="minorHAnsi" w:hAnsiTheme="minorHAnsi" w:cstheme="minorHAnsi"/>
          <w:b/>
          <w:sz w:val="20"/>
        </w:rPr>
        <w:t>2</w:t>
      </w:r>
      <w:r w:rsidR="00AC7CAC" w:rsidRPr="00E94651">
        <w:rPr>
          <w:rFonts w:asciiTheme="minorHAnsi" w:hAnsiTheme="minorHAnsi" w:cstheme="minorHAnsi"/>
          <w:b/>
          <w:sz w:val="20"/>
        </w:rPr>
        <w:t>.</w:t>
      </w:r>
      <w:r w:rsidR="00AC7CAC" w:rsidRPr="00E94651">
        <w:rPr>
          <w:rFonts w:asciiTheme="minorHAnsi" w:hAnsiTheme="minorHAnsi" w:cstheme="minorHAnsi"/>
          <w:sz w:val="20"/>
        </w:rPr>
        <w:t xml:space="preserve"> </w:t>
      </w:r>
      <w:r w:rsidR="00D12752">
        <w:rPr>
          <w:rFonts w:ascii="Calibri" w:hAnsi="Calibri" w:cs="Calibri"/>
          <w:sz w:val="20"/>
        </w:rPr>
        <w:t>Para fins de comunicação oficial, será considerado válido e eficaz o endereço eletrônico informado pela empresa no cadastro do sistema licitatório, na proposta apresentada ou em seus documentos de habilitação, presumindo-se como meio formal e oficial de comunicação entre a Administração e a CONTRATADA.</w:t>
      </w:r>
    </w:p>
    <w:p w:rsidR="00D12752" w:rsidRDefault="00D12752" w:rsidP="00D12752">
      <w:pPr>
        <w:pStyle w:val="NormalWeb"/>
        <w:spacing w:before="0" w:beforeAutospacing="0" w:after="0" w:afterAutospacing="0" w:line="360" w:lineRule="auto"/>
        <w:jc w:val="both"/>
        <w:rPr>
          <w:rFonts w:ascii="Calibri" w:hAnsi="Calibri" w:cs="Calibri"/>
          <w:sz w:val="20"/>
          <w:szCs w:val="20"/>
        </w:rPr>
      </w:pPr>
      <w:r>
        <w:rPr>
          <w:rFonts w:ascii="Calibri" w:hAnsi="Calibri" w:cs="Calibri"/>
          <w:b/>
          <w:sz w:val="20"/>
          <w:szCs w:val="20"/>
        </w:rPr>
        <w:t>4.3.</w:t>
      </w:r>
      <w:r>
        <w:rPr>
          <w:rFonts w:ascii="Calibri" w:hAnsi="Calibri" w:cs="Calibri"/>
          <w:sz w:val="20"/>
          <w:szCs w:val="20"/>
        </w:rPr>
        <w:t xml:space="preserve"> As comunicações encaminhadas ao endereço eletrônico informado pela empresa serão consideradas recebidas no prazo máximo de 01 (um) dia útil após o envio, independentemente de confirmação de leitura ou resposta.</w:t>
      </w:r>
    </w:p>
    <w:p w:rsidR="00D12752" w:rsidRPr="006C5E10" w:rsidRDefault="00D12752" w:rsidP="00D12752">
      <w:pPr>
        <w:pStyle w:val="NormalWeb"/>
        <w:spacing w:before="0" w:beforeAutospacing="0" w:after="0" w:afterAutospacing="0" w:line="360" w:lineRule="auto"/>
        <w:jc w:val="both"/>
        <w:rPr>
          <w:rFonts w:ascii="Calibri" w:hAnsi="Calibri" w:cs="Calibri"/>
          <w:sz w:val="20"/>
          <w:szCs w:val="20"/>
        </w:rPr>
      </w:pPr>
      <w:r>
        <w:rPr>
          <w:rFonts w:ascii="Calibri" w:hAnsi="Calibri" w:cs="Calibri"/>
          <w:b/>
          <w:sz w:val="20"/>
          <w:szCs w:val="20"/>
        </w:rPr>
        <w:t>4.4.</w:t>
      </w:r>
      <w:r>
        <w:rPr>
          <w:rFonts w:ascii="Calibri" w:hAnsi="Calibri" w:cs="Calibri"/>
          <w:sz w:val="20"/>
          <w:szCs w:val="20"/>
        </w:rPr>
        <w:t xml:space="preserve"> Compete exclusivamente à empresa manter atualizado, válido e operacional o endereço eletrônico informado, não sendo admitidas alegações de não recebimento decorrentes de filtros de spam, falhas internas do sistema da empresa, utilização de endereço eletrônico diverso do informado no certame ou ausência de verificação periódica da caixa de entrada.</w:t>
      </w:r>
    </w:p>
    <w:p w:rsidR="00BB1163" w:rsidRDefault="00BB1163" w:rsidP="00D12752">
      <w:pPr>
        <w:tabs>
          <w:tab w:val="left" w:pos="1134"/>
        </w:tabs>
        <w:spacing w:line="360" w:lineRule="auto"/>
        <w:jc w:val="both"/>
        <w:rPr>
          <w:rFonts w:asciiTheme="minorHAnsi" w:hAnsiTheme="minorHAnsi" w:cstheme="minorHAnsi"/>
          <w:sz w:val="20"/>
        </w:rPr>
      </w:pPr>
    </w:p>
    <w:p w:rsidR="00257C93" w:rsidRPr="002B0CE2" w:rsidRDefault="008160B2" w:rsidP="00227A83">
      <w:pPr>
        <w:shd w:val="clear" w:color="auto" w:fill="92D050"/>
        <w:tabs>
          <w:tab w:val="left" w:pos="1134"/>
        </w:tabs>
        <w:spacing w:line="360" w:lineRule="auto"/>
        <w:jc w:val="both"/>
        <w:rPr>
          <w:rFonts w:asciiTheme="minorHAnsi" w:hAnsiTheme="minorHAnsi" w:cstheme="minorHAnsi"/>
          <w:b/>
          <w:sz w:val="20"/>
        </w:rPr>
      </w:pPr>
      <w:r>
        <w:rPr>
          <w:rFonts w:asciiTheme="minorHAnsi" w:hAnsiTheme="minorHAnsi" w:cstheme="minorHAnsi"/>
          <w:b/>
          <w:sz w:val="20"/>
        </w:rPr>
        <w:t>5</w:t>
      </w:r>
      <w:r w:rsidR="00257C93" w:rsidRPr="002B0CE2">
        <w:rPr>
          <w:rFonts w:asciiTheme="minorHAnsi" w:hAnsiTheme="minorHAnsi" w:cstheme="minorHAnsi"/>
          <w:b/>
          <w:sz w:val="20"/>
        </w:rPr>
        <w:t>. PRAZOS E CONDIÇÕES DE PAGAMENTO</w:t>
      </w:r>
      <w:r w:rsidR="00236BAC" w:rsidRPr="002B0CE2">
        <w:rPr>
          <w:rFonts w:asciiTheme="minorHAnsi" w:hAnsiTheme="minorHAnsi" w:cstheme="minorHAnsi"/>
          <w:b/>
          <w:sz w:val="20"/>
        </w:rPr>
        <w:t>:</w:t>
      </w:r>
    </w:p>
    <w:p w:rsidR="007C7069" w:rsidRDefault="008160B2" w:rsidP="00227A83">
      <w:pPr>
        <w:pStyle w:val="Default"/>
        <w:spacing w:line="360" w:lineRule="auto"/>
        <w:jc w:val="both"/>
        <w:rPr>
          <w:rFonts w:ascii="Calibri" w:hAnsi="Calibri" w:cs="Calibri"/>
          <w:b/>
          <w:bCs/>
          <w:sz w:val="20"/>
          <w:szCs w:val="20"/>
        </w:rPr>
      </w:pPr>
      <w:r>
        <w:rPr>
          <w:rFonts w:ascii="Calibri" w:hAnsi="Calibri" w:cs="Calibri"/>
          <w:b/>
          <w:sz w:val="20"/>
        </w:rPr>
        <w:t>5</w:t>
      </w:r>
      <w:r w:rsidR="007C7069" w:rsidRPr="003B03B0">
        <w:rPr>
          <w:rFonts w:ascii="Calibri" w:hAnsi="Calibri" w:cs="Calibri"/>
          <w:b/>
          <w:sz w:val="20"/>
        </w:rPr>
        <w:t>.1</w:t>
      </w:r>
      <w:r w:rsidR="004221B0">
        <w:rPr>
          <w:rFonts w:ascii="Calibri" w:hAnsi="Calibri" w:cs="Calibri"/>
          <w:b/>
          <w:sz w:val="20"/>
        </w:rPr>
        <w:t>.</w:t>
      </w:r>
      <w:r w:rsidR="007C7069" w:rsidRPr="003B03B0">
        <w:rPr>
          <w:rFonts w:ascii="Calibri" w:hAnsi="Calibri" w:cs="Calibri"/>
          <w:sz w:val="20"/>
        </w:rPr>
        <w:t xml:space="preserve"> O pagamento</w:t>
      </w:r>
      <w:r w:rsidR="007C7069">
        <w:rPr>
          <w:rFonts w:ascii="Calibri" w:hAnsi="Calibri" w:cs="Calibri"/>
          <w:sz w:val="20"/>
        </w:rPr>
        <w:t xml:space="preserve"> será em </w:t>
      </w:r>
      <w:r w:rsidR="007C7069" w:rsidRPr="00214648">
        <w:rPr>
          <w:rFonts w:ascii="Calibri" w:hAnsi="Calibri" w:cs="Calibri"/>
          <w:sz w:val="20"/>
        </w:rPr>
        <w:t xml:space="preserve">até </w:t>
      </w:r>
      <w:r w:rsidR="007C7069">
        <w:rPr>
          <w:rFonts w:ascii="Calibri" w:hAnsi="Calibri" w:cs="Calibri"/>
          <w:b/>
          <w:sz w:val="20"/>
        </w:rPr>
        <w:t>30</w:t>
      </w:r>
      <w:r w:rsidR="007C7069" w:rsidRPr="00214648">
        <w:rPr>
          <w:rFonts w:ascii="Calibri" w:hAnsi="Calibri" w:cs="Calibri"/>
          <w:b/>
          <w:sz w:val="20"/>
        </w:rPr>
        <w:t xml:space="preserve"> dias</w:t>
      </w:r>
      <w:r w:rsidR="007C7069">
        <w:rPr>
          <w:rFonts w:ascii="Calibri" w:hAnsi="Calibri" w:cs="Calibri"/>
          <w:sz w:val="20"/>
        </w:rPr>
        <w:t xml:space="preserve"> após a </w:t>
      </w:r>
      <w:r w:rsidR="007C7069" w:rsidRPr="004221B0">
        <w:rPr>
          <w:rFonts w:ascii="Calibri" w:hAnsi="Calibri" w:cs="Calibri"/>
          <w:b/>
          <w:sz w:val="20"/>
        </w:rPr>
        <w:t>entrega</w:t>
      </w:r>
      <w:r w:rsidR="004221B0" w:rsidRPr="004221B0">
        <w:rPr>
          <w:rFonts w:ascii="Calibri" w:hAnsi="Calibri" w:cs="Calibri"/>
          <w:b/>
          <w:sz w:val="20"/>
        </w:rPr>
        <w:t xml:space="preserve"> e aceite</w:t>
      </w:r>
      <w:r w:rsidR="007C7069">
        <w:rPr>
          <w:rFonts w:ascii="Calibri" w:hAnsi="Calibri" w:cs="Calibri"/>
          <w:sz w:val="20"/>
        </w:rPr>
        <w:t xml:space="preserve"> do</w:t>
      </w:r>
      <w:r w:rsidR="004221B0">
        <w:rPr>
          <w:rFonts w:ascii="Calibri" w:hAnsi="Calibri" w:cs="Calibri"/>
          <w:sz w:val="20"/>
        </w:rPr>
        <w:t>s itens</w:t>
      </w:r>
      <w:r w:rsidR="007C7069">
        <w:rPr>
          <w:rFonts w:ascii="Calibri" w:hAnsi="Calibri" w:cs="Calibri"/>
          <w:sz w:val="20"/>
        </w:rPr>
        <w:t xml:space="preserve">, </w:t>
      </w:r>
      <w:r w:rsidR="007C7069" w:rsidRPr="003B03B0">
        <w:rPr>
          <w:rFonts w:ascii="Calibri" w:hAnsi="Calibri" w:cs="Calibri"/>
          <w:sz w:val="20"/>
        </w:rPr>
        <w:t>med</w:t>
      </w:r>
      <w:r w:rsidR="007C7069">
        <w:rPr>
          <w:rFonts w:ascii="Calibri" w:hAnsi="Calibri" w:cs="Calibri"/>
          <w:sz w:val="20"/>
        </w:rPr>
        <w:t>iante liquidação de Nota Fiscal</w:t>
      </w:r>
      <w:r w:rsidR="007C7069">
        <w:rPr>
          <w:rFonts w:ascii="Calibri" w:hAnsi="Calibri" w:cs="Calibri"/>
          <w:b/>
          <w:bCs/>
          <w:sz w:val="20"/>
          <w:szCs w:val="20"/>
        </w:rPr>
        <w:t>.</w:t>
      </w:r>
    </w:p>
    <w:p w:rsidR="007C7069" w:rsidRPr="00741361" w:rsidRDefault="008160B2" w:rsidP="00227A83">
      <w:pPr>
        <w:pStyle w:val="Default"/>
        <w:spacing w:line="360" w:lineRule="auto"/>
        <w:jc w:val="both"/>
        <w:rPr>
          <w:rFonts w:ascii="Calibri" w:hAnsi="Calibri" w:cs="Calibri"/>
          <w:sz w:val="20"/>
          <w:szCs w:val="20"/>
        </w:rPr>
      </w:pPr>
      <w:r>
        <w:rPr>
          <w:rFonts w:ascii="Calibri" w:hAnsi="Calibri" w:cs="Calibri"/>
          <w:b/>
          <w:bCs/>
          <w:sz w:val="20"/>
          <w:szCs w:val="20"/>
        </w:rPr>
        <w:t>5</w:t>
      </w:r>
      <w:r w:rsidR="007C7069" w:rsidRPr="00741361">
        <w:rPr>
          <w:rFonts w:ascii="Calibri" w:hAnsi="Calibri" w:cs="Calibri"/>
          <w:b/>
          <w:bCs/>
          <w:sz w:val="20"/>
          <w:szCs w:val="20"/>
        </w:rPr>
        <w:t xml:space="preserve">.2. </w:t>
      </w:r>
      <w:r w:rsidR="007C7069" w:rsidRPr="00741361">
        <w:rPr>
          <w:rFonts w:ascii="Calibri" w:hAnsi="Calibri" w:cs="Calibri"/>
          <w:sz w:val="20"/>
          <w:szCs w:val="20"/>
        </w:rPr>
        <w:t>Serão processadas as retenções tributárias e previdenciárias nos termos da legislação que regula a matéria.</w:t>
      </w:r>
    </w:p>
    <w:p w:rsidR="007C7069" w:rsidRDefault="008160B2" w:rsidP="00227A83">
      <w:pPr>
        <w:pStyle w:val="Default"/>
        <w:spacing w:line="360" w:lineRule="auto"/>
        <w:jc w:val="both"/>
        <w:rPr>
          <w:rFonts w:ascii="Calibri" w:hAnsi="Calibri" w:cs="Calibri"/>
          <w:sz w:val="20"/>
          <w:szCs w:val="20"/>
        </w:rPr>
      </w:pPr>
      <w:r>
        <w:rPr>
          <w:rFonts w:ascii="Calibri" w:hAnsi="Calibri" w:cs="Calibri"/>
          <w:b/>
          <w:bCs/>
          <w:sz w:val="20"/>
          <w:szCs w:val="20"/>
        </w:rPr>
        <w:t>5</w:t>
      </w:r>
      <w:r w:rsidR="007C7069" w:rsidRPr="00741361">
        <w:rPr>
          <w:rFonts w:ascii="Calibri" w:hAnsi="Calibri" w:cs="Calibri"/>
          <w:b/>
          <w:bCs/>
          <w:sz w:val="20"/>
          <w:szCs w:val="20"/>
        </w:rPr>
        <w:t xml:space="preserve">.3. </w:t>
      </w:r>
      <w:r w:rsidR="007C7069" w:rsidRPr="00741361">
        <w:rPr>
          <w:rFonts w:ascii="Calibri" w:hAnsi="Calibri" w:cs="Calibri"/>
          <w:sz w:val="20"/>
          <w:szCs w:val="20"/>
        </w:rPr>
        <w:t>A nota fiscal/</w:t>
      </w:r>
      <w:proofErr w:type="gramStart"/>
      <w:r w:rsidR="007C7069" w:rsidRPr="00741361">
        <w:rPr>
          <w:rFonts w:ascii="Calibri" w:hAnsi="Calibri" w:cs="Calibri"/>
          <w:sz w:val="20"/>
          <w:szCs w:val="20"/>
        </w:rPr>
        <w:t>fatura emitida</w:t>
      </w:r>
      <w:proofErr w:type="gramEnd"/>
      <w:r w:rsidR="007C7069" w:rsidRPr="00741361">
        <w:rPr>
          <w:rFonts w:ascii="Calibri" w:hAnsi="Calibri" w:cs="Calibri"/>
          <w:sz w:val="20"/>
          <w:szCs w:val="20"/>
        </w:rPr>
        <w:t xml:space="preserve"> pelo fornecedor deverá conter, em local de fácil visualização, a indicação do número do processo e o número da concorrência, a fim de acelerar o trâmite de recebimento </w:t>
      </w:r>
      <w:r w:rsidR="007C7069">
        <w:rPr>
          <w:rFonts w:ascii="Calibri" w:hAnsi="Calibri" w:cs="Calibri"/>
          <w:sz w:val="20"/>
          <w:szCs w:val="20"/>
        </w:rPr>
        <w:t>do serviço</w:t>
      </w:r>
      <w:r w:rsidR="007C7069" w:rsidRPr="00741361">
        <w:rPr>
          <w:rFonts w:ascii="Calibri" w:hAnsi="Calibri" w:cs="Calibri"/>
          <w:sz w:val="20"/>
          <w:szCs w:val="20"/>
        </w:rPr>
        <w:t xml:space="preserve"> e posterior liberação do documento fiscal para pagamento.</w:t>
      </w:r>
    </w:p>
    <w:p w:rsidR="007C7069" w:rsidRPr="001659A2" w:rsidRDefault="008160B2" w:rsidP="00227A83">
      <w:pPr>
        <w:pStyle w:val="Default"/>
        <w:spacing w:line="360" w:lineRule="auto"/>
        <w:jc w:val="both"/>
        <w:rPr>
          <w:rFonts w:ascii="Calibri" w:hAnsi="Calibri" w:cs="Calibri"/>
        </w:rPr>
      </w:pPr>
      <w:r>
        <w:rPr>
          <w:rFonts w:ascii="Calibri" w:hAnsi="Calibri" w:cs="Calibri"/>
          <w:b/>
          <w:sz w:val="20"/>
          <w:szCs w:val="20"/>
        </w:rPr>
        <w:t>5</w:t>
      </w:r>
      <w:r w:rsidR="007C7069" w:rsidRPr="00D14596">
        <w:rPr>
          <w:rFonts w:ascii="Calibri" w:hAnsi="Calibri" w:cs="Calibri"/>
          <w:b/>
          <w:sz w:val="20"/>
          <w:szCs w:val="20"/>
        </w:rPr>
        <w:t>.4</w:t>
      </w:r>
      <w:r>
        <w:rPr>
          <w:rFonts w:ascii="Calibri" w:hAnsi="Calibri" w:cs="Calibri"/>
          <w:b/>
          <w:sz w:val="20"/>
          <w:szCs w:val="20"/>
        </w:rPr>
        <w:t>.</w:t>
      </w:r>
      <w:r w:rsidR="007C7069" w:rsidRPr="001659A2">
        <w:rPr>
          <w:rFonts w:ascii="Calibri" w:hAnsi="Calibri" w:cs="Calibri"/>
          <w:sz w:val="20"/>
          <w:szCs w:val="20"/>
        </w:rPr>
        <w:t xml:space="preserve"> Durante todo o transcorrer do contrato e como condição da expedição da(s) Nota(s) de Empenho(s) e da efetivação do(s) seu(s) pagamento(s), a Empresa deverá manter regularizados e dentro dos seus períodos de validade, os seguintes documentos: </w:t>
      </w:r>
    </w:p>
    <w:p w:rsidR="007C7069" w:rsidRPr="001659A2" w:rsidRDefault="008160B2" w:rsidP="00227A83">
      <w:pPr>
        <w:pStyle w:val="Default"/>
        <w:spacing w:line="360" w:lineRule="auto"/>
        <w:jc w:val="both"/>
        <w:rPr>
          <w:rFonts w:ascii="Calibri" w:hAnsi="Calibri" w:cs="Calibri"/>
          <w:sz w:val="20"/>
          <w:szCs w:val="20"/>
        </w:rPr>
      </w:pPr>
      <w:r>
        <w:rPr>
          <w:rFonts w:ascii="Calibri" w:hAnsi="Calibri" w:cs="Calibri"/>
          <w:b/>
          <w:sz w:val="20"/>
          <w:szCs w:val="20"/>
        </w:rPr>
        <w:t>5</w:t>
      </w:r>
      <w:r w:rsidR="007C7069" w:rsidRPr="00D14596">
        <w:rPr>
          <w:rFonts w:ascii="Calibri" w:hAnsi="Calibri" w:cs="Calibri"/>
          <w:b/>
          <w:sz w:val="20"/>
          <w:szCs w:val="20"/>
        </w:rPr>
        <w:t>.4.1</w:t>
      </w:r>
      <w:r>
        <w:rPr>
          <w:rFonts w:ascii="Calibri" w:hAnsi="Calibri" w:cs="Calibri"/>
          <w:b/>
          <w:sz w:val="20"/>
          <w:szCs w:val="20"/>
        </w:rPr>
        <w:t>.</w:t>
      </w:r>
      <w:r w:rsidR="007C7069" w:rsidRPr="001659A2">
        <w:rPr>
          <w:rFonts w:ascii="Calibri" w:hAnsi="Calibri" w:cs="Calibri"/>
          <w:sz w:val="20"/>
          <w:szCs w:val="20"/>
        </w:rPr>
        <w:t xml:space="preserve"> Certificado de Regularidade de Situação do FGTS</w:t>
      </w:r>
      <w:r w:rsidR="007C7069">
        <w:rPr>
          <w:rFonts w:ascii="Calibri" w:hAnsi="Calibri" w:cs="Calibri"/>
          <w:sz w:val="20"/>
          <w:szCs w:val="20"/>
        </w:rPr>
        <w:t>;</w:t>
      </w:r>
      <w:r w:rsidR="007C7069" w:rsidRPr="001659A2">
        <w:rPr>
          <w:rFonts w:ascii="Calibri" w:hAnsi="Calibri" w:cs="Calibri"/>
          <w:sz w:val="20"/>
          <w:szCs w:val="20"/>
        </w:rPr>
        <w:t xml:space="preserve"> </w:t>
      </w:r>
    </w:p>
    <w:p w:rsidR="007C7069" w:rsidRPr="001659A2" w:rsidRDefault="008160B2" w:rsidP="00227A83">
      <w:pPr>
        <w:pStyle w:val="Default"/>
        <w:spacing w:line="360" w:lineRule="auto"/>
        <w:jc w:val="both"/>
        <w:rPr>
          <w:rFonts w:ascii="Calibri" w:hAnsi="Calibri" w:cs="Calibri"/>
        </w:rPr>
      </w:pPr>
      <w:r>
        <w:rPr>
          <w:rFonts w:ascii="Calibri" w:hAnsi="Calibri" w:cs="Calibri"/>
          <w:b/>
          <w:sz w:val="20"/>
          <w:szCs w:val="20"/>
        </w:rPr>
        <w:t>5</w:t>
      </w:r>
      <w:r w:rsidR="007C7069" w:rsidRPr="00D14596">
        <w:rPr>
          <w:rFonts w:ascii="Calibri" w:hAnsi="Calibri" w:cs="Calibri"/>
          <w:b/>
          <w:sz w:val="20"/>
          <w:szCs w:val="20"/>
        </w:rPr>
        <w:t>.4.2</w:t>
      </w:r>
      <w:r>
        <w:rPr>
          <w:rFonts w:ascii="Calibri" w:hAnsi="Calibri" w:cs="Calibri"/>
          <w:b/>
          <w:sz w:val="20"/>
          <w:szCs w:val="20"/>
        </w:rPr>
        <w:t>.</w:t>
      </w:r>
      <w:r>
        <w:rPr>
          <w:rFonts w:ascii="Calibri" w:hAnsi="Calibri" w:cs="Calibri"/>
          <w:sz w:val="20"/>
          <w:szCs w:val="20"/>
        </w:rPr>
        <w:t xml:space="preserve"> </w:t>
      </w:r>
      <w:r w:rsidR="007C7069" w:rsidRPr="001659A2">
        <w:rPr>
          <w:rFonts w:ascii="Calibri" w:hAnsi="Calibri" w:cs="Calibri"/>
          <w:sz w:val="20"/>
          <w:szCs w:val="20"/>
        </w:rPr>
        <w:t xml:space="preserve">Para o caso de MEI – Micro Empreendedor Individual, que não possua inscrição junto ao FGTS, deverá ser </w:t>
      </w:r>
      <w:proofErr w:type="gramStart"/>
      <w:r w:rsidR="007C7069" w:rsidRPr="001659A2">
        <w:rPr>
          <w:rFonts w:ascii="Calibri" w:hAnsi="Calibri" w:cs="Calibri"/>
          <w:sz w:val="20"/>
          <w:szCs w:val="20"/>
        </w:rPr>
        <w:t>apresentada</w:t>
      </w:r>
      <w:proofErr w:type="gramEnd"/>
      <w:r w:rsidR="007C7069" w:rsidRPr="001659A2">
        <w:rPr>
          <w:rFonts w:ascii="Calibri" w:hAnsi="Calibri" w:cs="Calibri"/>
          <w:sz w:val="20"/>
          <w:szCs w:val="20"/>
        </w:rPr>
        <w:t xml:space="preserve"> declaração do mesmo com a indicação de que não possui funcionários, estando assim dispensado de tal inscrição; </w:t>
      </w:r>
    </w:p>
    <w:p w:rsidR="007C7069" w:rsidRPr="001659A2" w:rsidRDefault="008160B2" w:rsidP="00227A83">
      <w:pPr>
        <w:pStyle w:val="Default"/>
        <w:spacing w:line="360" w:lineRule="auto"/>
        <w:jc w:val="both"/>
        <w:rPr>
          <w:rFonts w:ascii="Calibri" w:hAnsi="Calibri" w:cs="Calibri"/>
        </w:rPr>
      </w:pPr>
      <w:r>
        <w:rPr>
          <w:rFonts w:ascii="Calibri" w:hAnsi="Calibri" w:cs="Calibri"/>
          <w:b/>
          <w:sz w:val="20"/>
          <w:szCs w:val="20"/>
        </w:rPr>
        <w:t>5</w:t>
      </w:r>
      <w:r w:rsidR="007C7069" w:rsidRPr="00D14596">
        <w:rPr>
          <w:rFonts w:ascii="Calibri" w:hAnsi="Calibri" w:cs="Calibri"/>
          <w:b/>
          <w:sz w:val="20"/>
          <w:szCs w:val="20"/>
        </w:rPr>
        <w:t>.4.</w:t>
      </w:r>
      <w:r w:rsidR="007C7069">
        <w:rPr>
          <w:rFonts w:ascii="Calibri" w:hAnsi="Calibri" w:cs="Calibri"/>
          <w:b/>
          <w:sz w:val="20"/>
          <w:szCs w:val="20"/>
        </w:rPr>
        <w:t>3</w:t>
      </w:r>
      <w:r>
        <w:rPr>
          <w:rFonts w:ascii="Calibri" w:hAnsi="Calibri" w:cs="Calibri"/>
          <w:b/>
          <w:sz w:val="20"/>
          <w:szCs w:val="20"/>
        </w:rPr>
        <w:t>.</w:t>
      </w:r>
      <w:r w:rsidR="007C7069" w:rsidRPr="001659A2">
        <w:rPr>
          <w:rFonts w:ascii="Calibri" w:hAnsi="Calibri" w:cs="Calibri"/>
          <w:sz w:val="20"/>
          <w:szCs w:val="20"/>
        </w:rPr>
        <w:t xml:space="preserve"> Prova de regularidade com a Fazenda Municipal de Bossoroca</w:t>
      </w:r>
      <w:r w:rsidR="007C7069">
        <w:rPr>
          <w:rFonts w:ascii="Calibri" w:hAnsi="Calibri" w:cs="Calibri"/>
          <w:sz w:val="20"/>
          <w:szCs w:val="20"/>
        </w:rPr>
        <w:t>;</w:t>
      </w:r>
    </w:p>
    <w:p w:rsidR="007C7069" w:rsidRPr="001659A2" w:rsidRDefault="008160B2" w:rsidP="00227A83">
      <w:pPr>
        <w:pStyle w:val="Default"/>
        <w:spacing w:line="360" w:lineRule="auto"/>
        <w:jc w:val="both"/>
        <w:rPr>
          <w:rFonts w:ascii="Calibri" w:hAnsi="Calibri" w:cs="Calibri"/>
          <w:sz w:val="20"/>
          <w:szCs w:val="20"/>
        </w:rPr>
      </w:pPr>
      <w:r>
        <w:rPr>
          <w:rFonts w:ascii="Calibri" w:hAnsi="Calibri" w:cs="Calibri"/>
          <w:b/>
          <w:sz w:val="20"/>
          <w:szCs w:val="20"/>
        </w:rPr>
        <w:lastRenderedPageBreak/>
        <w:t>5</w:t>
      </w:r>
      <w:r w:rsidR="007C7069" w:rsidRPr="00D14596">
        <w:rPr>
          <w:rFonts w:ascii="Calibri" w:hAnsi="Calibri" w:cs="Calibri"/>
          <w:b/>
          <w:sz w:val="20"/>
          <w:szCs w:val="20"/>
        </w:rPr>
        <w:t>.4.</w:t>
      </w:r>
      <w:r w:rsidR="007C7069">
        <w:rPr>
          <w:rFonts w:ascii="Calibri" w:hAnsi="Calibri" w:cs="Calibri"/>
          <w:b/>
          <w:sz w:val="20"/>
          <w:szCs w:val="20"/>
        </w:rPr>
        <w:t>4</w:t>
      </w:r>
      <w:r>
        <w:rPr>
          <w:rFonts w:ascii="Calibri" w:hAnsi="Calibri" w:cs="Calibri"/>
          <w:b/>
          <w:sz w:val="20"/>
          <w:szCs w:val="20"/>
        </w:rPr>
        <w:t>.</w:t>
      </w:r>
      <w:r>
        <w:rPr>
          <w:rFonts w:ascii="Calibri" w:hAnsi="Calibri" w:cs="Calibri"/>
          <w:sz w:val="20"/>
          <w:szCs w:val="20"/>
        </w:rPr>
        <w:t xml:space="preserve"> </w:t>
      </w:r>
      <w:r w:rsidR="007C7069" w:rsidRPr="001659A2">
        <w:rPr>
          <w:rFonts w:ascii="Calibri" w:hAnsi="Calibri" w:cs="Calibri"/>
          <w:sz w:val="20"/>
          <w:szCs w:val="20"/>
        </w:rPr>
        <w:t>Prova de regularidade para com a Fazenda Federal e Estadual, abrangendo todos os tributos de competência do Estado e relativa à sede ou domicílio da empresa;</w:t>
      </w:r>
    </w:p>
    <w:p w:rsidR="007C7069" w:rsidRPr="003F5D42" w:rsidRDefault="008160B2" w:rsidP="00227A83">
      <w:pPr>
        <w:pStyle w:val="Default"/>
        <w:spacing w:line="360" w:lineRule="auto"/>
        <w:jc w:val="both"/>
        <w:rPr>
          <w:rFonts w:ascii="Calibri" w:hAnsi="Calibri" w:cs="Calibri"/>
          <w:sz w:val="20"/>
          <w:szCs w:val="20"/>
        </w:rPr>
      </w:pPr>
      <w:r>
        <w:rPr>
          <w:rFonts w:ascii="Calibri" w:hAnsi="Calibri" w:cs="Calibri"/>
          <w:b/>
          <w:sz w:val="20"/>
          <w:szCs w:val="20"/>
        </w:rPr>
        <w:t>5</w:t>
      </w:r>
      <w:r w:rsidR="007C7069" w:rsidRPr="003F5D42">
        <w:rPr>
          <w:rFonts w:ascii="Calibri" w:hAnsi="Calibri" w:cs="Calibri"/>
          <w:b/>
          <w:sz w:val="20"/>
          <w:szCs w:val="20"/>
        </w:rPr>
        <w:t>.4.5</w:t>
      </w:r>
      <w:r>
        <w:rPr>
          <w:rFonts w:ascii="Calibri" w:hAnsi="Calibri" w:cs="Calibri"/>
          <w:b/>
          <w:sz w:val="20"/>
          <w:szCs w:val="20"/>
        </w:rPr>
        <w:t>.</w:t>
      </w:r>
      <w:r w:rsidR="007C7069" w:rsidRPr="003F5D42">
        <w:rPr>
          <w:rFonts w:ascii="Calibri" w:hAnsi="Calibri" w:cs="Calibri"/>
          <w:sz w:val="20"/>
          <w:szCs w:val="20"/>
        </w:rPr>
        <w:t xml:space="preserve"> Prova de inexistência de débitos inadimplidos perante a Justiça do Trabalho, mediante a apresentação da Certidão Negativa d</w:t>
      </w:r>
      <w:r w:rsidR="00EE44A9">
        <w:rPr>
          <w:rFonts w:ascii="Calibri" w:hAnsi="Calibri" w:cs="Calibri"/>
          <w:sz w:val="20"/>
          <w:szCs w:val="20"/>
        </w:rPr>
        <w:t>e</w:t>
      </w:r>
      <w:r w:rsidR="007C7069" w:rsidRPr="003F5D42">
        <w:rPr>
          <w:rFonts w:ascii="Calibri" w:hAnsi="Calibri" w:cs="Calibri"/>
          <w:sz w:val="20"/>
          <w:szCs w:val="20"/>
        </w:rPr>
        <w:t xml:space="preserve"> Débitos Trabalhistas; </w:t>
      </w:r>
    </w:p>
    <w:p w:rsidR="007C7069" w:rsidRPr="003F5D42" w:rsidRDefault="008160B2" w:rsidP="00227A83">
      <w:pPr>
        <w:spacing w:line="360" w:lineRule="auto"/>
        <w:jc w:val="both"/>
        <w:rPr>
          <w:rFonts w:ascii="Calibri" w:hAnsi="Calibri" w:cs="Calibri"/>
          <w:color w:val="00B050"/>
          <w:sz w:val="20"/>
        </w:rPr>
      </w:pPr>
      <w:r>
        <w:rPr>
          <w:rFonts w:ascii="Calibri" w:hAnsi="Calibri" w:cs="Calibri"/>
          <w:b/>
          <w:bCs/>
          <w:sz w:val="20"/>
        </w:rPr>
        <w:t>5</w:t>
      </w:r>
      <w:r w:rsidR="007C7069" w:rsidRPr="003F5D42">
        <w:rPr>
          <w:rFonts w:ascii="Calibri" w:hAnsi="Calibri" w:cs="Calibri"/>
          <w:b/>
          <w:bCs/>
          <w:sz w:val="20"/>
        </w:rPr>
        <w:t>.</w:t>
      </w:r>
      <w:r w:rsidR="007C4838">
        <w:rPr>
          <w:rFonts w:ascii="Calibri" w:hAnsi="Calibri" w:cs="Calibri"/>
          <w:b/>
          <w:bCs/>
          <w:sz w:val="20"/>
        </w:rPr>
        <w:t>5</w:t>
      </w:r>
      <w:r w:rsidR="007C7069" w:rsidRPr="003F5D42">
        <w:rPr>
          <w:rFonts w:ascii="Calibri" w:hAnsi="Calibri" w:cs="Calibri"/>
          <w:b/>
          <w:bCs/>
          <w:sz w:val="20"/>
        </w:rPr>
        <w:t xml:space="preserve">. </w:t>
      </w:r>
      <w:r w:rsidR="007C7069" w:rsidRPr="003F5D42">
        <w:rPr>
          <w:rFonts w:ascii="Calibri" w:hAnsi="Calibri" w:cs="Calibri"/>
          <w:sz w:val="20"/>
        </w:rPr>
        <w:t>A despesa correrá na seguinte dotação orçamentária:</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a) </w:t>
      </w:r>
      <w:r w:rsidRPr="006176B8">
        <w:rPr>
          <w:rFonts w:ascii="Calibri" w:hAnsi="Calibri" w:cs="Calibri"/>
          <w:b/>
          <w:sz w:val="20"/>
        </w:rPr>
        <w:t>SMAMA</w:t>
      </w:r>
      <w:r>
        <w:rPr>
          <w:rFonts w:ascii="Calibri" w:hAnsi="Calibri" w:cs="Calibri"/>
          <w:b/>
          <w:sz w:val="20"/>
        </w:rPr>
        <w:t xml:space="preserve"> - 402, 408,46,</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b) </w:t>
      </w:r>
      <w:r w:rsidRPr="006176B8">
        <w:rPr>
          <w:rFonts w:ascii="Calibri" w:hAnsi="Calibri" w:cs="Calibri"/>
          <w:b/>
          <w:sz w:val="20"/>
        </w:rPr>
        <w:t>SMAS</w:t>
      </w:r>
      <w:r>
        <w:rPr>
          <w:rFonts w:ascii="Calibri" w:hAnsi="Calibri" w:cs="Calibri"/>
          <w:b/>
          <w:sz w:val="20"/>
        </w:rPr>
        <w:t xml:space="preserve"> – 485,</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c) </w:t>
      </w:r>
      <w:r w:rsidRPr="006176B8">
        <w:rPr>
          <w:rFonts w:ascii="Calibri" w:hAnsi="Calibri" w:cs="Calibri"/>
          <w:b/>
          <w:sz w:val="20"/>
        </w:rPr>
        <w:t>SMF</w:t>
      </w:r>
      <w:r>
        <w:rPr>
          <w:rFonts w:ascii="Calibri" w:hAnsi="Calibri" w:cs="Calibri"/>
          <w:b/>
          <w:sz w:val="20"/>
        </w:rPr>
        <w:t xml:space="preserve"> – 100,</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d) </w:t>
      </w:r>
      <w:r w:rsidRPr="006176B8">
        <w:rPr>
          <w:rFonts w:ascii="Calibri" w:hAnsi="Calibri" w:cs="Calibri"/>
          <w:b/>
          <w:sz w:val="20"/>
        </w:rPr>
        <w:t>SMEC</w:t>
      </w:r>
      <w:r>
        <w:rPr>
          <w:rFonts w:ascii="Calibri" w:hAnsi="Calibri" w:cs="Calibri"/>
          <w:b/>
          <w:sz w:val="20"/>
        </w:rPr>
        <w:t xml:space="preserve"> – 196,</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e) </w:t>
      </w:r>
      <w:r w:rsidRPr="006176B8">
        <w:rPr>
          <w:rFonts w:ascii="Calibri" w:hAnsi="Calibri" w:cs="Calibri"/>
          <w:b/>
          <w:sz w:val="20"/>
        </w:rPr>
        <w:t>SMOT</w:t>
      </w:r>
      <w:r>
        <w:rPr>
          <w:rFonts w:ascii="Calibri" w:hAnsi="Calibri" w:cs="Calibri"/>
          <w:b/>
          <w:sz w:val="20"/>
        </w:rPr>
        <w:t xml:space="preserve"> – 121,</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f) </w:t>
      </w:r>
      <w:r w:rsidRPr="006176B8">
        <w:rPr>
          <w:rFonts w:ascii="Calibri" w:hAnsi="Calibri" w:cs="Calibri"/>
          <w:b/>
          <w:sz w:val="20"/>
        </w:rPr>
        <w:t>SMS</w:t>
      </w:r>
      <w:r>
        <w:rPr>
          <w:rFonts w:ascii="Calibri" w:hAnsi="Calibri" w:cs="Calibri"/>
          <w:b/>
          <w:sz w:val="20"/>
        </w:rPr>
        <w:t xml:space="preserve"> – 608, 384,</w:t>
      </w:r>
    </w:p>
    <w:p w:rsidR="004221B0" w:rsidRDefault="004221B0" w:rsidP="004221B0">
      <w:pPr>
        <w:spacing w:line="360" w:lineRule="auto"/>
        <w:jc w:val="both"/>
        <w:rPr>
          <w:rFonts w:ascii="Calibri" w:hAnsi="Calibri" w:cs="Calibri"/>
          <w:b/>
          <w:sz w:val="20"/>
        </w:rPr>
      </w:pPr>
      <w:r>
        <w:rPr>
          <w:rFonts w:ascii="Calibri" w:hAnsi="Calibri" w:cs="Calibri"/>
          <w:b/>
          <w:sz w:val="20"/>
        </w:rPr>
        <w:t xml:space="preserve">g) </w:t>
      </w:r>
      <w:r w:rsidRPr="006176B8">
        <w:rPr>
          <w:rFonts w:ascii="Calibri" w:hAnsi="Calibri" w:cs="Calibri"/>
          <w:b/>
          <w:sz w:val="20"/>
        </w:rPr>
        <w:t>SMA</w:t>
      </w:r>
      <w:r>
        <w:rPr>
          <w:rFonts w:ascii="Calibri" w:hAnsi="Calibri" w:cs="Calibri"/>
          <w:b/>
          <w:sz w:val="20"/>
        </w:rPr>
        <w:t xml:space="preserve"> - 72,66,</w:t>
      </w:r>
    </w:p>
    <w:p w:rsidR="004221B0" w:rsidRDefault="004221B0" w:rsidP="004221B0">
      <w:pPr>
        <w:spacing w:line="360" w:lineRule="auto"/>
        <w:jc w:val="both"/>
        <w:rPr>
          <w:rFonts w:ascii="Calibri" w:hAnsi="Calibri" w:cs="Calibri"/>
          <w:b/>
          <w:sz w:val="20"/>
        </w:rPr>
      </w:pPr>
      <w:r>
        <w:rPr>
          <w:rFonts w:ascii="Calibri" w:hAnsi="Calibri" w:cs="Calibri"/>
          <w:b/>
          <w:sz w:val="20"/>
        </w:rPr>
        <w:t>h) GABINETE – 36,32.</w:t>
      </w:r>
    </w:p>
    <w:p w:rsidR="007C7069" w:rsidRPr="00B27067" w:rsidRDefault="008160B2" w:rsidP="00227A83">
      <w:pPr>
        <w:spacing w:line="360" w:lineRule="auto"/>
        <w:jc w:val="both"/>
        <w:rPr>
          <w:rFonts w:asciiTheme="minorHAnsi" w:hAnsiTheme="minorHAnsi" w:cstheme="minorHAnsi"/>
          <w:b/>
          <w:bCs/>
          <w:sz w:val="20"/>
        </w:rPr>
      </w:pPr>
      <w:r>
        <w:rPr>
          <w:rFonts w:asciiTheme="minorHAnsi" w:hAnsiTheme="minorHAnsi" w:cstheme="minorHAnsi"/>
          <w:b/>
          <w:bCs/>
          <w:sz w:val="20"/>
        </w:rPr>
        <w:t>5</w:t>
      </w:r>
      <w:r w:rsidR="00EE44A9">
        <w:rPr>
          <w:rFonts w:asciiTheme="minorHAnsi" w:hAnsiTheme="minorHAnsi" w:cstheme="minorHAnsi"/>
          <w:b/>
          <w:bCs/>
          <w:sz w:val="20"/>
        </w:rPr>
        <w:t>.6</w:t>
      </w:r>
      <w:r w:rsidR="007C7069" w:rsidRPr="00B27067">
        <w:rPr>
          <w:rFonts w:asciiTheme="minorHAnsi" w:hAnsiTheme="minorHAnsi" w:cstheme="minorHAnsi"/>
          <w:b/>
          <w:bCs/>
          <w:sz w:val="20"/>
        </w:rPr>
        <w:t xml:space="preserve">. </w:t>
      </w:r>
      <w:r w:rsidR="007C7069" w:rsidRPr="00B27067">
        <w:rPr>
          <w:rFonts w:asciiTheme="minorHAnsi" w:hAnsiTheme="minorHAnsi" w:cstheme="minorHAnsi"/>
          <w:bCs/>
          <w:sz w:val="20"/>
        </w:rPr>
        <w:t>A Contratada ficará responsável pelo pagamento da taxa de transferência bancaria (TED), quando a unidade bancária indicada para pagamento for distinta daquela utilizada pela Contratante.</w:t>
      </w:r>
    </w:p>
    <w:p w:rsidR="00100FC5" w:rsidRPr="000705CB" w:rsidRDefault="00100FC5" w:rsidP="00227A83">
      <w:pPr>
        <w:autoSpaceDE w:val="0"/>
        <w:autoSpaceDN w:val="0"/>
        <w:adjustRightInd w:val="0"/>
        <w:spacing w:line="360" w:lineRule="auto"/>
        <w:jc w:val="both"/>
        <w:rPr>
          <w:rFonts w:asciiTheme="minorHAnsi" w:hAnsiTheme="minorHAnsi" w:cstheme="minorHAnsi"/>
          <w:b/>
          <w:sz w:val="20"/>
        </w:rPr>
      </w:pPr>
    </w:p>
    <w:p w:rsidR="00257C93" w:rsidRPr="000705CB" w:rsidRDefault="008160B2" w:rsidP="00227A83">
      <w:pPr>
        <w:shd w:val="clear" w:color="auto" w:fill="92D050"/>
        <w:autoSpaceDE w:val="0"/>
        <w:autoSpaceDN w:val="0"/>
        <w:adjustRightInd w:val="0"/>
        <w:spacing w:line="360" w:lineRule="auto"/>
        <w:jc w:val="both"/>
        <w:rPr>
          <w:rFonts w:asciiTheme="minorHAnsi" w:hAnsiTheme="minorHAnsi" w:cstheme="minorHAnsi"/>
          <w:b/>
          <w:bCs/>
          <w:sz w:val="20"/>
        </w:rPr>
      </w:pPr>
      <w:r>
        <w:rPr>
          <w:rFonts w:asciiTheme="minorHAnsi" w:hAnsiTheme="minorHAnsi" w:cstheme="minorHAnsi"/>
          <w:b/>
          <w:bCs/>
          <w:sz w:val="20"/>
        </w:rPr>
        <w:t>6</w:t>
      </w:r>
      <w:r w:rsidR="00EE44A9">
        <w:rPr>
          <w:rFonts w:asciiTheme="minorHAnsi" w:hAnsiTheme="minorHAnsi" w:cstheme="minorHAnsi"/>
          <w:b/>
          <w:bCs/>
          <w:sz w:val="20"/>
        </w:rPr>
        <w:t>.</w:t>
      </w:r>
      <w:r w:rsidR="00257C93" w:rsidRPr="000705CB">
        <w:rPr>
          <w:rFonts w:asciiTheme="minorHAnsi" w:hAnsiTheme="minorHAnsi" w:cstheme="minorHAnsi"/>
          <w:b/>
          <w:bCs/>
          <w:sz w:val="20"/>
        </w:rPr>
        <w:t xml:space="preserve"> VIGÊNCIA DA ATA DE REGISTRO DE PREÇO</w:t>
      </w:r>
    </w:p>
    <w:p w:rsidR="008160B2" w:rsidRDefault="008160B2" w:rsidP="008160B2">
      <w:pPr>
        <w:pStyle w:val="NormalWeb"/>
        <w:numPr>
          <w:ilvl w:val="0"/>
          <w:numId w:val="26"/>
        </w:numPr>
        <w:suppressAutoHyphens/>
        <w:spacing w:before="0" w:beforeAutospacing="0" w:after="0" w:afterAutospacing="0" w:line="360" w:lineRule="auto"/>
        <w:jc w:val="both"/>
        <w:rPr>
          <w:rFonts w:asciiTheme="minorHAnsi" w:hAnsiTheme="minorHAnsi" w:cstheme="minorHAnsi"/>
          <w:sz w:val="20"/>
          <w:szCs w:val="20"/>
        </w:rPr>
      </w:pPr>
      <w:r>
        <w:rPr>
          <w:rFonts w:asciiTheme="minorHAnsi" w:hAnsiTheme="minorHAnsi" w:cstheme="minorHAnsi"/>
          <w:b/>
          <w:bCs/>
          <w:sz w:val="20"/>
        </w:rPr>
        <w:t>6</w:t>
      </w:r>
      <w:r w:rsidR="00257C93" w:rsidRPr="000705CB">
        <w:rPr>
          <w:rFonts w:asciiTheme="minorHAnsi" w:hAnsiTheme="minorHAnsi" w:cstheme="minorHAnsi"/>
          <w:b/>
          <w:bCs/>
          <w:sz w:val="20"/>
        </w:rPr>
        <w:t>.1.</w:t>
      </w:r>
      <w:r w:rsidR="00257C93" w:rsidRPr="000705CB">
        <w:rPr>
          <w:rFonts w:asciiTheme="minorHAnsi" w:hAnsiTheme="minorHAnsi" w:cstheme="minorHAnsi"/>
          <w:bCs/>
          <w:sz w:val="20"/>
        </w:rPr>
        <w:t xml:space="preserve"> </w:t>
      </w:r>
      <w:r w:rsidR="00654772" w:rsidRPr="000705CB">
        <w:rPr>
          <w:rFonts w:asciiTheme="minorHAnsi" w:hAnsiTheme="minorHAnsi" w:cstheme="minorHAnsi"/>
          <w:sz w:val="20"/>
          <w:szCs w:val="20"/>
        </w:rPr>
        <w:t xml:space="preserve">O prazo de vigência da contratação é de 12 meses contados da assinatura da ata de registro de preços, na forma do artigo 105 da Lei Nº 14.133/21, </w:t>
      </w:r>
      <w:r w:rsidR="00654772" w:rsidRPr="000705CB">
        <w:rPr>
          <w:rFonts w:asciiTheme="minorHAnsi" w:hAnsiTheme="minorHAnsi" w:cstheme="minorHAnsi"/>
          <w:b/>
          <w:bCs/>
          <w:sz w:val="20"/>
          <w:szCs w:val="20"/>
        </w:rPr>
        <w:t>com possibilidade de prorrogação de igual período</w:t>
      </w:r>
      <w:r w:rsidR="00654772" w:rsidRPr="000705CB">
        <w:rPr>
          <w:rFonts w:asciiTheme="minorHAnsi" w:hAnsiTheme="minorHAnsi" w:cstheme="minorHAnsi"/>
          <w:sz w:val="20"/>
          <w:szCs w:val="20"/>
        </w:rPr>
        <w:t xml:space="preserve">, conforme Artigo 84 da Lei 14133, desde que comprovado o preço vantajoso. </w:t>
      </w:r>
    </w:p>
    <w:p w:rsidR="00C26907" w:rsidRPr="002B0CE2" w:rsidRDefault="00C26907" w:rsidP="00227A83">
      <w:pPr>
        <w:spacing w:line="360" w:lineRule="auto"/>
        <w:jc w:val="both"/>
        <w:rPr>
          <w:rFonts w:asciiTheme="minorHAnsi" w:hAnsiTheme="minorHAnsi" w:cstheme="minorHAnsi"/>
          <w:sz w:val="20"/>
        </w:rPr>
      </w:pPr>
    </w:p>
    <w:p w:rsidR="00591C2D" w:rsidRPr="00AB4C58" w:rsidRDefault="00591C2D" w:rsidP="00227A83">
      <w:pPr>
        <w:spacing w:line="360" w:lineRule="auto"/>
        <w:ind w:left="2127"/>
        <w:jc w:val="right"/>
        <w:rPr>
          <w:rFonts w:asciiTheme="minorHAnsi" w:hAnsiTheme="minorHAnsi" w:cstheme="minorHAnsi"/>
          <w:b/>
          <w:bCs/>
          <w:spacing w:val="14"/>
          <w:sz w:val="20"/>
        </w:rPr>
      </w:pPr>
      <w:r w:rsidRPr="00AB4C58">
        <w:rPr>
          <w:rFonts w:asciiTheme="minorHAnsi" w:hAnsiTheme="minorHAnsi" w:cstheme="minorHAnsi"/>
          <w:spacing w:val="14"/>
          <w:sz w:val="20"/>
        </w:rPr>
        <w:t xml:space="preserve">Bossoroca, RS, </w:t>
      </w:r>
      <w:r w:rsidR="00E5456A">
        <w:rPr>
          <w:rFonts w:asciiTheme="minorHAnsi" w:hAnsiTheme="minorHAnsi" w:cstheme="minorHAnsi"/>
          <w:spacing w:val="14"/>
          <w:sz w:val="20"/>
        </w:rPr>
        <w:t>29</w:t>
      </w:r>
      <w:r w:rsidR="004221B0">
        <w:rPr>
          <w:rFonts w:asciiTheme="minorHAnsi" w:hAnsiTheme="minorHAnsi" w:cstheme="minorHAnsi"/>
          <w:spacing w:val="14"/>
          <w:sz w:val="20"/>
        </w:rPr>
        <w:t xml:space="preserve"> </w:t>
      </w:r>
      <w:r w:rsidR="00B04565">
        <w:rPr>
          <w:rFonts w:asciiTheme="minorHAnsi" w:hAnsiTheme="minorHAnsi" w:cstheme="minorHAnsi"/>
          <w:spacing w:val="14"/>
          <w:sz w:val="20"/>
        </w:rPr>
        <w:t xml:space="preserve">de </w:t>
      </w:r>
      <w:r w:rsidR="004221B0">
        <w:rPr>
          <w:rFonts w:asciiTheme="minorHAnsi" w:hAnsiTheme="minorHAnsi" w:cstheme="minorHAnsi"/>
          <w:spacing w:val="14"/>
          <w:sz w:val="20"/>
        </w:rPr>
        <w:t>outubro</w:t>
      </w:r>
      <w:r w:rsidRPr="00AB4C58">
        <w:rPr>
          <w:rFonts w:asciiTheme="minorHAnsi" w:hAnsiTheme="minorHAnsi" w:cstheme="minorHAnsi"/>
          <w:spacing w:val="14"/>
          <w:sz w:val="20"/>
        </w:rPr>
        <w:t xml:space="preserve"> de 202</w:t>
      </w:r>
      <w:r w:rsidR="008160B2">
        <w:rPr>
          <w:rFonts w:asciiTheme="minorHAnsi" w:hAnsiTheme="minorHAnsi" w:cstheme="minorHAnsi"/>
          <w:spacing w:val="14"/>
          <w:sz w:val="20"/>
        </w:rPr>
        <w:t>6</w:t>
      </w:r>
      <w:r w:rsidRPr="00AB4C58">
        <w:rPr>
          <w:rFonts w:asciiTheme="minorHAnsi" w:hAnsiTheme="minorHAnsi" w:cstheme="minorHAnsi"/>
          <w:spacing w:val="14"/>
          <w:sz w:val="20"/>
        </w:rPr>
        <w:t>.</w:t>
      </w:r>
      <w:r w:rsidRPr="00AB4C58">
        <w:rPr>
          <w:rFonts w:asciiTheme="minorHAnsi" w:hAnsiTheme="minorHAnsi" w:cstheme="minorHAnsi"/>
          <w:sz w:val="20"/>
        </w:rPr>
        <w:t xml:space="preserve">              </w:t>
      </w:r>
    </w:p>
    <w:p w:rsidR="00591C2D" w:rsidRPr="00C27E6C" w:rsidRDefault="00591C2D" w:rsidP="00227A83">
      <w:pPr>
        <w:spacing w:line="360" w:lineRule="auto"/>
        <w:jc w:val="both"/>
        <w:rPr>
          <w:rFonts w:asciiTheme="minorHAnsi" w:hAnsiTheme="minorHAnsi" w:cstheme="minorHAnsi"/>
          <w:b/>
          <w:bCs/>
          <w:spacing w:val="14"/>
          <w:sz w:val="20"/>
        </w:rPr>
      </w:pPr>
    </w:p>
    <w:p w:rsidR="00591C2D" w:rsidRPr="00C27E6C" w:rsidRDefault="004221B0" w:rsidP="004221B0">
      <w:pPr>
        <w:pStyle w:val="NormalWeb"/>
        <w:spacing w:before="0" w:beforeAutospacing="0" w:after="0" w:afterAutospacing="0" w:line="360" w:lineRule="auto"/>
        <w:ind w:left="709" w:firstLine="709"/>
        <w:rPr>
          <w:rFonts w:asciiTheme="minorHAnsi" w:hAnsiTheme="minorHAnsi" w:cstheme="minorHAnsi"/>
          <w:sz w:val="20"/>
          <w:szCs w:val="20"/>
        </w:rPr>
      </w:pPr>
      <w:r>
        <w:rPr>
          <w:rFonts w:asciiTheme="minorHAnsi" w:hAnsiTheme="minorHAnsi" w:cstheme="minorHAnsi"/>
          <w:sz w:val="20"/>
          <w:szCs w:val="20"/>
        </w:rPr>
        <w:t xml:space="preserve">  </w:t>
      </w:r>
    </w:p>
    <w:p w:rsidR="00591C2D" w:rsidRDefault="00591C2D" w:rsidP="00227A83">
      <w:pPr>
        <w:pStyle w:val="NormalWeb"/>
        <w:spacing w:before="0" w:beforeAutospacing="0" w:after="0" w:afterAutospacing="0" w:line="360" w:lineRule="auto"/>
        <w:ind w:left="1418"/>
        <w:jc w:val="center"/>
        <w:rPr>
          <w:rFonts w:ascii="Brush Script MT" w:hAnsi="Brush Script MT" w:cstheme="minorHAnsi"/>
          <w:sz w:val="28"/>
          <w:szCs w:val="28"/>
        </w:rPr>
      </w:pPr>
      <w:r>
        <w:rPr>
          <w:rFonts w:ascii="Brush Script MT" w:hAnsi="Brush Script MT" w:cstheme="minorHAnsi"/>
          <w:sz w:val="28"/>
          <w:szCs w:val="28"/>
        </w:rPr>
        <w:t>______________________</w:t>
      </w:r>
    </w:p>
    <w:p w:rsidR="00591C2D" w:rsidRPr="001335A8" w:rsidRDefault="00591C2D" w:rsidP="00227A83">
      <w:pPr>
        <w:pStyle w:val="NormalWeb"/>
        <w:spacing w:before="0" w:beforeAutospacing="0" w:after="0" w:afterAutospacing="0" w:line="360" w:lineRule="auto"/>
        <w:ind w:left="709" w:firstLine="709"/>
        <w:jc w:val="center"/>
        <w:rPr>
          <w:rFonts w:ascii="Brush Script MT" w:hAnsi="Brush Script MT" w:cstheme="minorHAnsi"/>
          <w:b/>
          <w:bCs/>
          <w:sz w:val="28"/>
          <w:szCs w:val="28"/>
        </w:rPr>
      </w:pPr>
      <w:r w:rsidRPr="001335A8">
        <w:rPr>
          <w:rFonts w:ascii="Brush Script MT" w:hAnsi="Brush Script MT" w:cstheme="minorHAnsi"/>
          <w:bCs/>
          <w:sz w:val="28"/>
          <w:szCs w:val="28"/>
        </w:rPr>
        <w:t>Prefeito Municipal</w:t>
      </w:r>
    </w:p>
    <w:p w:rsidR="00236BAC" w:rsidRPr="002B0CE2" w:rsidRDefault="00236BAC" w:rsidP="00227A83">
      <w:pPr>
        <w:autoSpaceDE w:val="0"/>
        <w:autoSpaceDN w:val="0"/>
        <w:adjustRightInd w:val="0"/>
        <w:spacing w:line="360" w:lineRule="auto"/>
        <w:jc w:val="center"/>
        <w:rPr>
          <w:rFonts w:asciiTheme="minorHAnsi" w:hAnsiTheme="minorHAnsi" w:cstheme="minorHAnsi"/>
          <w:b/>
          <w:bCs/>
          <w:sz w:val="20"/>
        </w:rPr>
      </w:pPr>
    </w:p>
    <w:p w:rsidR="00421A39" w:rsidRDefault="00421A39" w:rsidP="004221B0">
      <w:pPr>
        <w:autoSpaceDE w:val="0"/>
        <w:autoSpaceDN w:val="0"/>
        <w:adjustRightInd w:val="0"/>
        <w:spacing w:line="360" w:lineRule="auto"/>
        <w:rPr>
          <w:rFonts w:asciiTheme="minorHAnsi" w:hAnsiTheme="minorHAnsi" w:cstheme="minorHAnsi"/>
          <w:b/>
          <w:bCs/>
          <w:sz w:val="20"/>
        </w:rPr>
      </w:pPr>
    </w:p>
    <w:p w:rsidR="00917C86" w:rsidRDefault="00917C86"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967614" w:rsidRDefault="00967614" w:rsidP="004221B0">
      <w:pPr>
        <w:autoSpaceDE w:val="0"/>
        <w:autoSpaceDN w:val="0"/>
        <w:adjustRightInd w:val="0"/>
        <w:spacing w:line="360" w:lineRule="auto"/>
        <w:rPr>
          <w:rFonts w:asciiTheme="minorHAnsi" w:hAnsiTheme="minorHAnsi" w:cstheme="minorHAnsi"/>
          <w:b/>
          <w:bCs/>
          <w:sz w:val="20"/>
        </w:rPr>
      </w:pPr>
    </w:p>
    <w:p w:rsidR="00643B0C" w:rsidRPr="002B0CE2" w:rsidRDefault="00643B0C" w:rsidP="00227A83">
      <w:pPr>
        <w:autoSpaceDE w:val="0"/>
        <w:autoSpaceDN w:val="0"/>
        <w:adjustRightInd w:val="0"/>
        <w:spacing w:line="360" w:lineRule="auto"/>
        <w:jc w:val="center"/>
        <w:rPr>
          <w:rFonts w:asciiTheme="minorHAnsi" w:hAnsiTheme="minorHAnsi" w:cstheme="minorHAnsi"/>
          <w:b/>
          <w:bCs/>
          <w:sz w:val="20"/>
        </w:rPr>
      </w:pPr>
      <w:r w:rsidRPr="002B0CE2">
        <w:rPr>
          <w:rFonts w:asciiTheme="minorHAnsi" w:hAnsiTheme="minorHAnsi" w:cstheme="minorHAnsi"/>
          <w:b/>
          <w:bCs/>
          <w:sz w:val="20"/>
        </w:rPr>
        <w:lastRenderedPageBreak/>
        <w:t>ATA DE REGISTRO DE PREÇOS XXX/202</w:t>
      </w:r>
      <w:r w:rsidR="008160B2">
        <w:rPr>
          <w:rFonts w:asciiTheme="minorHAnsi" w:hAnsiTheme="minorHAnsi" w:cstheme="minorHAnsi"/>
          <w:b/>
          <w:bCs/>
          <w:sz w:val="20"/>
        </w:rPr>
        <w:t>6</w:t>
      </w:r>
    </w:p>
    <w:p w:rsidR="00643B0C" w:rsidRPr="002B0CE2" w:rsidRDefault="00643B0C" w:rsidP="00227A83">
      <w:pPr>
        <w:autoSpaceDE w:val="0"/>
        <w:autoSpaceDN w:val="0"/>
        <w:adjustRightInd w:val="0"/>
        <w:spacing w:line="360" w:lineRule="auto"/>
        <w:jc w:val="center"/>
        <w:rPr>
          <w:rFonts w:asciiTheme="minorHAnsi" w:hAnsiTheme="minorHAnsi" w:cstheme="minorHAnsi"/>
          <w:bCs/>
          <w:sz w:val="20"/>
        </w:rPr>
      </w:pPr>
      <w:r w:rsidRPr="002B0CE2">
        <w:rPr>
          <w:rFonts w:asciiTheme="minorHAnsi" w:hAnsiTheme="minorHAnsi" w:cstheme="minorHAnsi"/>
          <w:bCs/>
          <w:sz w:val="20"/>
        </w:rPr>
        <w:t xml:space="preserve">PREGÃO ELETRÔNICO </w:t>
      </w:r>
      <w:r w:rsidR="003A3483" w:rsidRPr="002B0CE2">
        <w:rPr>
          <w:rFonts w:asciiTheme="minorHAnsi" w:hAnsiTheme="minorHAnsi" w:cstheme="minorHAnsi"/>
          <w:bCs/>
          <w:sz w:val="20"/>
        </w:rPr>
        <w:t xml:space="preserve">Nº </w:t>
      </w:r>
      <w:r w:rsidR="00755D0E">
        <w:rPr>
          <w:rFonts w:asciiTheme="minorHAnsi" w:hAnsiTheme="minorHAnsi" w:cstheme="minorHAnsi"/>
          <w:bCs/>
          <w:sz w:val="20"/>
        </w:rPr>
        <w:t>98/2026</w:t>
      </w:r>
    </w:p>
    <w:p w:rsidR="004F5E4E" w:rsidRPr="002B0CE2" w:rsidRDefault="00643B0C" w:rsidP="00227A83">
      <w:pPr>
        <w:spacing w:line="360" w:lineRule="auto"/>
        <w:jc w:val="center"/>
        <w:rPr>
          <w:rFonts w:asciiTheme="minorHAnsi" w:hAnsiTheme="minorHAnsi" w:cstheme="minorHAnsi"/>
          <w:b/>
          <w:bCs/>
          <w:sz w:val="20"/>
        </w:rPr>
      </w:pPr>
      <w:r w:rsidRPr="002B0CE2">
        <w:rPr>
          <w:rFonts w:asciiTheme="minorHAnsi" w:hAnsiTheme="minorHAnsi" w:cstheme="minorHAnsi"/>
          <w:b/>
          <w:bCs/>
          <w:sz w:val="20"/>
        </w:rPr>
        <w:t>PREÇO VÁLIDO ATÉ XX/XX/202</w:t>
      </w:r>
      <w:r w:rsidR="008160B2">
        <w:rPr>
          <w:rFonts w:asciiTheme="minorHAnsi" w:hAnsiTheme="minorHAnsi" w:cstheme="minorHAnsi"/>
          <w:b/>
          <w:bCs/>
          <w:sz w:val="20"/>
        </w:rPr>
        <w:t>7</w:t>
      </w:r>
    </w:p>
    <w:p w:rsidR="00100FC5" w:rsidRPr="002B0CE2" w:rsidRDefault="00100FC5" w:rsidP="00917C86">
      <w:pPr>
        <w:spacing w:line="360" w:lineRule="auto"/>
        <w:rPr>
          <w:rFonts w:asciiTheme="minorHAnsi" w:hAnsiTheme="minorHAnsi" w:cstheme="minorHAnsi"/>
          <w:color w:val="CC0066"/>
          <w:sz w:val="20"/>
        </w:rPr>
      </w:pPr>
    </w:p>
    <w:p w:rsidR="00421A39" w:rsidRDefault="00643B0C" w:rsidP="00917C86">
      <w:pPr>
        <w:tabs>
          <w:tab w:val="left" w:pos="0"/>
        </w:tabs>
        <w:spacing w:line="360" w:lineRule="auto"/>
        <w:jc w:val="both"/>
        <w:rPr>
          <w:rFonts w:asciiTheme="minorHAnsi" w:hAnsiTheme="minorHAnsi" w:cstheme="minorHAnsi"/>
          <w:sz w:val="20"/>
        </w:rPr>
      </w:pPr>
      <w:r w:rsidRPr="002B0CE2">
        <w:rPr>
          <w:rFonts w:asciiTheme="minorHAnsi" w:hAnsiTheme="minorHAnsi" w:cstheme="minorHAnsi"/>
          <w:sz w:val="20"/>
        </w:rPr>
        <w:t>Aos ___ dias do mês de _________ de 20</w:t>
      </w:r>
      <w:r w:rsidR="00BD303E" w:rsidRPr="002B0CE2">
        <w:rPr>
          <w:rFonts w:asciiTheme="minorHAnsi" w:hAnsiTheme="minorHAnsi" w:cstheme="minorHAnsi"/>
          <w:sz w:val="20"/>
        </w:rPr>
        <w:t>2</w:t>
      </w:r>
      <w:r w:rsidR="008160B2">
        <w:rPr>
          <w:rFonts w:asciiTheme="minorHAnsi" w:hAnsiTheme="minorHAnsi" w:cstheme="minorHAnsi"/>
          <w:sz w:val="20"/>
        </w:rPr>
        <w:t>6</w:t>
      </w:r>
      <w:r w:rsidRPr="002B0CE2">
        <w:rPr>
          <w:rFonts w:asciiTheme="minorHAnsi" w:hAnsiTheme="minorHAnsi" w:cstheme="minorHAnsi"/>
          <w:sz w:val="20"/>
        </w:rPr>
        <w:t xml:space="preserve">, o Município de Bossoroca (RS), inscrito no CNPJ sob o nº 87.613.014/0001-69, situado na Rua João Gonçalves, n° 296, Centro, no Município de Bossoroca (RS), através do Prefeito Municipal, </w:t>
      </w:r>
      <w:r w:rsidR="000925B0" w:rsidRPr="002B0CE2">
        <w:rPr>
          <w:rFonts w:asciiTheme="minorHAnsi" w:hAnsiTheme="minorHAnsi" w:cstheme="minorHAnsi"/>
          <w:bCs/>
          <w:sz w:val="20"/>
        </w:rPr>
        <w:t>João Alberto Ourique do Nascimento</w:t>
      </w:r>
      <w:r w:rsidR="000925B0" w:rsidRPr="002B0CE2">
        <w:rPr>
          <w:rFonts w:asciiTheme="minorHAnsi" w:hAnsiTheme="minorHAnsi" w:cstheme="minorHAnsi"/>
          <w:sz w:val="20"/>
        </w:rPr>
        <w:t>, brasileiro, casado, Empresário, CPF 441.163.490-20, residente e domiciliado na Rua João Gonçalves, 362, Apto 01</w:t>
      </w:r>
      <w:r w:rsidRPr="002B0CE2">
        <w:rPr>
          <w:rFonts w:asciiTheme="minorHAnsi" w:hAnsiTheme="minorHAnsi" w:cstheme="minorHAnsi"/>
          <w:sz w:val="20"/>
        </w:rPr>
        <w:t xml:space="preserve">, adiante denominado CONTRATANTE, e as empresas abaixo especificadas, nos termos da </w:t>
      </w:r>
      <w:hyperlink r:id="rId22" w:history="1">
        <w:r w:rsidRPr="002B0CE2">
          <w:rPr>
            <w:rStyle w:val="Hyperlink"/>
            <w:rFonts w:asciiTheme="minorHAnsi" w:hAnsiTheme="minorHAnsi" w:cstheme="minorHAnsi"/>
            <w:color w:val="auto"/>
            <w:sz w:val="20"/>
          </w:rPr>
          <w:t>Lei nº 14.133, de 2021</w:t>
        </w:r>
      </w:hyperlink>
      <w:r w:rsidRPr="002B0CE2">
        <w:rPr>
          <w:rFonts w:asciiTheme="minorHAnsi" w:hAnsiTheme="minorHAnsi" w:cstheme="minorHAnsi"/>
          <w:sz w:val="20"/>
        </w:rPr>
        <w:t xml:space="preserve">, e demais legislação aplicável e, conforme a classificação das propostas apresentadas no </w:t>
      </w:r>
      <w:r w:rsidRPr="002B0CE2">
        <w:rPr>
          <w:rFonts w:asciiTheme="minorHAnsi" w:hAnsiTheme="minorHAnsi" w:cstheme="minorHAnsi"/>
          <w:b/>
          <w:sz w:val="20"/>
        </w:rPr>
        <w:t xml:space="preserve">Pregão Eletrônico de Preços </w:t>
      </w:r>
      <w:r w:rsidR="00335F63" w:rsidRPr="002B0CE2">
        <w:rPr>
          <w:rFonts w:asciiTheme="minorHAnsi" w:hAnsiTheme="minorHAnsi" w:cstheme="minorHAnsi"/>
          <w:b/>
          <w:sz w:val="20"/>
        </w:rPr>
        <w:t xml:space="preserve">n° </w:t>
      </w:r>
      <w:r w:rsidR="00755D0E">
        <w:rPr>
          <w:rFonts w:asciiTheme="minorHAnsi" w:hAnsiTheme="minorHAnsi" w:cstheme="minorHAnsi"/>
          <w:b/>
          <w:sz w:val="20"/>
        </w:rPr>
        <w:t>98/2026</w:t>
      </w:r>
      <w:r w:rsidRPr="002B0CE2">
        <w:rPr>
          <w:rFonts w:asciiTheme="minorHAnsi" w:hAnsiTheme="minorHAnsi" w:cstheme="minorHAnsi"/>
          <w:b/>
          <w:sz w:val="20"/>
        </w:rPr>
        <w:t>,</w:t>
      </w:r>
      <w:r w:rsidRPr="002B0CE2">
        <w:rPr>
          <w:rFonts w:asciiTheme="minorHAnsi" w:hAnsiTheme="minorHAnsi" w:cstheme="minorHAnsi"/>
          <w:sz w:val="20"/>
        </w:rPr>
        <w:t xml:space="preserve"> </w:t>
      </w:r>
      <w:r w:rsidRPr="002B0CE2">
        <w:rPr>
          <w:rFonts w:asciiTheme="minorHAnsi" w:hAnsiTheme="minorHAnsi" w:cstheme="minorHAnsi"/>
          <w:bCs/>
          <w:sz w:val="20"/>
        </w:rPr>
        <w:t>RESOLVEM</w:t>
      </w:r>
      <w:r w:rsidR="001F04CD" w:rsidRPr="002B0CE2">
        <w:rPr>
          <w:rFonts w:asciiTheme="minorHAnsi" w:hAnsiTheme="minorHAnsi" w:cstheme="minorHAnsi"/>
          <w:bCs/>
          <w:sz w:val="20"/>
        </w:rPr>
        <w:t xml:space="preserve">, </w:t>
      </w:r>
      <w:r w:rsidR="00917C86" w:rsidRPr="004221B0">
        <w:rPr>
          <w:rFonts w:asciiTheme="minorHAnsi" w:hAnsiTheme="minorHAnsi" w:cstheme="minorHAnsi"/>
          <w:b/>
          <w:sz w:val="20"/>
        </w:rPr>
        <w:t>REGISTR</w:t>
      </w:r>
      <w:r w:rsidR="00917C86">
        <w:rPr>
          <w:rFonts w:asciiTheme="minorHAnsi" w:hAnsiTheme="minorHAnsi" w:cstheme="minorHAnsi"/>
          <w:b/>
          <w:sz w:val="20"/>
        </w:rPr>
        <w:t>AR</w:t>
      </w:r>
      <w:r w:rsidR="00917C86" w:rsidRPr="004221B0">
        <w:rPr>
          <w:rFonts w:asciiTheme="minorHAnsi" w:hAnsiTheme="minorHAnsi" w:cstheme="minorHAnsi"/>
          <w:b/>
          <w:sz w:val="20"/>
        </w:rPr>
        <w:t xml:space="preserve"> PREÇOS</w:t>
      </w:r>
      <w:r w:rsidR="00917C86">
        <w:rPr>
          <w:rFonts w:asciiTheme="minorHAnsi" w:hAnsiTheme="minorHAnsi" w:cstheme="minorHAnsi"/>
          <w:b/>
          <w:sz w:val="20"/>
        </w:rPr>
        <w:t>,</w:t>
      </w:r>
      <w:r w:rsidR="00917C86">
        <w:rPr>
          <w:rFonts w:asciiTheme="minorHAnsi" w:hAnsiTheme="minorHAnsi" w:cstheme="minorHAnsi"/>
          <w:sz w:val="20"/>
        </w:rPr>
        <w:t xml:space="preserve"> para </w:t>
      </w:r>
      <w:r w:rsidR="00917C86" w:rsidRPr="000C39DF">
        <w:rPr>
          <w:rFonts w:asciiTheme="minorHAnsi" w:hAnsiTheme="minorHAnsi" w:cstheme="minorHAnsi"/>
          <w:sz w:val="20"/>
        </w:rPr>
        <w:t xml:space="preserve">futuras aquisições </w:t>
      </w:r>
      <w:r w:rsidR="00917C86" w:rsidRPr="006176B8">
        <w:rPr>
          <w:rFonts w:asciiTheme="minorHAnsi" w:hAnsiTheme="minorHAnsi" w:cstheme="minorHAnsi"/>
          <w:sz w:val="20"/>
        </w:rPr>
        <w:t xml:space="preserve">de equipamentos, materiais, periféricos, acessórios, componentes e demais itens de informática e eletrônicos, destinados ao atendimento das necessidades das Secretarias e demais órgãos da Administração </w:t>
      </w:r>
      <w:r w:rsidR="00917C86">
        <w:rPr>
          <w:rFonts w:asciiTheme="minorHAnsi" w:hAnsiTheme="minorHAnsi" w:cstheme="minorHAnsi"/>
          <w:sz w:val="20"/>
        </w:rPr>
        <w:t>Municipa</w:t>
      </w:r>
      <w:r w:rsidR="00917C86" w:rsidRPr="006176B8">
        <w:rPr>
          <w:rFonts w:asciiTheme="minorHAnsi" w:hAnsiTheme="minorHAnsi" w:cstheme="minorHAnsi"/>
          <w:sz w:val="20"/>
        </w:rPr>
        <w:t>l</w:t>
      </w:r>
      <w:r w:rsidRPr="001477F2">
        <w:rPr>
          <w:rFonts w:asciiTheme="minorHAnsi" w:hAnsiTheme="minorHAnsi" w:cstheme="minorHAnsi"/>
          <w:sz w:val="20"/>
        </w:rPr>
        <w:t>,</w:t>
      </w:r>
      <w:r w:rsidRPr="002B0CE2">
        <w:rPr>
          <w:rFonts w:asciiTheme="minorHAnsi" w:hAnsiTheme="minorHAnsi" w:cstheme="minorHAnsi"/>
          <w:sz w:val="20"/>
        </w:rPr>
        <w:t xml:space="preserve"> tendo sido o(s) referido(s) preço(s) oferecido(s) pela empresa cuja proposta fora classificada nos primeiros lugares conforme segue:</w:t>
      </w:r>
    </w:p>
    <w:p w:rsidR="00917C86" w:rsidRDefault="00917C86" w:rsidP="00917C86">
      <w:pPr>
        <w:tabs>
          <w:tab w:val="left" w:pos="0"/>
        </w:tabs>
        <w:spacing w:line="360" w:lineRule="auto"/>
        <w:jc w:val="both"/>
        <w:rPr>
          <w:rFonts w:asciiTheme="minorHAnsi" w:hAnsiTheme="minorHAnsi" w:cstheme="minorHAnsi"/>
          <w:sz w:val="20"/>
        </w:rPr>
      </w:pPr>
    </w:p>
    <w:tbl>
      <w:tblPr>
        <w:tblpPr w:leftFromText="142" w:rightFromText="142" w:vertAnchor="text" w:horzAnchor="margin" w:tblpXSpec="center" w:tblpY="1"/>
        <w:tblW w:w="9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tblPr>
      <w:tblGrid>
        <w:gridCol w:w="527"/>
        <w:gridCol w:w="588"/>
        <w:gridCol w:w="714"/>
        <w:gridCol w:w="714"/>
        <w:gridCol w:w="4898"/>
        <w:gridCol w:w="1134"/>
        <w:gridCol w:w="1418"/>
      </w:tblGrid>
      <w:tr w:rsidR="00967614" w:rsidRPr="00A5250A" w:rsidTr="00A4430C">
        <w:trPr>
          <w:trHeight w:val="345"/>
        </w:trPr>
        <w:tc>
          <w:tcPr>
            <w:tcW w:w="527" w:type="dxa"/>
            <w:shd w:val="clear" w:color="auto" w:fill="EAF1DD" w:themeFill="accent3" w:themeFillTint="33"/>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Item</w:t>
            </w:r>
          </w:p>
        </w:tc>
        <w:tc>
          <w:tcPr>
            <w:tcW w:w="588" w:type="dxa"/>
            <w:shd w:val="clear" w:color="auto" w:fill="EAF1DD" w:themeFill="accent3" w:themeFillTint="33"/>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Unid. Med.</w:t>
            </w:r>
          </w:p>
        </w:tc>
        <w:tc>
          <w:tcPr>
            <w:tcW w:w="714" w:type="dxa"/>
            <w:shd w:val="clear" w:color="auto" w:fill="EAF1DD" w:themeFill="accent3" w:themeFillTint="33"/>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Quant. min.</w:t>
            </w:r>
          </w:p>
        </w:tc>
        <w:tc>
          <w:tcPr>
            <w:tcW w:w="714" w:type="dxa"/>
            <w:shd w:val="clear" w:color="auto" w:fill="EAF1DD" w:themeFill="accent3" w:themeFillTint="33"/>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Quant.</w:t>
            </w:r>
          </w:p>
          <w:p w:rsidR="00967614" w:rsidRPr="00A5250A" w:rsidRDefault="00967614" w:rsidP="00A4430C">
            <w:pPr>
              <w:autoSpaceDE w:val="0"/>
              <w:autoSpaceDN w:val="0"/>
              <w:adjustRightInd w:val="0"/>
              <w:spacing w:line="360" w:lineRule="auto"/>
              <w:jc w:val="both"/>
              <w:rPr>
                <w:rFonts w:asciiTheme="minorHAnsi" w:hAnsiTheme="minorHAnsi" w:cstheme="minorHAnsi"/>
                <w:b/>
                <w:bCs/>
                <w:color w:val="0D0D0D"/>
                <w:sz w:val="20"/>
              </w:rPr>
            </w:pPr>
            <w:r w:rsidRPr="00A5250A">
              <w:rPr>
                <w:rFonts w:asciiTheme="minorHAnsi" w:hAnsiTheme="minorHAnsi" w:cstheme="minorHAnsi"/>
                <w:b/>
                <w:bCs/>
                <w:color w:val="0D0D0D"/>
                <w:sz w:val="20"/>
              </w:rPr>
              <w:t>Max.</w:t>
            </w:r>
          </w:p>
        </w:tc>
        <w:tc>
          <w:tcPr>
            <w:tcW w:w="4898" w:type="dxa"/>
            <w:shd w:val="clear" w:color="auto" w:fill="EAF1DD" w:themeFill="accent3" w:themeFillTint="33"/>
            <w:noWrap/>
            <w:hideMark/>
          </w:tcPr>
          <w:p w:rsidR="00967614" w:rsidRPr="00A5250A" w:rsidRDefault="00967614" w:rsidP="00A4430C">
            <w:pPr>
              <w:autoSpaceDE w:val="0"/>
              <w:autoSpaceDN w:val="0"/>
              <w:adjustRightInd w:val="0"/>
              <w:spacing w:line="276"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Descrição</w:t>
            </w:r>
          </w:p>
        </w:tc>
        <w:tc>
          <w:tcPr>
            <w:tcW w:w="1134" w:type="dxa"/>
            <w:shd w:val="clear" w:color="auto" w:fill="EAF1DD" w:themeFill="accent3" w:themeFillTint="33"/>
          </w:tcPr>
          <w:p w:rsidR="00967614" w:rsidRPr="00A5250A" w:rsidRDefault="00967614" w:rsidP="00A4430C">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Valor Ref</w:t>
            </w:r>
          </w:p>
          <w:p w:rsidR="00967614" w:rsidRPr="00A5250A" w:rsidRDefault="00967614" w:rsidP="00A4430C">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Unitário R$</w:t>
            </w:r>
          </w:p>
        </w:tc>
        <w:tc>
          <w:tcPr>
            <w:tcW w:w="1418" w:type="dxa"/>
            <w:shd w:val="clear" w:color="auto" w:fill="EAF1DD" w:themeFill="accent3" w:themeFillTint="33"/>
          </w:tcPr>
          <w:p w:rsidR="00967614" w:rsidRPr="00A5250A" w:rsidRDefault="00967614" w:rsidP="00A4430C">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Valor Ref</w:t>
            </w:r>
          </w:p>
          <w:p w:rsidR="00967614" w:rsidRPr="00A5250A" w:rsidRDefault="00967614" w:rsidP="00A4430C">
            <w:pPr>
              <w:autoSpaceDE w:val="0"/>
              <w:autoSpaceDN w:val="0"/>
              <w:adjustRightInd w:val="0"/>
              <w:spacing w:line="360" w:lineRule="auto"/>
              <w:jc w:val="center"/>
              <w:rPr>
                <w:rFonts w:asciiTheme="minorHAnsi" w:hAnsiTheme="minorHAnsi" w:cstheme="minorHAnsi"/>
                <w:b/>
                <w:bCs/>
                <w:color w:val="0D0D0D"/>
                <w:sz w:val="20"/>
              </w:rPr>
            </w:pPr>
            <w:r w:rsidRPr="00A5250A">
              <w:rPr>
                <w:rFonts w:asciiTheme="minorHAnsi" w:hAnsiTheme="minorHAnsi" w:cstheme="minorHAnsi"/>
                <w:b/>
                <w:bCs/>
                <w:color w:val="0D0D0D"/>
                <w:sz w:val="20"/>
              </w:rPr>
              <w:t>Total R$</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INVERTER 36.000 BUTS QUENTE E FRIO</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36.000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36.000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Pr>
                <w:rFonts w:asciiTheme="minorHAnsi" w:hAnsiTheme="minorHAnsi" w:cstheme="minorHAnsi"/>
                <w:color w:val="0D0D0D"/>
                <w:sz w:val="20"/>
              </w:rPr>
              <w:t xml:space="preserve">SERÁ ACEITO </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R$ 6.246,66</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R$ 68.713,26</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AR CONDICIONADO SPLIT AR QUENTE E FRIO 9000 BTUS</w:t>
            </w:r>
            <w:r w:rsidRPr="00A5250A">
              <w:rPr>
                <w:rFonts w:asciiTheme="minorHAnsi" w:hAnsiTheme="minorHAnsi" w:cstheme="minorHAnsi"/>
                <w:color w:val="0D0D0D"/>
                <w:sz w:val="20"/>
              </w:rPr>
              <w:t>.</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9.000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9.000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R$ 1.905,03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R$ 34.290,54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3</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TIPO SPLIT 24.000 BTUS.</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24.000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24.000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R$ 3.966,66</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R$ 103.133,16</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33</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AR CONDICIONADO TIPO SPLIT AR QUENTE E FRIO 12000 BTUS.</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AR-CONDICIONADO TIPO SPLIT HI-WALL, TECNOLOGIA INVERTER, CICLO QUENTE/FRIO, COM CAPACIDADE MÍNIMA DE 12.000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12.000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R$ 1.935,82</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R$ 63.882,06</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AR CONDICIONADO TIPO SPLIT AR QUENTE E FRIO 18000 BTUS</w:t>
            </w:r>
            <w:r w:rsidRPr="00A5250A">
              <w:rPr>
                <w:rFonts w:asciiTheme="minorHAnsi" w:hAnsiTheme="minorHAnsi" w:cstheme="minorHAnsi"/>
                <w:color w:val="0D0D0D"/>
                <w:sz w:val="20"/>
              </w:rPr>
              <w:t>.</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AR-CONDICIONADO TIPO SPLIT HI-WALL, TECNOLOGIA </w:t>
            </w:r>
            <w:r w:rsidRPr="00A5250A">
              <w:rPr>
                <w:rFonts w:asciiTheme="minorHAnsi" w:hAnsiTheme="minorHAnsi" w:cstheme="minorHAnsi"/>
                <w:color w:val="0D0D0D"/>
                <w:sz w:val="20"/>
              </w:rPr>
              <w:lastRenderedPageBreak/>
              <w:t>INVERTER, CICLO QUENTE/FRIO, COM CAPACIDADE MÍNIMA DE 18.000 BTUS.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SPLIT INVERTER, QUENTE/FRIO</w:t>
            </w:r>
            <w:r w:rsidRPr="00A5250A">
              <w:rPr>
                <w:rFonts w:asciiTheme="minorHAnsi" w:hAnsiTheme="minorHAnsi" w:cstheme="minorHAnsi"/>
                <w:color w:val="0D0D0D"/>
                <w:sz w:val="20"/>
              </w:rPr>
              <w:br/>
              <w:t>GÁS ECOLÓGICO (R-32 OU R-410A)</w:t>
            </w:r>
            <w:r w:rsidRPr="00A5250A">
              <w:rPr>
                <w:rFonts w:asciiTheme="minorHAnsi" w:hAnsiTheme="minorHAnsi" w:cstheme="minorHAnsi"/>
                <w:color w:val="0D0D0D"/>
                <w:sz w:val="20"/>
              </w:rPr>
              <w:br/>
              <w:t>SERPENTINA DE COBRE</w:t>
            </w:r>
            <w:r w:rsidRPr="00A5250A">
              <w:rPr>
                <w:rFonts w:asciiTheme="minorHAnsi" w:hAnsiTheme="minorHAnsi" w:cstheme="minorHAnsi"/>
                <w:color w:val="0D0D0D"/>
                <w:sz w:val="20"/>
              </w:rPr>
              <w:br/>
              <w:t>TECNOLOGIA INVERTER</w:t>
            </w:r>
            <w:r w:rsidRPr="00A5250A">
              <w:rPr>
                <w:rFonts w:asciiTheme="minorHAnsi" w:hAnsiTheme="minorHAnsi" w:cstheme="minorHAnsi"/>
                <w:color w:val="0D0D0D"/>
                <w:sz w:val="20"/>
              </w:rPr>
              <w:br/>
              <w:t>CAPACIDADE MÍNIMA DE 18.000 BTUS</w:t>
            </w:r>
            <w:r w:rsidRPr="00A5250A">
              <w:rPr>
                <w:rFonts w:asciiTheme="minorHAnsi" w:hAnsiTheme="minorHAnsi" w:cstheme="minorHAnsi"/>
                <w:color w:val="0D0D0D"/>
                <w:sz w:val="20"/>
              </w:rPr>
              <w:br/>
              <w:t>EFICIÊNCIA ENERGÉTICA ELEVADA (CLASSE A OU SUPERIOR)</w:t>
            </w:r>
            <w:r w:rsidRPr="00A5250A">
              <w:rPr>
                <w:rFonts w:asciiTheme="minorHAnsi" w:hAnsiTheme="minorHAnsi" w:cstheme="minorHAnsi"/>
                <w:color w:val="0D0D0D"/>
                <w:sz w:val="20"/>
              </w:rPr>
              <w:br/>
              <w:t>GARANTIA MÍNIMA DE 12 MESES CONTRA DEFEITOS DE FABRICAÇÃO.</w:t>
            </w:r>
            <w:r w:rsidRPr="00A5250A">
              <w:rPr>
                <w:rFonts w:asciiTheme="minorHAnsi" w:hAnsiTheme="minorHAnsi" w:cstheme="minorHAnsi"/>
                <w:color w:val="0D0D0D"/>
                <w:sz w:val="20"/>
              </w:rPr>
              <w:br/>
              <w:t>10 ANOS DE GARANTIA NO COMPRESSOR.</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R$ 3.539,33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R$ 92.022,58</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6</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50</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BATERIA SELADA </w:t>
            </w:r>
            <w:proofErr w:type="gramStart"/>
            <w:r w:rsidRPr="00A5250A">
              <w:rPr>
                <w:rFonts w:asciiTheme="minorHAnsi" w:hAnsiTheme="minorHAnsi" w:cstheme="minorHAnsi"/>
                <w:b/>
                <w:color w:val="0D0D0D"/>
                <w:sz w:val="20"/>
              </w:rPr>
              <w:t>12V</w:t>
            </w:r>
            <w:proofErr w:type="gramEnd"/>
            <w:r w:rsidRPr="00A5250A">
              <w:rPr>
                <w:rFonts w:asciiTheme="minorHAnsi" w:hAnsiTheme="minorHAnsi" w:cstheme="minorHAnsi"/>
                <w:b/>
                <w:color w:val="0D0D0D"/>
                <w:sz w:val="20"/>
              </w:rPr>
              <w:t xml:space="preserve"> 7AH PARA NOBREAK</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BATERIA SELADA VRLA, </w:t>
            </w:r>
            <w:proofErr w:type="gramStart"/>
            <w:r w:rsidRPr="00A5250A">
              <w:rPr>
                <w:rFonts w:asciiTheme="minorHAnsi" w:hAnsiTheme="minorHAnsi" w:cstheme="minorHAnsi"/>
                <w:color w:val="0D0D0D"/>
                <w:sz w:val="20"/>
              </w:rPr>
              <w:t>12V</w:t>
            </w:r>
            <w:proofErr w:type="gramEnd"/>
            <w:r w:rsidRPr="00A5250A">
              <w:rPr>
                <w:rFonts w:asciiTheme="minorHAnsi" w:hAnsiTheme="minorHAnsi" w:cstheme="minorHAnsi"/>
                <w:color w:val="0D0D0D"/>
                <w:sz w:val="20"/>
              </w:rPr>
              <w:t>, 7AH.</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TECNOLOGIA AGM (ABSORBENT GLASS MAT)</w:t>
            </w:r>
            <w:r w:rsidRPr="00A5250A">
              <w:rPr>
                <w:rFonts w:asciiTheme="minorHAnsi" w:hAnsiTheme="minorHAnsi" w:cstheme="minorHAnsi"/>
                <w:color w:val="0D0D0D"/>
                <w:sz w:val="20"/>
              </w:rPr>
              <w:br/>
              <w:t>LIVRE DE MANUTENÇÃO</w:t>
            </w:r>
            <w:r w:rsidRPr="00A5250A">
              <w:rPr>
                <w:rFonts w:asciiTheme="minorHAnsi" w:hAnsiTheme="minorHAnsi" w:cstheme="minorHAnsi"/>
                <w:color w:val="0D0D0D"/>
                <w:sz w:val="20"/>
              </w:rPr>
              <w:br/>
              <w:t>PROTEÇÃO CONTRA VAZAMENTO</w:t>
            </w:r>
            <w:r w:rsidRPr="00A5250A">
              <w:rPr>
                <w:rFonts w:asciiTheme="minorHAnsi" w:hAnsiTheme="minorHAnsi" w:cstheme="minorHAnsi"/>
                <w:color w:val="0D0D0D"/>
                <w:sz w:val="20"/>
              </w:rPr>
              <w:br/>
              <w:t>VIDA ÚTIL MÍNIMA DE 3 A 5 ANOS EM USO NORMAL</w:t>
            </w:r>
            <w:r w:rsidRPr="00A5250A">
              <w:rPr>
                <w:rFonts w:asciiTheme="minorHAnsi" w:hAnsiTheme="minorHAnsi" w:cstheme="minorHAnsi"/>
                <w:color w:val="0D0D0D"/>
                <w:sz w:val="20"/>
              </w:rPr>
              <w:br/>
              <w:t>TERMINAIS PADRÃO F2</w:t>
            </w:r>
            <w:r w:rsidRPr="00A5250A">
              <w:rPr>
                <w:rFonts w:asciiTheme="minorHAnsi" w:hAnsiTheme="minorHAnsi" w:cstheme="minorHAnsi"/>
                <w:color w:val="0D0D0D"/>
                <w:sz w:val="20"/>
              </w:rPr>
              <w:br/>
              <w:t>COMPATÍVEL COM NOBREAKS PADRÃO DE MERCADO</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R$ 160,92</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R$ 8.046,00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7</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CX</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DE REDE UTP CAT5E</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ESPECIFICAÇÕES MÍNIMAS:</w:t>
            </w:r>
            <w:r w:rsidRPr="004C34EB">
              <w:rPr>
                <w:rFonts w:asciiTheme="minorHAnsi" w:hAnsiTheme="minorHAnsi" w:cstheme="minorHAnsi"/>
                <w:b/>
                <w:color w:val="0D0D0D"/>
                <w:sz w:val="20"/>
              </w:rPr>
              <w:br/>
            </w:r>
            <w:r w:rsidRPr="00A5250A">
              <w:rPr>
                <w:rFonts w:asciiTheme="minorHAnsi" w:hAnsiTheme="minorHAnsi" w:cstheme="minorHAnsi"/>
                <w:color w:val="0D0D0D"/>
                <w:sz w:val="20"/>
              </w:rPr>
              <w:t>CATEGORIA: CAT.5E</w:t>
            </w:r>
            <w:r w:rsidRPr="00A5250A">
              <w:rPr>
                <w:rFonts w:asciiTheme="minorHAnsi" w:hAnsiTheme="minorHAnsi" w:cstheme="minorHAnsi"/>
                <w:color w:val="0D0D0D"/>
                <w:sz w:val="20"/>
              </w:rPr>
              <w:br/>
              <w:t>CONSTRUÇÃO: U/UTP</w:t>
            </w:r>
            <w:proofErr w:type="gramStart"/>
            <w:r w:rsidRPr="00A5250A">
              <w:rPr>
                <w:rFonts w:asciiTheme="minorHAnsi" w:hAnsiTheme="minorHAnsi" w:cstheme="minorHAnsi"/>
                <w:color w:val="0D0D0D"/>
                <w:sz w:val="20"/>
              </w:rPr>
              <w:t xml:space="preserve">  </w:t>
            </w:r>
            <w:proofErr w:type="gramEnd"/>
            <w:r w:rsidRPr="00A5250A">
              <w:rPr>
                <w:rFonts w:asciiTheme="minorHAnsi" w:hAnsiTheme="minorHAnsi" w:cstheme="minorHAnsi"/>
                <w:color w:val="0D0D0D"/>
                <w:sz w:val="20"/>
              </w:rPr>
              <w:t>4 PARES TRANÇADOS COMPOSTOS DE CONDUTORES SÓLIDOS DE COBRE NU, 24 AWG, ISOLADOS EM POLIETILENO ESPECIAL</w:t>
            </w:r>
            <w:r w:rsidRPr="00A5250A">
              <w:rPr>
                <w:rFonts w:asciiTheme="minorHAnsi" w:hAnsiTheme="minorHAnsi" w:cstheme="minorHAnsi"/>
                <w:color w:val="0D0D0D"/>
                <w:sz w:val="20"/>
              </w:rPr>
              <w:br/>
              <w:t>CAPA EXTERNA: PVC RETARDANTE  CHAMA NA COR PRETA</w:t>
            </w:r>
            <w:r w:rsidRPr="00A5250A">
              <w:rPr>
                <w:rFonts w:asciiTheme="minorHAnsi" w:hAnsiTheme="minorHAnsi" w:cstheme="minorHAnsi"/>
                <w:color w:val="0D0D0D"/>
                <w:sz w:val="20"/>
              </w:rPr>
              <w:br/>
              <w:t>DIÂMETRO NOMINAL: 4,8 MM - CAIXA COM 305M</w:t>
            </w:r>
            <w:r w:rsidRPr="00A5250A">
              <w:rPr>
                <w:rFonts w:asciiTheme="minorHAnsi" w:hAnsiTheme="minorHAnsi" w:cstheme="minorHAnsi"/>
                <w:color w:val="0D0D0D"/>
                <w:sz w:val="20"/>
              </w:rPr>
              <w:br/>
              <w:t>CONDUTORES SÓLIDOS 100% COBRE, NÃO SENDO ACEITOS CABOS EM CCA (COPPER CLAD ALUMINUM).</w:t>
            </w:r>
            <w:r w:rsidRPr="00A5250A">
              <w:rPr>
                <w:rFonts w:asciiTheme="minorHAnsi" w:hAnsiTheme="minorHAnsi" w:cstheme="minorHAnsi"/>
                <w:color w:val="0D0D0D"/>
                <w:sz w:val="20"/>
              </w:rPr>
              <w:br/>
              <w:t>HOMOLOGADO PELA ANATEL.</w:t>
            </w:r>
            <w:r w:rsidRPr="00A5250A">
              <w:rPr>
                <w:rFonts w:asciiTheme="minorHAnsi" w:hAnsiTheme="minorHAnsi" w:cstheme="minorHAnsi"/>
                <w:color w:val="0D0D0D"/>
                <w:sz w:val="20"/>
              </w:rPr>
              <w:br/>
              <w:t>COMPATÍVEL COM REDES GIGABIT ETHERNET.</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R$ 760,02</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R$ 9.120,24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25</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HDMI MINIMO 1,5M</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CABO HDMI DE ALTA QUALIDADE, COM COMPRIMENTO MÍNIMO DE 1,5 METROS.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PADRÃO HDMI 2.0 OU SUPERIOR</w:t>
            </w:r>
            <w:r w:rsidRPr="00A5250A">
              <w:rPr>
                <w:rFonts w:asciiTheme="minorHAnsi" w:hAnsiTheme="minorHAnsi" w:cstheme="minorHAnsi"/>
                <w:color w:val="0D0D0D"/>
                <w:sz w:val="20"/>
              </w:rPr>
              <w:br/>
              <w:t>SUPORTE A RESOLUÇÃO MÍNIMA FULL HD (PREFERENCIAL 4K</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BLINDAGEM CONTRA INTERFERÊNCIAS</w:t>
            </w:r>
            <w:r w:rsidRPr="00A5250A">
              <w:rPr>
                <w:rFonts w:asciiTheme="minorHAnsi" w:hAnsiTheme="minorHAnsi" w:cstheme="minorHAnsi"/>
                <w:color w:val="0D0D0D"/>
                <w:sz w:val="20"/>
              </w:rPr>
              <w:br/>
              <w:t>CONECTORES BANHADOS A OURO OU EQUIVALENTE</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REVESTIMENTO REFORÇADO</w:t>
            </w:r>
            <w:r w:rsidRPr="00A5250A">
              <w:rPr>
                <w:rFonts w:asciiTheme="minorHAnsi" w:hAnsiTheme="minorHAnsi" w:cstheme="minorHAnsi"/>
                <w:color w:val="0D0D0D"/>
                <w:sz w:val="20"/>
              </w:rPr>
              <w:br/>
              <w:t>COMPATÍVEL COM TRANSMISSÃO DE ÁUDIO E VÍDEO DIGITAL SIMULTÂNEA.</w:t>
            </w:r>
            <w:r w:rsidRPr="00A5250A">
              <w:rPr>
                <w:rFonts w:asciiTheme="minorHAnsi" w:hAnsiTheme="minorHAnsi" w:cstheme="minorHAnsi"/>
                <w:color w:val="0D0D0D"/>
                <w:sz w:val="20"/>
              </w:rPr>
              <w:br/>
              <w:t>CONECTORES RESISTENTES COM ENCAIXE FIRME.</w:t>
            </w:r>
            <w:r w:rsidRPr="00A5250A">
              <w:rPr>
                <w:rFonts w:asciiTheme="minorHAnsi" w:hAnsiTheme="minorHAnsi" w:cstheme="minorHAnsi"/>
                <w:color w:val="0D0D0D"/>
                <w:sz w:val="20"/>
              </w:rPr>
              <w:br/>
              <w:t>NÃO SERÃO ACEITOS CABOS EXCESSIVAMENTE FINOS OU DE BAIXA DURABILIDADE.</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R$ 29,01</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R$ 725,25</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lastRenderedPageBreak/>
              <w:t>9</w:t>
            </w:r>
            <w:proofErr w:type="gramEnd"/>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CABO P10 P10 P/ CAIXA ACÚSTICA ATÉ </w:t>
            </w:r>
            <w:proofErr w:type="gramStart"/>
            <w:r w:rsidRPr="00A5250A">
              <w:rPr>
                <w:rFonts w:asciiTheme="minorHAnsi" w:hAnsiTheme="minorHAnsi" w:cstheme="minorHAnsi"/>
                <w:b/>
                <w:color w:val="0D0D0D"/>
                <w:sz w:val="20"/>
              </w:rPr>
              <w:t>1200W</w:t>
            </w:r>
            <w:proofErr w:type="gramEnd"/>
            <w:r w:rsidRPr="00A5250A">
              <w:rPr>
                <w:rFonts w:asciiTheme="minorHAnsi" w:hAnsiTheme="minorHAnsi" w:cstheme="minorHAnsi"/>
                <w:b/>
                <w:color w:val="0D0D0D"/>
                <w:sz w:val="20"/>
              </w:rPr>
              <w:t xml:space="preserve"> PROFISSIONAL 5 MTS</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CABO P10 P10 MONO PARA CAIXA ACÚSTICA PROFISSIONAL</w:t>
            </w:r>
            <w:r w:rsidRPr="00A5250A">
              <w:rPr>
                <w:rFonts w:asciiTheme="minorHAnsi" w:hAnsiTheme="minorHAnsi" w:cstheme="minorHAnsi"/>
                <w:color w:val="0D0D0D"/>
                <w:sz w:val="20"/>
              </w:rPr>
              <w:br/>
              <w:t>COMPRIMENTO: 5 METROS</w:t>
            </w:r>
            <w:r w:rsidRPr="00A5250A">
              <w:rPr>
                <w:rFonts w:asciiTheme="minorHAnsi" w:hAnsiTheme="minorHAnsi" w:cstheme="minorHAnsi"/>
                <w:color w:val="0D0D0D"/>
                <w:sz w:val="20"/>
              </w:rPr>
              <w:br/>
              <w:t>NÍVEL PROFISSIONAL.</w:t>
            </w:r>
            <w:r w:rsidRPr="00A5250A">
              <w:rPr>
                <w:rFonts w:asciiTheme="minorHAnsi" w:hAnsiTheme="minorHAnsi" w:cstheme="minorHAnsi"/>
                <w:color w:val="0D0D0D"/>
                <w:sz w:val="20"/>
              </w:rPr>
              <w:br/>
              <w:t xml:space="preserve">PARA CAIXAS ACÚSTICAS ATÉ </w:t>
            </w:r>
            <w:proofErr w:type="gramStart"/>
            <w:r w:rsidRPr="00A5250A">
              <w:rPr>
                <w:rFonts w:asciiTheme="minorHAnsi" w:hAnsiTheme="minorHAnsi" w:cstheme="minorHAnsi"/>
                <w:color w:val="0D0D0D"/>
                <w:sz w:val="20"/>
              </w:rPr>
              <w:t>1200W</w:t>
            </w:r>
            <w:proofErr w:type="gramEnd"/>
            <w:r w:rsidRPr="00A5250A">
              <w:rPr>
                <w:rFonts w:asciiTheme="minorHAnsi" w:hAnsiTheme="minorHAnsi" w:cstheme="minorHAnsi"/>
                <w:color w:val="0D0D0D"/>
                <w:sz w:val="20"/>
              </w:rPr>
              <w:br/>
              <w:t>MODELO PP 2X1,50MM CADA VIA SENDO 100% COBRE</w:t>
            </w:r>
            <w:r w:rsidRPr="00A5250A">
              <w:rPr>
                <w:rFonts w:asciiTheme="minorHAnsi" w:hAnsiTheme="minorHAnsi" w:cstheme="minorHAnsi"/>
                <w:color w:val="0D0D0D"/>
                <w:sz w:val="20"/>
              </w:rPr>
              <w:br/>
              <w:t>CABO COM CAPA EMBORRACHADA ANTI-CHAMAS BEM MALEÁVEL</w:t>
            </w:r>
            <w:r w:rsidRPr="00A5250A">
              <w:rPr>
                <w:rFonts w:asciiTheme="minorHAnsi" w:hAnsiTheme="minorHAnsi" w:cstheme="minorHAnsi"/>
                <w:color w:val="0D0D0D"/>
                <w:sz w:val="20"/>
              </w:rPr>
              <w:br/>
              <w:t>PLUGS P10 MONO PONTA GOLD REFORÇADO ESPECÍFICO PARA USO PROFISSIONAL</w:t>
            </w:r>
            <w:r w:rsidRPr="00A5250A">
              <w:rPr>
                <w:rFonts w:asciiTheme="minorHAnsi" w:hAnsiTheme="minorHAnsi" w:cstheme="minorHAnsi"/>
                <w:color w:val="0D0D0D"/>
                <w:sz w:val="20"/>
              </w:rPr>
              <w:br/>
              <w:t>COM ISOLADOR DE POLARIDADE E PROTEÇÃO</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R$ 59,85</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R$ 119,70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CABO P10 PARA P02</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R$ 35,41</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R$ 70,82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CAIXA DE SOM AMPLIFICADA COM TRIPÉ E MICROFONE </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 xml:space="preserve">ESPECIFICAÇÕES MÍNIMAS: </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CAIXA DE SOM AMPLIFICADA PORTÁTIL, COM POTÊNCIA REAL MÍNIMA DE </w:t>
            </w:r>
            <w:proofErr w:type="gramStart"/>
            <w:r w:rsidRPr="00A5250A">
              <w:rPr>
                <w:rFonts w:asciiTheme="minorHAnsi" w:hAnsiTheme="minorHAnsi" w:cstheme="minorHAnsi"/>
                <w:color w:val="0D0D0D"/>
                <w:sz w:val="20"/>
              </w:rPr>
              <w:t>400W</w:t>
            </w:r>
            <w:proofErr w:type="gramEnd"/>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CONECTIVIDADE BLUETOOTH</w:t>
            </w:r>
            <w:r w:rsidRPr="00A5250A">
              <w:rPr>
                <w:rFonts w:asciiTheme="minorHAnsi" w:hAnsiTheme="minorHAnsi" w:cstheme="minorHAnsi"/>
                <w:color w:val="0D0D0D"/>
                <w:sz w:val="20"/>
              </w:rPr>
              <w:br/>
              <w:t>ENTRADAS P10, XLR E AUXILIAR (P2/RCA)</w:t>
            </w:r>
            <w:r w:rsidRPr="00A5250A">
              <w:rPr>
                <w:rFonts w:asciiTheme="minorHAnsi" w:hAnsiTheme="minorHAnsi" w:cstheme="minorHAnsi"/>
                <w:color w:val="0D0D0D"/>
                <w:sz w:val="20"/>
              </w:rPr>
              <w:br/>
              <w:t>EQUALIZAÇÃO DE GRAVE E AGUDO</w:t>
            </w:r>
            <w:r w:rsidRPr="00A5250A">
              <w:rPr>
                <w:rFonts w:asciiTheme="minorHAnsi" w:hAnsiTheme="minorHAnsi" w:cstheme="minorHAnsi"/>
                <w:color w:val="0D0D0D"/>
                <w:sz w:val="20"/>
              </w:rPr>
              <w:br/>
              <w:t>ENTRADA USB E CARTÃO SD</w:t>
            </w:r>
            <w:r w:rsidRPr="00A5250A">
              <w:rPr>
                <w:rFonts w:asciiTheme="minorHAnsi" w:hAnsiTheme="minorHAnsi" w:cstheme="minorHAnsi"/>
                <w:color w:val="0D0D0D"/>
                <w:sz w:val="20"/>
              </w:rPr>
              <w:br/>
              <w:t>BATERIA INTERNA RECARREGÁVEL OU ALIMENTAÇÃO 220V</w:t>
            </w:r>
            <w:r>
              <w:rPr>
                <w:rFonts w:asciiTheme="minorHAnsi" w:hAnsiTheme="minorHAnsi" w:cstheme="minorHAnsi"/>
                <w:color w:val="0D0D0D"/>
                <w:sz w:val="20"/>
              </w:rPr>
              <w:t>.</w:t>
            </w:r>
            <w:r w:rsidRPr="00A5250A">
              <w:rPr>
                <w:rFonts w:asciiTheme="minorHAnsi" w:hAnsiTheme="minorHAnsi" w:cstheme="minorHAnsi"/>
                <w:color w:val="0D0D0D"/>
                <w:sz w:val="20"/>
              </w:rPr>
              <w:br/>
              <w:t>ACOMPANHADA DE TRIPÉ E MICROFONE</w:t>
            </w:r>
            <w:r w:rsidRPr="00A5250A">
              <w:rPr>
                <w:rFonts w:asciiTheme="minorHAnsi" w:hAnsiTheme="minorHAnsi" w:cstheme="minorHAnsi"/>
                <w:color w:val="0D0D0D"/>
                <w:sz w:val="20"/>
              </w:rPr>
              <w:br/>
              <w:t>CONSTRUÇÃO ROBUSTA PARA USO PROFISSIONAL</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R$ 1.856,00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R$ 33.408,00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1</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w:t>
            </w:r>
            <w:r>
              <w:rPr>
                <w:rFonts w:asciiTheme="minorHAnsi" w:hAnsiTheme="minorHAnsi" w:cstheme="minorHAnsi"/>
                <w:b/>
                <w:color w:val="0D0D0D"/>
                <w:sz w:val="20"/>
              </w:rPr>
              <w:t xml:space="preserve">IXA DE SOM AMPLIFICADA MULTIUSO </w:t>
            </w:r>
            <w:r w:rsidRPr="00A5250A">
              <w:rPr>
                <w:rFonts w:asciiTheme="minorHAnsi" w:hAnsiTheme="minorHAnsi" w:cstheme="minorHAnsi"/>
                <w:b/>
                <w:color w:val="0D0D0D"/>
                <w:sz w:val="20"/>
              </w:rPr>
              <w:t>BLUETOOTH MICROFONE</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02 MICROF</w:t>
            </w:r>
            <w:r>
              <w:rPr>
                <w:rFonts w:asciiTheme="minorHAnsi" w:hAnsiTheme="minorHAnsi" w:cstheme="minorHAnsi"/>
                <w:color w:val="0D0D0D"/>
                <w:sz w:val="20"/>
              </w:rPr>
              <w:t>ONE MIC 01 E MIC02 - (C.V.I.</w:t>
            </w:r>
            <w:proofErr w:type="gramStart"/>
            <w:r>
              <w:rPr>
                <w:rFonts w:asciiTheme="minorHAnsi" w:hAnsiTheme="minorHAnsi" w:cstheme="minorHAnsi"/>
                <w:color w:val="0D0D0D"/>
                <w:sz w:val="20"/>
              </w:rPr>
              <w:t>)</w:t>
            </w:r>
            <w:proofErr w:type="gramEnd"/>
            <w:r>
              <w:rPr>
                <w:rFonts w:asciiTheme="minorHAnsi" w:hAnsiTheme="minorHAnsi" w:cstheme="minorHAnsi"/>
                <w:color w:val="0D0D0D"/>
                <w:sz w:val="20"/>
              </w:rPr>
              <w:br/>
            </w:r>
            <w:r w:rsidRPr="00A5250A">
              <w:rPr>
                <w:rFonts w:asciiTheme="minorHAnsi" w:hAnsiTheme="minorHAnsi" w:cstheme="minorHAnsi"/>
                <w:color w:val="0D0D0D"/>
                <w:sz w:val="20"/>
              </w:rPr>
              <w:t>02 GUITARRA G</w:t>
            </w:r>
            <w:r>
              <w:rPr>
                <w:rFonts w:asciiTheme="minorHAnsi" w:hAnsiTheme="minorHAnsi" w:cstheme="minorHAnsi"/>
                <w:color w:val="0D0D0D"/>
                <w:sz w:val="20"/>
              </w:rPr>
              <w:t>UITAR 01 E GUITAR 02 (C.V.I.)</w:t>
            </w:r>
            <w:r>
              <w:rPr>
                <w:rFonts w:asciiTheme="minorHAnsi" w:hAnsiTheme="minorHAnsi" w:cstheme="minorHAnsi"/>
                <w:color w:val="0D0D0D"/>
                <w:sz w:val="20"/>
              </w:rPr>
              <w:br/>
            </w:r>
            <w:r w:rsidRPr="00A5250A">
              <w:rPr>
                <w:rFonts w:asciiTheme="minorHAnsi" w:hAnsiTheme="minorHAnsi" w:cstheme="minorHAnsi"/>
                <w:color w:val="0D0D0D"/>
                <w:sz w:val="20"/>
              </w:rPr>
              <w:t>01 KEYBOARD P10 01 AUXILIAR RCA ESTÉREO</w:t>
            </w:r>
            <w:r w:rsidRPr="00A5250A">
              <w:rPr>
                <w:rFonts w:asciiTheme="minorHAnsi" w:hAnsiTheme="minorHAnsi" w:cstheme="minorHAnsi"/>
                <w:color w:val="0D0D0D"/>
                <w:sz w:val="20"/>
              </w:rPr>
              <w:br/>
              <w:t>01 ANTENA FM FIO LINE-OUT/AC 3 BANDAS - LOW, MID E HIGH BRIGHT ATIVO PARA GUITARRA/VIOLÃO</w:t>
            </w:r>
            <w:r w:rsidRPr="00A5250A">
              <w:rPr>
                <w:rFonts w:asciiTheme="minorHAnsi" w:hAnsiTheme="minorHAnsi" w:cstheme="minorHAnsi"/>
                <w:color w:val="0D0D0D"/>
                <w:sz w:val="20"/>
              </w:rPr>
              <w:br/>
              <w:t>ALTO-FALANTES FUSÍVEL 220V MICROFONE CARACTERÍSTICAS TÉCNICAS:</w:t>
            </w:r>
            <w:r w:rsidRPr="00A5250A">
              <w:rPr>
                <w:rFonts w:asciiTheme="minorHAnsi" w:hAnsiTheme="minorHAnsi" w:cstheme="minorHAnsi"/>
                <w:color w:val="0D0D0D"/>
                <w:sz w:val="20"/>
              </w:rPr>
              <w:br/>
              <w:t>CAPSULA ANTI-SHOCK</w:t>
            </w:r>
            <w:r w:rsidRPr="00A5250A">
              <w:rPr>
                <w:rFonts w:asciiTheme="minorHAnsi" w:hAnsiTheme="minorHAnsi" w:cstheme="minorHAnsi"/>
                <w:color w:val="0D0D0D"/>
                <w:sz w:val="20"/>
              </w:rPr>
              <w:br/>
              <w:t>CHAVE ON/OFF</w:t>
            </w:r>
            <w:r w:rsidRPr="00A5250A">
              <w:rPr>
                <w:rFonts w:asciiTheme="minorHAnsi" w:hAnsiTheme="minorHAnsi" w:cstheme="minorHAnsi"/>
                <w:color w:val="0D0D0D"/>
                <w:sz w:val="20"/>
              </w:rPr>
              <w:br/>
              <w:t>INDICADOR LIGADO</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MICROFONE DINÂMICO UNIDIRECIONAL;</w:t>
            </w:r>
            <w:r w:rsidRPr="00A5250A">
              <w:rPr>
                <w:rFonts w:asciiTheme="minorHAnsi" w:hAnsiTheme="minorHAnsi" w:cstheme="minorHAnsi"/>
                <w:color w:val="0D0D0D"/>
                <w:sz w:val="20"/>
              </w:rPr>
              <w:br/>
              <w:t>COM CHAVE;</w:t>
            </w:r>
            <w:r w:rsidRPr="00A5250A">
              <w:rPr>
                <w:rFonts w:asciiTheme="minorHAnsi" w:hAnsiTheme="minorHAnsi" w:cstheme="minorHAnsi"/>
                <w:color w:val="0D0D0D"/>
                <w:sz w:val="20"/>
              </w:rPr>
              <w:br/>
              <w:t>IMPEDÂNCIA 600OHMS+-10%;</w:t>
            </w:r>
            <w:r w:rsidRPr="00A5250A">
              <w:rPr>
                <w:rFonts w:asciiTheme="minorHAnsi" w:hAnsiTheme="minorHAnsi" w:cstheme="minorHAnsi"/>
                <w:color w:val="0D0D0D"/>
                <w:sz w:val="20"/>
              </w:rPr>
              <w:br/>
              <w:t>REPOSTA DE FREQUÊNCIA 80HZ-13KHZ.</w:t>
            </w:r>
            <w:r w:rsidRPr="00A5250A">
              <w:rPr>
                <w:rFonts w:asciiTheme="minorHAnsi" w:hAnsiTheme="minorHAnsi" w:cstheme="minorHAnsi"/>
                <w:color w:val="0D0D0D"/>
                <w:sz w:val="20"/>
              </w:rPr>
              <w:br/>
              <w:t xml:space="preserve">CONTEÚDO DA EMBALAGEM:  1 MICROFONE 100 DE MÃO  1 CABO P10/XLR 3M. MANUAL </w:t>
            </w:r>
            <w:r>
              <w:rPr>
                <w:rFonts w:asciiTheme="minorHAnsi" w:hAnsiTheme="minorHAnsi" w:cstheme="minorHAnsi"/>
                <w:color w:val="0D0D0D"/>
                <w:sz w:val="20"/>
              </w:rPr>
              <w:t>DE USUARIO</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R$ 1.726,23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R$ 8.631,15</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13</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38</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CAIXA DE SOM BÁSICA</w:t>
            </w:r>
          </w:p>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CAIXA DE SOM ESTÉREO PARA COMPUTADOR.</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ESPECIFICAÇÕES MÍNIMAS:</w:t>
            </w:r>
            <w:r w:rsidRPr="004C34EB">
              <w:rPr>
                <w:rFonts w:asciiTheme="minorHAnsi" w:hAnsiTheme="minorHAnsi" w:cstheme="minorHAnsi"/>
                <w:b/>
                <w:color w:val="0D0D0D"/>
                <w:sz w:val="20"/>
              </w:rPr>
              <w:br/>
            </w:r>
            <w:r w:rsidRPr="00A5250A">
              <w:rPr>
                <w:rFonts w:asciiTheme="minorHAnsi" w:hAnsiTheme="minorHAnsi" w:cstheme="minorHAnsi"/>
                <w:color w:val="0D0D0D"/>
                <w:sz w:val="20"/>
              </w:rPr>
              <w:t>DEVERÁ POSSUIR:</w:t>
            </w:r>
            <w:r w:rsidRPr="00A5250A">
              <w:rPr>
                <w:rFonts w:asciiTheme="minorHAnsi" w:hAnsiTheme="minorHAnsi" w:cstheme="minorHAnsi"/>
                <w:color w:val="0D0D0D"/>
                <w:sz w:val="20"/>
              </w:rPr>
              <w:br/>
              <w:t>ALIMENTAÇÃO VIA USB</w:t>
            </w:r>
            <w:r w:rsidRPr="00A5250A">
              <w:rPr>
                <w:rFonts w:asciiTheme="minorHAnsi" w:hAnsiTheme="minorHAnsi" w:cstheme="minorHAnsi"/>
                <w:color w:val="0D0D0D"/>
                <w:sz w:val="20"/>
              </w:rPr>
              <w:br/>
              <w:t>ENTRADA P2 (3,5 MM</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POTÊNCIA MÍNIMA DE 6W RMS</w:t>
            </w:r>
            <w:r w:rsidRPr="00A5250A">
              <w:rPr>
                <w:rFonts w:asciiTheme="minorHAnsi" w:hAnsiTheme="minorHAnsi" w:cstheme="minorHAnsi"/>
                <w:color w:val="0D0D0D"/>
                <w:sz w:val="20"/>
              </w:rPr>
              <w:br/>
              <w:t>CONTROLE DE VOLUME INTEGRADO</w:t>
            </w:r>
            <w:r w:rsidRPr="00A5250A">
              <w:rPr>
                <w:rFonts w:asciiTheme="minorHAnsi" w:hAnsiTheme="minorHAnsi" w:cstheme="minorHAnsi"/>
                <w:color w:val="0D0D0D"/>
                <w:sz w:val="20"/>
              </w:rPr>
              <w:br/>
              <w:t>SAÍDA PARA FONE DE OUVIDO</w:t>
            </w:r>
            <w:r w:rsidRPr="00A5250A">
              <w:rPr>
                <w:rFonts w:asciiTheme="minorHAnsi" w:hAnsiTheme="minorHAnsi" w:cstheme="minorHAnsi"/>
                <w:color w:val="0D0D0D"/>
                <w:sz w:val="20"/>
              </w:rPr>
              <w:br/>
              <w:t>BOA QUALIDADE SONORA (SEM DISTORÇÃO EM VOLUME MÉDIO)</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R$ 28,40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R$ 1.079,20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13</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CORTINA DE AR CONDICIONADO </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CORTINA DE AR PARA PORTA, MÍNIMO </w:t>
            </w:r>
            <w:proofErr w:type="gramStart"/>
            <w:r w:rsidRPr="00A5250A">
              <w:rPr>
                <w:rFonts w:asciiTheme="minorHAnsi" w:hAnsiTheme="minorHAnsi" w:cstheme="minorHAnsi"/>
                <w:color w:val="0D0D0D"/>
                <w:sz w:val="20"/>
              </w:rPr>
              <w:t>90 CM</w:t>
            </w:r>
            <w:proofErr w:type="gramEnd"/>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CONTROLE REMOTO</w:t>
            </w:r>
            <w:r w:rsidRPr="00A5250A">
              <w:rPr>
                <w:rFonts w:asciiTheme="minorHAnsi" w:hAnsiTheme="minorHAnsi" w:cstheme="minorHAnsi"/>
                <w:color w:val="0D0D0D"/>
                <w:sz w:val="20"/>
              </w:rPr>
              <w:br/>
              <w:t xml:space="preserve">ALIMENTAÇÃO </w:t>
            </w:r>
            <w:proofErr w:type="gramStart"/>
            <w:r w:rsidRPr="00A5250A">
              <w:rPr>
                <w:rFonts w:asciiTheme="minorHAnsi" w:hAnsiTheme="minorHAnsi" w:cstheme="minorHAnsi"/>
                <w:color w:val="0D0D0D"/>
                <w:sz w:val="20"/>
              </w:rPr>
              <w:t>220V</w:t>
            </w:r>
            <w:proofErr w:type="gramEnd"/>
            <w:r w:rsidRPr="00A5250A">
              <w:rPr>
                <w:rFonts w:asciiTheme="minorHAnsi" w:hAnsiTheme="minorHAnsi" w:cstheme="minorHAnsi"/>
                <w:color w:val="0D0D0D"/>
                <w:sz w:val="20"/>
              </w:rPr>
              <w:br/>
              <w:t>BAIXO NÍVEL DE RUÍDO</w:t>
            </w:r>
            <w:r w:rsidRPr="00A5250A">
              <w:rPr>
                <w:rFonts w:asciiTheme="minorHAnsi" w:hAnsiTheme="minorHAnsi" w:cstheme="minorHAnsi"/>
                <w:color w:val="0D0D0D"/>
                <w:sz w:val="20"/>
              </w:rPr>
              <w:br/>
              <w:t>FLUXO DE AR EFICIENTE PARA ISOLAMENTO TÉRMICO</w:t>
            </w:r>
            <w:r w:rsidRPr="00A5250A">
              <w:rPr>
                <w:rFonts w:asciiTheme="minorHAnsi" w:hAnsiTheme="minorHAnsi" w:cstheme="minorHAnsi"/>
                <w:color w:val="0D0D0D"/>
                <w:sz w:val="20"/>
              </w:rPr>
              <w:br/>
              <w:t>INSTALAÇÃO HORIZONTAL SOBRE PORTAS</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R$ 1.126,70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R$ 14.647,10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CPU DESKTOP COMPLETO COM TECLADO E MOUSE</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4C34EB">
              <w:rPr>
                <w:rFonts w:asciiTheme="minorHAnsi" w:hAnsiTheme="minorHAnsi" w:cstheme="minorHAnsi"/>
                <w:b/>
                <w:color w:val="0D0D0D"/>
                <w:sz w:val="20"/>
              </w:rPr>
              <w:t xml:space="preserve">KIT CONTENDO CPU, TECLADO E MOUSE COM AS </w:t>
            </w:r>
            <w:r w:rsidRPr="00117CB0">
              <w:rPr>
                <w:rFonts w:asciiTheme="minorHAnsi" w:hAnsiTheme="minorHAnsi" w:cstheme="minorHAnsi"/>
                <w:b/>
                <w:color w:val="0D0D0D"/>
                <w:sz w:val="20"/>
              </w:rPr>
              <w:t>ESPECIFICAÇÕES MÍNIMAS A SEGUIR</w:t>
            </w:r>
            <w:r w:rsidRPr="00A5250A">
              <w:rPr>
                <w:rFonts w:asciiTheme="minorHAnsi" w:hAnsiTheme="minorHAnsi" w:cstheme="minorHAnsi"/>
                <w:color w:val="0D0D0D"/>
                <w:sz w:val="20"/>
              </w:rPr>
              <w:t>:</w:t>
            </w:r>
            <w:r w:rsidRPr="00A5250A">
              <w:rPr>
                <w:rFonts w:asciiTheme="minorHAnsi" w:hAnsiTheme="minorHAnsi" w:cstheme="minorHAnsi"/>
                <w:color w:val="0D0D0D"/>
                <w:sz w:val="20"/>
              </w:rPr>
              <w:br/>
              <w:t>TECLADO:</w:t>
            </w:r>
            <w:r w:rsidRPr="00A5250A">
              <w:rPr>
                <w:rFonts w:asciiTheme="minorHAnsi" w:hAnsiTheme="minorHAnsi" w:cstheme="minorHAnsi"/>
                <w:color w:val="0D0D0D"/>
                <w:sz w:val="20"/>
              </w:rPr>
              <w:br/>
            </w:r>
            <w:proofErr w:type="gramStart"/>
            <w:r w:rsidRPr="00A5250A">
              <w:rPr>
                <w:rFonts w:asciiTheme="minorHAnsi" w:hAnsiTheme="minorHAnsi" w:cstheme="minorHAnsi"/>
                <w:color w:val="0D0D0D"/>
                <w:sz w:val="20"/>
              </w:rPr>
              <w:t>PADRÃO ABNT2</w:t>
            </w:r>
            <w:r w:rsidRPr="00A5250A">
              <w:rPr>
                <w:rFonts w:asciiTheme="minorHAnsi" w:hAnsiTheme="minorHAnsi" w:cstheme="minorHAnsi"/>
                <w:color w:val="0D0D0D"/>
                <w:sz w:val="20"/>
              </w:rPr>
              <w:br/>
              <w:t>LUZES INDICADORAS DE STATUS NUM LOCK E CAPS LOCK E SCROLL LOCK</w:t>
            </w:r>
            <w:r w:rsidRPr="00A5250A">
              <w:rPr>
                <w:rFonts w:asciiTheme="minorHAnsi" w:hAnsiTheme="minorHAnsi" w:cstheme="minorHAnsi"/>
                <w:color w:val="0D0D0D"/>
                <w:sz w:val="20"/>
              </w:rPr>
              <w:br/>
            </w:r>
            <w:proofErr w:type="gramEnd"/>
            <w:r w:rsidRPr="00A5250A">
              <w:rPr>
                <w:rFonts w:asciiTheme="minorHAnsi" w:hAnsiTheme="minorHAnsi" w:cstheme="minorHAnsi"/>
                <w:color w:val="0D0D0D"/>
                <w:sz w:val="20"/>
              </w:rPr>
              <w:t>CONEXÃO USB PLUG AND PLAY</w:t>
            </w:r>
            <w:r w:rsidRPr="00A5250A">
              <w:rPr>
                <w:rFonts w:asciiTheme="minorHAnsi" w:hAnsiTheme="minorHAnsi" w:cstheme="minorHAnsi"/>
                <w:color w:val="0D0D0D"/>
                <w:sz w:val="20"/>
              </w:rPr>
              <w:br/>
              <w:t>SUPORTES INCLINÁVEIS, AJUSTÁVEIS</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MOUSE:</w:t>
            </w:r>
            <w:r w:rsidRPr="00A5250A">
              <w:rPr>
                <w:rFonts w:asciiTheme="minorHAnsi" w:hAnsiTheme="minorHAnsi" w:cstheme="minorHAnsi"/>
                <w:color w:val="0D0D0D"/>
                <w:sz w:val="20"/>
              </w:rPr>
              <w:br/>
              <w:t>CONEXÃO USB 2.0</w:t>
            </w:r>
            <w:r w:rsidRPr="00A5250A">
              <w:rPr>
                <w:rFonts w:asciiTheme="minorHAnsi" w:hAnsiTheme="minorHAnsi" w:cstheme="minorHAnsi"/>
                <w:color w:val="0D0D0D"/>
                <w:sz w:val="20"/>
              </w:rPr>
              <w:br/>
              <w:t>COM SCROLL</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PLUG AND PLAY</w:t>
            </w:r>
            <w:r w:rsidRPr="00A5250A">
              <w:rPr>
                <w:rFonts w:asciiTheme="minorHAnsi" w:hAnsiTheme="minorHAnsi" w:cstheme="minorHAnsi"/>
                <w:color w:val="0D0D0D"/>
                <w:sz w:val="20"/>
              </w:rPr>
              <w:br/>
              <w:t>CABO DE COMPRIMENTO MÍNIMO DE 1,5M COM TÊXTIL TRANÇADO</w:t>
            </w:r>
            <w:r w:rsidRPr="00A5250A">
              <w:rPr>
                <w:rFonts w:asciiTheme="minorHAnsi" w:hAnsiTheme="minorHAnsi" w:cstheme="minorHAnsi"/>
                <w:color w:val="0D0D0D"/>
                <w:sz w:val="20"/>
              </w:rPr>
              <w:br/>
              <w:t>RESOLUÇÃO MÁXIMA: 7.200 DPI</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CPU:</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PROCESSADOR COM ESPECIFICAÇÃO IGUAL OU SUPERIOR AO CORE I3 DE DÉCIMA SEGUNDA GERAÇÃO, FREQUÊNCIA BASE 3.30 GHZ, 4 NÚCLEOS, 8 THREADS, CACHE L2 5MB, TDP BASE 60W.</w:t>
            </w:r>
            <w:r w:rsidRPr="00A5250A">
              <w:rPr>
                <w:rFonts w:asciiTheme="minorHAnsi" w:hAnsiTheme="minorHAnsi" w:cstheme="minorHAnsi"/>
                <w:color w:val="0D0D0D"/>
                <w:sz w:val="20"/>
              </w:rPr>
              <w:br/>
              <w:t>VÍDEO INTEGRADO AO PROCESSADOR;</w:t>
            </w:r>
            <w:r w:rsidRPr="00A5250A">
              <w:rPr>
                <w:rFonts w:asciiTheme="minorHAnsi" w:hAnsiTheme="minorHAnsi" w:cstheme="minorHAnsi"/>
                <w:color w:val="0D0D0D"/>
                <w:sz w:val="20"/>
              </w:rPr>
              <w:br/>
              <w:t>DISCO SSD NVME M.2, CAPACIDADE MÍNIMA DE 480GB, COM VELOCIDADES MÍNIMAS DE LEITURA DE 3500MB/S, VELOCIDADE DE GRAVAÇÃO 2100MB/S;</w:t>
            </w:r>
            <w:r w:rsidRPr="00A5250A">
              <w:rPr>
                <w:rFonts w:asciiTheme="minorHAnsi" w:hAnsiTheme="minorHAnsi" w:cstheme="minorHAnsi"/>
                <w:color w:val="0D0D0D"/>
                <w:sz w:val="20"/>
              </w:rPr>
              <w:br/>
              <w:t>MEMÓRIA RAM 1X8GB MÍNIMA, 3200 MHZ DDR4 OU DDR5.</w:t>
            </w:r>
            <w:r w:rsidRPr="00A5250A">
              <w:rPr>
                <w:rFonts w:asciiTheme="minorHAnsi" w:hAnsiTheme="minorHAnsi" w:cstheme="minorHAnsi"/>
                <w:color w:val="0D0D0D"/>
                <w:sz w:val="20"/>
              </w:rPr>
              <w:br/>
              <w:t>FONTE ATX DE 200W NO MÍNIMO, COM SELO 80 PLUS E SELEÇÃO AUTOMÁTICA DE VOLTAGEM (PFC ATIVO)</w:t>
            </w:r>
            <w:r w:rsidRPr="00A5250A">
              <w:rPr>
                <w:rFonts w:asciiTheme="minorHAnsi" w:hAnsiTheme="minorHAnsi" w:cstheme="minorHAnsi"/>
                <w:color w:val="0D0D0D"/>
                <w:sz w:val="20"/>
              </w:rPr>
              <w:br/>
              <w:t>PLACA MÃE COMPATÍVEL COM SSD NVME M.2, 2X SLOTS DE MEMÓRIA RAM, SUPORTE TOTAL AO PROCESSADOR OFERTADO.</w:t>
            </w:r>
            <w:r w:rsidRPr="00A5250A">
              <w:rPr>
                <w:rFonts w:asciiTheme="minorHAnsi" w:hAnsiTheme="minorHAnsi" w:cstheme="minorHAnsi"/>
                <w:color w:val="0D0D0D"/>
                <w:sz w:val="20"/>
              </w:rPr>
              <w:br/>
              <w:t>COM CABO DE ENERGIA, CD DE DRIVERS E MANUAIS INCLUÍDOS.</w:t>
            </w:r>
            <w:r w:rsidRPr="00A5250A">
              <w:rPr>
                <w:rFonts w:asciiTheme="minorHAnsi" w:hAnsiTheme="minorHAnsi" w:cstheme="minorHAnsi"/>
                <w:color w:val="0D0D0D"/>
                <w:sz w:val="20"/>
              </w:rPr>
              <w:br/>
              <w:t>GARANTIA MÍNIMA DE 12 MESES</w:t>
            </w:r>
            <w:r>
              <w:rPr>
                <w:rFonts w:asciiTheme="minorHAnsi" w:hAnsiTheme="minorHAnsi" w:cstheme="minorHAnsi"/>
                <w:color w:val="0D0D0D"/>
                <w:sz w:val="20"/>
              </w:rPr>
              <w:t>- A DESCRIÇÃO ACIMA SERVE COMO  BALIZADOR DOS ITENS QUE A ADMINISTRAÇÃO MUNI</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R$ 3.925,55</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R$ 192.351,95</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16</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31</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FONTE ATX</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FONTE DE ALIMENTAÇÃO ATX DE QUALIDADE.</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 xml:space="preserve">POTÊNCIA REAL MÍNIMA DE </w:t>
            </w:r>
            <w:proofErr w:type="gramStart"/>
            <w:r w:rsidRPr="00A5250A">
              <w:rPr>
                <w:rFonts w:asciiTheme="minorHAnsi" w:hAnsiTheme="minorHAnsi" w:cstheme="minorHAnsi"/>
                <w:color w:val="0D0D0D"/>
                <w:sz w:val="20"/>
              </w:rPr>
              <w:t>450W</w:t>
            </w:r>
            <w:proofErr w:type="gramEnd"/>
            <w:r w:rsidRPr="00A5250A">
              <w:rPr>
                <w:rFonts w:asciiTheme="minorHAnsi" w:hAnsiTheme="minorHAnsi" w:cstheme="minorHAnsi"/>
                <w:color w:val="0D0D0D"/>
                <w:sz w:val="20"/>
              </w:rPr>
              <w:br/>
              <w:t>CERTIFICAÇÃO 80 PLUS (MÍNIMO WHITE OU SUPERIOR)</w:t>
            </w:r>
            <w:r w:rsidRPr="00A5250A">
              <w:rPr>
                <w:rFonts w:asciiTheme="minorHAnsi" w:hAnsiTheme="minorHAnsi" w:cstheme="minorHAnsi"/>
                <w:color w:val="0D0D0D"/>
                <w:sz w:val="20"/>
              </w:rPr>
              <w:br/>
              <w:t>PFC ATIVO</w:t>
            </w:r>
            <w:r w:rsidRPr="00A5250A">
              <w:rPr>
                <w:rFonts w:asciiTheme="minorHAnsi" w:hAnsiTheme="minorHAnsi" w:cstheme="minorHAnsi"/>
                <w:color w:val="0D0D0D"/>
                <w:sz w:val="20"/>
              </w:rPr>
              <w:br/>
              <w:t>PROTEÇÕES ELÉTRICAS (OVP, UVP, SCP, OPP)</w:t>
            </w:r>
            <w:r w:rsidRPr="00A5250A">
              <w:rPr>
                <w:rFonts w:asciiTheme="minorHAnsi" w:hAnsiTheme="minorHAnsi" w:cstheme="minorHAnsi"/>
                <w:color w:val="0D0D0D"/>
                <w:sz w:val="20"/>
              </w:rPr>
              <w:br/>
              <w:t>VENTOINHA SILENCIOSA</w:t>
            </w:r>
            <w:r w:rsidRPr="00A5250A">
              <w:rPr>
                <w:rFonts w:asciiTheme="minorHAnsi" w:hAnsiTheme="minorHAnsi" w:cstheme="minorHAnsi"/>
                <w:color w:val="0D0D0D"/>
                <w:sz w:val="20"/>
              </w:rPr>
              <w:br/>
              <w:t>BIVOLT AUTOMÁTICO</w:t>
            </w:r>
            <w:r w:rsidRPr="00A5250A">
              <w:rPr>
                <w:rFonts w:asciiTheme="minorHAnsi" w:hAnsiTheme="minorHAnsi" w:cstheme="minorHAnsi"/>
                <w:color w:val="0D0D0D"/>
                <w:sz w:val="20"/>
              </w:rPr>
              <w:br/>
              <w:t>CABOS COM MALHA DE PROTEÇÃO OU ACABAMENTO REFORÇADO</w:t>
            </w:r>
            <w:r w:rsidRPr="00A5250A">
              <w:rPr>
                <w:rFonts w:asciiTheme="minorHAnsi" w:hAnsiTheme="minorHAnsi" w:cstheme="minorHAnsi"/>
                <w:color w:val="0D0D0D"/>
                <w:sz w:val="20"/>
              </w:rPr>
              <w:br/>
              <w:t>CONECTORES COMPATÍVEIS COM PLACAS-MÃE E SSDS ATUAIS</w:t>
            </w:r>
            <w:r w:rsidRPr="00A5250A">
              <w:rPr>
                <w:rFonts w:asciiTheme="minorHAnsi" w:hAnsiTheme="minorHAnsi" w:cstheme="minorHAnsi"/>
                <w:color w:val="0D0D0D"/>
                <w:sz w:val="20"/>
              </w:rPr>
              <w:br/>
              <w:t>NÃO SERÃO ACEITAS FONTES GENÉRICAS SEM CERTIFICAÇÃO COMPROVADA</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R$ 184,84</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R$ 5.730,04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17</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HD SSD 240 GB</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SSD SATA III 2,5.</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CAPACIDADE MÍNIMA DE 240GB</w:t>
            </w:r>
            <w:r w:rsidRPr="00A5250A">
              <w:rPr>
                <w:rFonts w:asciiTheme="minorHAnsi" w:hAnsiTheme="minorHAnsi" w:cstheme="minorHAnsi"/>
                <w:color w:val="0D0D0D"/>
                <w:sz w:val="20"/>
              </w:rPr>
              <w:br/>
              <w:t>LEITURA MÍNIMA: 500 MB/S</w:t>
            </w:r>
            <w:r w:rsidRPr="00A5250A">
              <w:rPr>
                <w:rFonts w:asciiTheme="minorHAnsi" w:hAnsiTheme="minorHAnsi" w:cstheme="minorHAnsi"/>
                <w:color w:val="0D0D0D"/>
                <w:sz w:val="20"/>
              </w:rPr>
              <w:br/>
              <w:t>GRAVAÇÃO MÍNIMA: 400 MB/S</w:t>
            </w:r>
            <w:r w:rsidRPr="00A5250A">
              <w:rPr>
                <w:rFonts w:asciiTheme="minorHAnsi" w:hAnsiTheme="minorHAnsi" w:cstheme="minorHAnsi"/>
                <w:color w:val="0D0D0D"/>
                <w:sz w:val="20"/>
              </w:rPr>
              <w:br/>
              <w:t>ALTA CONFIABILIDADE (MTBF MÍNIMO 1.000.000 HORAS</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COMPATÍVEL COM DESKTOPS E NOTEBOOKS</w:t>
            </w:r>
            <w:r w:rsidRPr="00A5250A">
              <w:rPr>
                <w:rFonts w:asciiTheme="minorHAnsi" w:hAnsiTheme="minorHAnsi" w:cstheme="minorHAnsi"/>
                <w:color w:val="0D0D0D"/>
                <w:sz w:val="20"/>
              </w:rPr>
              <w:br/>
              <w:t>INTERFACE SATA III 6GB/S.</w:t>
            </w:r>
            <w:r w:rsidRPr="00A5250A">
              <w:rPr>
                <w:rFonts w:asciiTheme="minorHAnsi" w:hAnsiTheme="minorHAnsi" w:cstheme="minorHAnsi"/>
                <w:color w:val="0D0D0D"/>
                <w:sz w:val="20"/>
              </w:rPr>
              <w:br/>
              <w:t>FORMATO 2,5 POLEGADAS.</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NÃO SERÃO ACEITOS SSDS RECONDICIONADOS OU DE USO ANTERIOR.</w:t>
            </w:r>
            <w:r w:rsidRPr="00A5250A">
              <w:rPr>
                <w:rFonts w:asciiTheme="minorHAnsi" w:hAnsiTheme="minorHAnsi" w:cstheme="minorHAnsi"/>
                <w:color w:val="0D0D0D"/>
                <w:sz w:val="20"/>
              </w:rPr>
              <w:br/>
              <w:t>PRODUTO DESTINADO A USO INTERNO CONTÍNUO.</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R$ 377,33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R$ 17.357,18</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18</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IMPRESSORA TANQUE DE TINTA</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MULTIFUNCIONAL TANQUE DE TINTA COLORIDA.</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IMPRESSÃO, CÓPIA E DIGITALIZAÇÃO</w:t>
            </w:r>
            <w:r w:rsidRPr="00A5250A">
              <w:rPr>
                <w:rFonts w:asciiTheme="minorHAnsi" w:hAnsiTheme="minorHAnsi" w:cstheme="minorHAnsi"/>
                <w:color w:val="0D0D0D"/>
                <w:sz w:val="20"/>
              </w:rPr>
              <w:br/>
              <w:t>CONECTIVIDADE USB E WI-FI</w:t>
            </w:r>
            <w:r w:rsidRPr="00A5250A">
              <w:rPr>
                <w:rFonts w:asciiTheme="minorHAnsi" w:hAnsiTheme="minorHAnsi" w:cstheme="minorHAnsi"/>
                <w:color w:val="0D0D0D"/>
                <w:sz w:val="20"/>
              </w:rPr>
              <w:br/>
              <w:t>ALTO RENDIMENTO (MÍNIMO 4.000 PÁGINAS PRETO / 6.000 COLORIDO POR KIT</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RESOLUÇÃO ALTA (MÍNIMO 1200 DPI)</w:t>
            </w:r>
            <w:r w:rsidRPr="00A5250A">
              <w:rPr>
                <w:rFonts w:asciiTheme="minorHAnsi" w:hAnsiTheme="minorHAnsi" w:cstheme="minorHAnsi"/>
                <w:color w:val="0D0D0D"/>
                <w:sz w:val="20"/>
              </w:rPr>
              <w:br/>
              <w:t>COMPATÍVEL COM SISTEMAS OPERACIONAIS ATUAIS</w:t>
            </w:r>
            <w:r w:rsidRPr="00A5250A">
              <w:rPr>
                <w:rFonts w:asciiTheme="minorHAnsi" w:hAnsiTheme="minorHAnsi" w:cstheme="minorHAnsi"/>
                <w:color w:val="0D0D0D"/>
                <w:sz w:val="20"/>
              </w:rPr>
              <w:br/>
              <w:t>BAIXO CUSTO POR PÁGINA</w:t>
            </w:r>
            <w:r w:rsidRPr="00A5250A">
              <w:rPr>
                <w:rFonts w:asciiTheme="minorHAnsi" w:hAnsiTheme="minorHAnsi" w:cstheme="minorHAnsi"/>
                <w:color w:val="0D0D0D"/>
                <w:sz w:val="20"/>
              </w:rPr>
              <w:br/>
              <w:t>SCANNER COLORIDO INTEGRADO</w:t>
            </w:r>
            <w:r w:rsidRPr="00A5250A">
              <w:rPr>
                <w:rFonts w:asciiTheme="minorHAnsi" w:hAnsiTheme="minorHAnsi" w:cstheme="minorHAnsi"/>
                <w:color w:val="0D0D0D"/>
                <w:sz w:val="20"/>
              </w:rPr>
              <w:br/>
              <w:t>BANDEJA DE ENTRADA MÍNIMA PARA 100 FOLHAS</w:t>
            </w:r>
            <w:r w:rsidRPr="00A5250A">
              <w:rPr>
                <w:rFonts w:asciiTheme="minorHAnsi" w:hAnsiTheme="minorHAnsi" w:cstheme="minorHAnsi"/>
                <w:color w:val="0D0D0D"/>
                <w:sz w:val="20"/>
              </w:rPr>
              <w:br/>
              <w:t>COMPATIBILIDADE COM PAPEL A4</w:t>
            </w:r>
            <w:r w:rsidRPr="00A5250A">
              <w:rPr>
                <w:rFonts w:asciiTheme="minorHAnsi" w:hAnsiTheme="minorHAnsi" w:cstheme="minorHAnsi"/>
                <w:color w:val="0D0D0D"/>
                <w:sz w:val="20"/>
              </w:rPr>
              <w:br/>
              <w:t>ACOMPANHADA DE KIT INICIAL DE TINTAS</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R$ 1.521,48</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R$ 12.171,84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KIT</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65</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KIT TECLADO E MOUSE SEM FIO</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4C34EB">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KIT COM TECLADO E MOUSE SEM FIO, COM RECEPTOR USB WIRELESS 2.4 GHZ.</w:t>
            </w:r>
            <w:r w:rsidRPr="00A5250A">
              <w:rPr>
                <w:rFonts w:asciiTheme="minorHAnsi" w:hAnsiTheme="minorHAnsi" w:cstheme="minorHAnsi"/>
                <w:color w:val="0D0D0D"/>
                <w:sz w:val="20"/>
              </w:rPr>
              <w:br/>
              <w:t>TECLADO:</w:t>
            </w:r>
            <w:r w:rsidRPr="00A5250A">
              <w:rPr>
                <w:rFonts w:asciiTheme="minorHAnsi" w:hAnsiTheme="minorHAnsi" w:cstheme="minorHAnsi"/>
                <w:color w:val="0D0D0D"/>
                <w:sz w:val="20"/>
              </w:rPr>
              <w:br/>
              <w:t>PADRÃO ABNT2 COM TECLADO ALFANUMÉRICO</w:t>
            </w:r>
            <w:r w:rsidRPr="00A5250A">
              <w:rPr>
                <w:rFonts w:asciiTheme="minorHAnsi" w:hAnsiTheme="minorHAnsi" w:cstheme="minorHAnsi"/>
                <w:color w:val="0D0D0D"/>
                <w:sz w:val="20"/>
              </w:rPr>
              <w:br/>
              <w:t>MÍNIMO DE 104 TECLAS</w:t>
            </w:r>
            <w:r w:rsidRPr="00A5250A">
              <w:rPr>
                <w:rFonts w:asciiTheme="minorHAnsi" w:hAnsiTheme="minorHAnsi" w:cstheme="minorHAnsi"/>
                <w:color w:val="0D0D0D"/>
                <w:sz w:val="20"/>
              </w:rPr>
              <w:br/>
              <w:t>RESISTENTE A RESPINGOS</w:t>
            </w:r>
            <w:r w:rsidRPr="00A5250A">
              <w:rPr>
                <w:rFonts w:asciiTheme="minorHAnsi" w:hAnsiTheme="minorHAnsi" w:cstheme="minorHAnsi"/>
                <w:color w:val="0D0D0D"/>
                <w:sz w:val="20"/>
              </w:rPr>
              <w:br/>
              <w:t>TECLAS SILENCIOSAS</w:t>
            </w:r>
            <w:r w:rsidRPr="00A5250A">
              <w:rPr>
                <w:rFonts w:asciiTheme="minorHAnsi" w:hAnsiTheme="minorHAnsi" w:cstheme="minorHAnsi"/>
                <w:color w:val="0D0D0D"/>
                <w:sz w:val="20"/>
              </w:rPr>
              <w:br/>
              <w:t>2 PILHAS AAA INCLUSAS</w:t>
            </w:r>
            <w:r w:rsidRPr="00A5250A">
              <w:rPr>
                <w:rFonts w:asciiTheme="minorHAnsi" w:hAnsiTheme="minorHAnsi" w:cstheme="minorHAnsi"/>
                <w:color w:val="0D0D0D"/>
                <w:sz w:val="20"/>
              </w:rPr>
              <w:br/>
              <w:t>MOUSE:</w:t>
            </w:r>
            <w:r w:rsidRPr="00A5250A">
              <w:rPr>
                <w:rFonts w:asciiTheme="minorHAnsi" w:hAnsiTheme="minorHAnsi" w:cstheme="minorHAnsi"/>
                <w:color w:val="0D0D0D"/>
                <w:sz w:val="20"/>
              </w:rPr>
              <w:br/>
              <w:t>3 BOTÕES INCLUINDO SCROLL</w:t>
            </w:r>
            <w:r w:rsidRPr="00A5250A">
              <w:rPr>
                <w:rFonts w:asciiTheme="minorHAnsi" w:hAnsiTheme="minorHAnsi" w:cstheme="minorHAnsi"/>
                <w:color w:val="0D0D0D"/>
                <w:sz w:val="20"/>
              </w:rPr>
              <w:br/>
              <w:t>RESOLUÇÃO MÍNIMA DE 1000 DPI</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1 PILHA AAA INCLUSA</w:t>
            </w:r>
            <w:r w:rsidRPr="00A5250A">
              <w:rPr>
                <w:rFonts w:asciiTheme="minorHAnsi" w:hAnsiTheme="minorHAnsi" w:cstheme="minorHAnsi"/>
                <w:color w:val="0D0D0D"/>
                <w:sz w:val="20"/>
              </w:rPr>
              <w:br/>
              <w:t xml:space="preserve">OS </w:t>
            </w:r>
            <w:proofErr w:type="gramStart"/>
            <w:r w:rsidRPr="00A5250A">
              <w:rPr>
                <w:rFonts w:asciiTheme="minorHAnsi" w:hAnsiTheme="minorHAnsi" w:cstheme="minorHAnsi"/>
                <w:color w:val="0D0D0D"/>
                <w:sz w:val="20"/>
              </w:rPr>
              <w:t>2</w:t>
            </w:r>
            <w:proofErr w:type="gramEnd"/>
            <w:r w:rsidRPr="00A5250A">
              <w:rPr>
                <w:rFonts w:asciiTheme="minorHAnsi" w:hAnsiTheme="minorHAnsi" w:cstheme="minorHAnsi"/>
                <w:color w:val="0D0D0D"/>
                <w:sz w:val="20"/>
              </w:rPr>
              <w:t xml:space="preserve"> DISPOSITIVOS DEVEM UTILIZAR O MESMO RECEPTOR E CONTAR COM BOTÃO LIGA/DESLIGA.</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ALCANCE SEM FIO MÍNIMO DE 10 METROS.</w:t>
            </w:r>
            <w:r w:rsidRPr="00A5250A">
              <w:rPr>
                <w:rFonts w:asciiTheme="minorHAnsi" w:hAnsiTheme="minorHAnsi" w:cstheme="minorHAnsi"/>
                <w:color w:val="0D0D0D"/>
                <w:sz w:val="20"/>
              </w:rPr>
              <w:br/>
              <w:t xml:space="preserve">KIT COM NO MÍNIMO </w:t>
            </w:r>
            <w:proofErr w:type="gramStart"/>
            <w:r w:rsidRPr="00A5250A">
              <w:rPr>
                <w:rFonts w:asciiTheme="minorHAnsi" w:hAnsiTheme="minorHAnsi" w:cstheme="minorHAnsi"/>
                <w:color w:val="0D0D0D"/>
                <w:sz w:val="20"/>
              </w:rPr>
              <w:t>1</w:t>
            </w:r>
            <w:proofErr w:type="gramEnd"/>
            <w:r w:rsidRPr="00A5250A">
              <w:rPr>
                <w:rFonts w:asciiTheme="minorHAnsi" w:hAnsiTheme="minorHAnsi" w:cstheme="minorHAnsi"/>
                <w:color w:val="0D0D0D"/>
                <w:sz w:val="20"/>
              </w:rPr>
              <w:t xml:space="preserve"> ANO DE GARANTIA, COMPATÍVEL COM QUALQUER SISTEMA OPERACIONAL.</w:t>
            </w:r>
            <w:r w:rsidRPr="00A5250A">
              <w:rPr>
                <w:rFonts w:asciiTheme="minorHAnsi" w:hAnsiTheme="minorHAnsi" w:cstheme="minorHAnsi"/>
                <w:color w:val="0D0D0D"/>
                <w:sz w:val="20"/>
              </w:rPr>
              <w:br/>
              <w:t>MODELOS REFERÊNCIA: DELL KM3322W, LOGITECH MK235, MICROSOFT PY9-00021.</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R$ 161,23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R$ 10.479,95</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20</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17</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MEMÓRIA RAM DDR3 8GB 1600 MHZ</w:t>
            </w:r>
          </w:p>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MÓDULO DE 8GB (1X8GB)PC3-12800</w:t>
            </w:r>
            <w:r w:rsidRPr="00A5250A">
              <w:rPr>
                <w:rFonts w:asciiTheme="minorHAnsi" w:hAnsiTheme="minorHAnsi" w:cstheme="minorHAnsi"/>
                <w:color w:val="0D0D0D"/>
                <w:sz w:val="20"/>
              </w:rPr>
              <w:br/>
              <w:t>FREQUÊNCIA MÍNIMA DE OPERAÇÃO: 1600 MHZ</w:t>
            </w:r>
            <w:r w:rsidRPr="00A5250A">
              <w:rPr>
                <w:rFonts w:asciiTheme="minorHAnsi" w:hAnsiTheme="minorHAnsi" w:cstheme="minorHAnsi"/>
                <w:color w:val="0D0D0D"/>
                <w:sz w:val="20"/>
              </w:rPr>
              <w:br/>
              <w:t>COMPATÍVEL COM PLATAFORMAS DESKTOP PADRÃO DDR3</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LATÊNCIA COMPATÍVEL COM O PADRÃO JEDEC</w:t>
            </w:r>
            <w:r w:rsidRPr="00A5250A">
              <w:rPr>
                <w:rFonts w:asciiTheme="minorHAnsi" w:hAnsiTheme="minorHAnsi" w:cstheme="minorHAnsi"/>
                <w:color w:val="0D0D0D"/>
                <w:sz w:val="20"/>
              </w:rPr>
              <w:br/>
              <w:t>PRODUTO NOVO, SEM USO ANTERIOR</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R$ 112,97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R$ 1.920,49</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21</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22</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MEMÓRIA RAM DDR4 8GB</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MEMÓRIA RAM DDR4 DIMM DE 288 PINOS.</w:t>
            </w:r>
            <w:r w:rsidRPr="00A5250A">
              <w:rPr>
                <w:rFonts w:asciiTheme="minorHAnsi" w:hAnsiTheme="minorHAnsi" w:cstheme="minorHAnsi"/>
                <w:color w:val="0D0D0D"/>
                <w:sz w:val="20"/>
              </w:rPr>
              <w:br/>
              <w:t>MÓDULO DE 8GB (1X8GB</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FREQUÊNCIA MÍNIMA DE OPERAÇÃO: 2400 MHZ</w:t>
            </w:r>
            <w:r w:rsidRPr="00A5250A">
              <w:rPr>
                <w:rFonts w:asciiTheme="minorHAnsi" w:hAnsiTheme="minorHAnsi" w:cstheme="minorHAnsi"/>
                <w:color w:val="0D0D0D"/>
                <w:sz w:val="20"/>
              </w:rPr>
              <w:br/>
              <w:t>COMPATÍVEL COM PLATAFORMAS DESKTOP PADRÃO DDR4</w:t>
            </w:r>
            <w:r w:rsidRPr="00A5250A">
              <w:rPr>
                <w:rFonts w:asciiTheme="minorHAnsi" w:hAnsiTheme="minorHAnsi" w:cstheme="minorHAnsi"/>
                <w:color w:val="0D0D0D"/>
                <w:sz w:val="20"/>
              </w:rPr>
              <w:br/>
              <w:t>LATÊNCIA COMPATÍVEL COM O PADRÃO JEDEC</w:t>
            </w:r>
            <w:r w:rsidRPr="00A5250A">
              <w:rPr>
                <w:rFonts w:asciiTheme="minorHAnsi" w:hAnsiTheme="minorHAnsi" w:cstheme="minorHAnsi"/>
                <w:color w:val="0D0D0D"/>
                <w:sz w:val="20"/>
              </w:rPr>
              <w:br/>
              <w:t>PRODUTO NOVO, SEM USO ANTERIOR</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R$ 438,95</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R$ 9.656,90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22</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19</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MICROCOMPUTADOR CORPORATIVO TIPO MINI PC COM MONITOR, TECLADO E MOUSE SEM </w:t>
            </w:r>
            <w:proofErr w:type="gramStart"/>
            <w:r w:rsidRPr="00A5250A">
              <w:rPr>
                <w:rFonts w:asciiTheme="minorHAnsi" w:hAnsiTheme="minorHAnsi" w:cstheme="minorHAnsi"/>
                <w:b/>
                <w:color w:val="0D0D0D"/>
                <w:sz w:val="20"/>
              </w:rPr>
              <w:t>FIO</w:t>
            </w:r>
            <w:proofErr w:type="gramEnd"/>
          </w:p>
          <w:p w:rsidR="00967614" w:rsidRPr="00117CB0" w:rsidRDefault="00967614" w:rsidP="00A4430C">
            <w:pPr>
              <w:autoSpaceDE w:val="0"/>
              <w:autoSpaceDN w:val="0"/>
              <w:adjustRightInd w:val="0"/>
              <w:spacing w:line="276" w:lineRule="auto"/>
              <w:rPr>
                <w:rFonts w:asciiTheme="minorHAnsi" w:hAnsiTheme="minorHAnsi" w:cstheme="minorHAnsi"/>
                <w:b/>
                <w:color w:val="0D0D0D"/>
                <w:sz w:val="20"/>
              </w:rPr>
            </w:pPr>
            <w:r w:rsidRPr="00117CB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GABINETE DO TIPO MINI PC / MICRO FORM FACTOR (MFF), COMPACTO, PERMITINDO INSTALAÇÃO EM SUPORTE VESA ACOPLADO AO MONITOR OU SUPORTE PRÓPRIO.</w:t>
            </w:r>
            <w:r w:rsidRPr="00A5250A">
              <w:rPr>
                <w:rFonts w:asciiTheme="minorHAnsi" w:hAnsiTheme="minorHAnsi" w:cstheme="minorHAnsi"/>
                <w:color w:val="0D0D0D"/>
                <w:sz w:val="20"/>
              </w:rPr>
              <w:br/>
              <w:t>PROCESSADOR COM DESEMPENHO EQUIVALENTE OU SUPERIOR A INTEL CORE I3 DE 12 GERAÇÃO OU SIMILAR.</w:t>
            </w:r>
            <w:r w:rsidRPr="00A5250A">
              <w:rPr>
                <w:rFonts w:asciiTheme="minorHAnsi" w:hAnsiTheme="minorHAnsi" w:cstheme="minorHAnsi"/>
                <w:color w:val="0D0D0D"/>
                <w:sz w:val="20"/>
              </w:rPr>
              <w:br/>
              <w:t xml:space="preserve">MÍNIMO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NÚCLEOS E 8 THREADS.</w:t>
            </w:r>
            <w:r w:rsidRPr="00A5250A">
              <w:rPr>
                <w:rFonts w:asciiTheme="minorHAnsi" w:hAnsiTheme="minorHAnsi" w:cstheme="minorHAnsi"/>
                <w:color w:val="0D0D0D"/>
                <w:sz w:val="20"/>
              </w:rPr>
              <w:br/>
              <w:t>MEMÓRIA RAM MÍNIMA DE 8 GB DDR4 OU DDR5, EXPANSÍVEL.</w:t>
            </w:r>
            <w:r w:rsidRPr="00A5250A">
              <w:rPr>
                <w:rFonts w:asciiTheme="minorHAnsi" w:hAnsiTheme="minorHAnsi" w:cstheme="minorHAnsi"/>
                <w:color w:val="0D0D0D"/>
                <w:sz w:val="20"/>
              </w:rPr>
              <w:br/>
              <w:t>ARMAZENAMENTO MÍNIMO SSD NVME DE 256 GB.</w:t>
            </w:r>
            <w:r w:rsidRPr="00A5250A">
              <w:rPr>
                <w:rFonts w:asciiTheme="minorHAnsi" w:hAnsiTheme="minorHAnsi" w:cstheme="minorHAnsi"/>
                <w:color w:val="0D0D0D"/>
                <w:sz w:val="20"/>
              </w:rPr>
              <w:br/>
              <w:t>PLACA GRÁFICA INTEGRADA.</w:t>
            </w:r>
            <w:r w:rsidRPr="00A5250A">
              <w:rPr>
                <w:rFonts w:asciiTheme="minorHAnsi" w:hAnsiTheme="minorHAnsi" w:cstheme="minorHAnsi"/>
                <w:color w:val="0D0D0D"/>
                <w:sz w:val="20"/>
              </w:rPr>
              <w:br/>
              <w:t>REDE GIGABIT ETHERNET INTEGRADA.</w:t>
            </w:r>
            <w:r w:rsidRPr="00A5250A">
              <w:rPr>
                <w:rFonts w:asciiTheme="minorHAnsi" w:hAnsiTheme="minorHAnsi" w:cstheme="minorHAnsi"/>
                <w:color w:val="0D0D0D"/>
                <w:sz w:val="20"/>
              </w:rPr>
              <w:br/>
              <w:t>CONECTIVIDADE SEM FIO WI-FI 6 E BLUETOOTH INTEGRADA.</w:t>
            </w:r>
            <w:r w:rsidRPr="00A5250A">
              <w:rPr>
                <w:rFonts w:asciiTheme="minorHAnsi" w:hAnsiTheme="minorHAnsi" w:cstheme="minorHAnsi"/>
                <w:color w:val="0D0D0D"/>
                <w:sz w:val="20"/>
              </w:rPr>
              <w:br/>
              <w:t>MÍNIMO DE 6 PORTAS USB, SENDO AO MENOS 2 USB 3.0 FRONTAIS.</w:t>
            </w:r>
            <w:r w:rsidRPr="00A5250A">
              <w:rPr>
                <w:rFonts w:asciiTheme="minorHAnsi" w:hAnsiTheme="minorHAnsi" w:cstheme="minorHAnsi"/>
                <w:color w:val="0D0D0D"/>
                <w:sz w:val="20"/>
              </w:rPr>
              <w:br/>
              <w:t>MÍNIMO DE 1 PORTA HDMI E 1 DISPLAYPORT.</w:t>
            </w:r>
            <w:r w:rsidRPr="00A5250A">
              <w:rPr>
                <w:rFonts w:asciiTheme="minorHAnsi" w:hAnsiTheme="minorHAnsi" w:cstheme="minorHAnsi"/>
                <w:color w:val="0D0D0D"/>
                <w:sz w:val="20"/>
              </w:rPr>
              <w:br/>
              <w:t>SISTEMA OPERACIONAL INSTALADO DE FÁBRICA.</w:t>
            </w:r>
            <w:r w:rsidRPr="00A5250A">
              <w:rPr>
                <w:rFonts w:asciiTheme="minorHAnsi" w:hAnsiTheme="minorHAnsi" w:cstheme="minorHAnsi"/>
                <w:color w:val="0D0D0D"/>
                <w:sz w:val="20"/>
              </w:rPr>
              <w:br/>
              <w:t>FONTE BIVOLT AUTOMÁTICA.</w:t>
            </w:r>
            <w:r w:rsidRPr="00A5250A">
              <w:rPr>
                <w:rFonts w:asciiTheme="minorHAnsi" w:hAnsiTheme="minorHAnsi" w:cstheme="minorHAnsi"/>
                <w:color w:val="0D0D0D"/>
                <w:sz w:val="20"/>
              </w:rPr>
              <w:br/>
              <w:t>MONITOR LED MÍNIMO DE 23,8 POLEGADAS.</w:t>
            </w:r>
            <w:r w:rsidRPr="00A5250A">
              <w:rPr>
                <w:rFonts w:asciiTheme="minorHAnsi" w:hAnsiTheme="minorHAnsi" w:cstheme="minorHAnsi"/>
                <w:color w:val="0D0D0D"/>
                <w:sz w:val="20"/>
              </w:rPr>
              <w:br/>
              <w:t>RESOLUÇÃO MÍNIMA FULL HD (1920 X 1080).</w:t>
            </w:r>
            <w:r w:rsidRPr="00A5250A">
              <w:rPr>
                <w:rFonts w:asciiTheme="minorHAnsi" w:hAnsiTheme="minorHAnsi" w:cstheme="minorHAnsi"/>
                <w:color w:val="0D0D0D"/>
                <w:sz w:val="20"/>
              </w:rPr>
              <w:br/>
              <w:t>MONITOR COM CONEXÃO HDMI OU DISPLAYPORT COMPATÍVEL COM O EQUIPAMENTO.</w:t>
            </w:r>
            <w:r w:rsidRPr="00A5250A">
              <w:rPr>
                <w:rFonts w:asciiTheme="minorHAnsi" w:hAnsiTheme="minorHAnsi" w:cstheme="minorHAnsi"/>
                <w:color w:val="0D0D0D"/>
                <w:sz w:val="20"/>
              </w:rPr>
              <w:br/>
              <w:t>MONITOR COM BASE AJUSTÁVEL OU COMPATÍVEL COM PADRÃO VESA.</w:t>
            </w:r>
            <w:r w:rsidRPr="00A5250A">
              <w:rPr>
                <w:rFonts w:asciiTheme="minorHAnsi" w:hAnsiTheme="minorHAnsi" w:cstheme="minorHAnsi"/>
                <w:color w:val="0D0D0D"/>
                <w:sz w:val="20"/>
              </w:rPr>
              <w:br/>
              <w:t>TECLADO SEM FIO PADRÃO ABNT2.</w:t>
            </w:r>
            <w:r w:rsidRPr="00A5250A">
              <w:rPr>
                <w:rFonts w:asciiTheme="minorHAnsi" w:hAnsiTheme="minorHAnsi" w:cstheme="minorHAnsi"/>
                <w:color w:val="0D0D0D"/>
                <w:sz w:val="20"/>
              </w:rPr>
              <w:br/>
              <w:t>MOUSE SEM FIO ÓPTICO.</w:t>
            </w:r>
            <w:r w:rsidRPr="00A5250A">
              <w:rPr>
                <w:rFonts w:asciiTheme="minorHAnsi" w:hAnsiTheme="minorHAnsi" w:cstheme="minorHAnsi"/>
                <w:color w:val="0D0D0D"/>
                <w:sz w:val="20"/>
              </w:rPr>
              <w:br/>
              <w:t>RECEPTOR USB ÚNICO PARA TECLADO E MOUSE, OU CONECTIVIDADE BLUETOOTH.</w:t>
            </w:r>
            <w:r w:rsidRPr="00A5250A">
              <w:rPr>
                <w:rFonts w:asciiTheme="minorHAnsi" w:hAnsiTheme="minorHAnsi" w:cstheme="minorHAnsi"/>
                <w:color w:val="0D0D0D"/>
                <w:sz w:val="20"/>
              </w:rPr>
              <w:br/>
              <w:t>INCLUSÃO DE SUPORTE VESA OU SUPORTE ESPECÍFICO PARA FIXAÇÃO DO MINI PC NA TRASEIRA DO MONITOR.</w:t>
            </w:r>
            <w:r w:rsidRPr="00A5250A">
              <w:rPr>
                <w:rFonts w:asciiTheme="minorHAnsi" w:hAnsiTheme="minorHAnsi" w:cstheme="minorHAnsi"/>
                <w:color w:val="0D0D0D"/>
                <w:sz w:val="20"/>
              </w:rPr>
              <w:br/>
              <w:t xml:space="preserve">EQUIPAMENTO DO MESMO FABRICANTE PARA CPU E </w:t>
            </w:r>
            <w:r w:rsidRPr="00A5250A">
              <w:rPr>
                <w:rFonts w:asciiTheme="minorHAnsi" w:hAnsiTheme="minorHAnsi" w:cstheme="minorHAnsi"/>
                <w:color w:val="0D0D0D"/>
                <w:sz w:val="20"/>
              </w:rPr>
              <w:lastRenderedPageBreak/>
              <w:t>MONITOR, VISANDO PADRONIZAÇÃO E ASSISTÊNCIA TÉCNICA.</w:t>
            </w:r>
            <w:r w:rsidRPr="00A5250A">
              <w:rPr>
                <w:rFonts w:asciiTheme="minorHAnsi" w:hAnsiTheme="minorHAnsi" w:cstheme="minorHAnsi"/>
                <w:color w:val="0D0D0D"/>
                <w:sz w:val="20"/>
              </w:rPr>
              <w:br/>
              <w:t>KIT TECLADO E MOUSE COM O MESMO PADRÃO DE QUALIDADE DO MICROCOMPUTADOR E MONITOR.</w:t>
            </w:r>
            <w:r w:rsidRPr="00A5250A">
              <w:rPr>
                <w:rFonts w:asciiTheme="minorHAnsi" w:hAnsiTheme="minorHAnsi" w:cstheme="minorHAnsi"/>
                <w:color w:val="0D0D0D"/>
                <w:sz w:val="20"/>
              </w:rPr>
              <w:br/>
              <w:t>O EQUIPAMENTO DEVERÁ SER ENTREGUE EM CAIXA LACRADA, COM TODOS OS EQUIPAMENTOS NECESSÁRIOS PARA INSTALAÇÃO.</w:t>
            </w:r>
            <w:r w:rsidRPr="00A5250A">
              <w:rPr>
                <w:rFonts w:asciiTheme="minorHAnsi" w:hAnsiTheme="minorHAnsi" w:cstheme="minorHAnsi"/>
                <w:color w:val="0D0D0D"/>
                <w:sz w:val="20"/>
              </w:rPr>
              <w:br/>
              <w:t>DRIVERS E SUPORTE TÉCNICO DISPONÍVEIS NO SITE OFICIAL DO FABRICANTE.</w:t>
            </w:r>
            <w:r w:rsidRPr="00A5250A">
              <w:rPr>
                <w:rFonts w:asciiTheme="minorHAnsi" w:hAnsiTheme="minorHAnsi" w:cstheme="minorHAnsi"/>
                <w:color w:val="0D0D0D"/>
                <w:sz w:val="20"/>
              </w:rPr>
              <w:br/>
              <w:t>FABRICANTE DEVERÁ POSSUIR ASSISTÊNCIA TÉCNICA AUTORIZADA NO TERRITÓRIO NACIONAL.</w:t>
            </w:r>
            <w:r w:rsidRPr="00A5250A">
              <w:rPr>
                <w:rFonts w:asciiTheme="minorHAnsi" w:hAnsiTheme="minorHAnsi" w:cstheme="minorHAnsi"/>
                <w:color w:val="0D0D0D"/>
                <w:sz w:val="20"/>
              </w:rPr>
              <w:br/>
              <w:t>GARANTIA MÍNIMA ON-SITE DE 36 MESES PARA TODO O CONJUNTO.</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R$ 5.743,67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R$ 109.129,73</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23</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4</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MICROFONE DE LAPELA, COM KIT PRA ACOPLAR NA ROUPA</w:t>
            </w:r>
            <w:r>
              <w:rPr>
                <w:rFonts w:asciiTheme="minorHAnsi" w:hAnsiTheme="minorHAnsi" w:cstheme="minorHAnsi"/>
                <w:b/>
                <w:color w:val="0D0D0D"/>
                <w:sz w:val="20"/>
              </w:rPr>
              <w:t>.</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MICROFONE DE LAPELA SEM FIO DUPLO, PROFISSIONAL, COMPATÍVEL COM DISPOSITIVOS ANDROID</w:t>
            </w:r>
            <w:r>
              <w:rPr>
                <w:rFonts w:asciiTheme="minorHAnsi" w:hAnsiTheme="minorHAnsi" w:cstheme="minorHAnsi"/>
                <w:color w:val="0D0D0D"/>
                <w:sz w:val="20"/>
              </w:rPr>
              <w:t xml:space="preserve"> E IOS</w:t>
            </w:r>
            <w:r w:rsidRPr="00A5250A">
              <w:rPr>
                <w:rFonts w:asciiTheme="minorHAnsi" w:hAnsiTheme="minorHAnsi" w:cstheme="minorHAnsi"/>
                <w:color w:val="0D0D0D"/>
                <w:sz w:val="20"/>
              </w:rPr>
              <w:t>.</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SISTEMA SEM FIO 2.4 GHZ</w:t>
            </w:r>
            <w:r w:rsidRPr="00A5250A">
              <w:rPr>
                <w:rFonts w:asciiTheme="minorHAnsi" w:hAnsiTheme="minorHAnsi" w:cstheme="minorHAnsi"/>
                <w:color w:val="0D0D0D"/>
                <w:sz w:val="20"/>
              </w:rPr>
              <w:br/>
              <w:t xml:space="preserve">KIT COM </w:t>
            </w:r>
            <w:proofErr w:type="gramStart"/>
            <w:r w:rsidRPr="00A5250A">
              <w:rPr>
                <w:rFonts w:asciiTheme="minorHAnsi" w:hAnsiTheme="minorHAnsi" w:cstheme="minorHAnsi"/>
                <w:color w:val="0D0D0D"/>
                <w:sz w:val="20"/>
              </w:rPr>
              <w:t>2</w:t>
            </w:r>
            <w:proofErr w:type="gramEnd"/>
            <w:r w:rsidRPr="00A5250A">
              <w:rPr>
                <w:rFonts w:asciiTheme="minorHAnsi" w:hAnsiTheme="minorHAnsi" w:cstheme="minorHAnsi"/>
                <w:color w:val="0D0D0D"/>
                <w:sz w:val="20"/>
              </w:rPr>
              <w:t xml:space="preserve"> TRANSMISSORES E 1 RECEPTOR</w:t>
            </w:r>
            <w:r w:rsidRPr="00A5250A">
              <w:rPr>
                <w:rFonts w:asciiTheme="minorHAnsi" w:hAnsiTheme="minorHAnsi" w:cstheme="minorHAnsi"/>
                <w:color w:val="0D0D0D"/>
                <w:sz w:val="20"/>
              </w:rPr>
              <w:br/>
              <w:t>CAPTAÇÃO OMNIDIRECIONAL</w:t>
            </w:r>
            <w:r w:rsidRPr="00A5250A">
              <w:rPr>
                <w:rFonts w:asciiTheme="minorHAnsi" w:hAnsiTheme="minorHAnsi" w:cstheme="minorHAnsi"/>
                <w:color w:val="0D0D0D"/>
                <w:sz w:val="20"/>
              </w:rPr>
              <w:br/>
              <w:t>REDUÇÃO DE RUÍDO</w:t>
            </w:r>
            <w:r w:rsidRPr="00A5250A">
              <w:rPr>
                <w:rFonts w:asciiTheme="minorHAnsi" w:hAnsiTheme="minorHAnsi" w:cstheme="minorHAnsi"/>
                <w:color w:val="0D0D0D"/>
                <w:sz w:val="20"/>
              </w:rPr>
              <w:br/>
              <w:t>BATERIA RECARREGÁVEL</w:t>
            </w:r>
            <w:r w:rsidRPr="00A5250A">
              <w:rPr>
                <w:rFonts w:asciiTheme="minorHAnsi" w:hAnsiTheme="minorHAnsi" w:cstheme="minorHAnsi"/>
                <w:color w:val="0D0D0D"/>
                <w:sz w:val="20"/>
              </w:rPr>
              <w:br/>
              <w:t>ESTOJO OU CASE PARA TRANSPORTE</w:t>
            </w:r>
            <w:r w:rsidRPr="00A5250A">
              <w:rPr>
                <w:rFonts w:asciiTheme="minorHAnsi" w:hAnsiTheme="minorHAnsi" w:cstheme="minorHAnsi"/>
                <w:color w:val="0D0D0D"/>
                <w:sz w:val="20"/>
              </w:rPr>
              <w:br/>
              <w:t>ALCANCE MÍNIMO DE 10 METROS</w:t>
            </w:r>
            <w:r w:rsidRPr="00A5250A">
              <w:rPr>
                <w:rFonts w:asciiTheme="minorHAnsi" w:hAnsiTheme="minorHAnsi" w:cstheme="minorHAnsi"/>
                <w:color w:val="0D0D0D"/>
                <w:sz w:val="20"/>
              </w:rPr>
              <w:br/>
              <w:t>COMPATÍVEL COM SMARTPHONES ANDROID</w:t>
            </w:r>
            <w:r>
              <w:rPr>
                <w:rFonts w:asciiTheme="minorHAnsi" w:hAnsiTheme="minorHAnsi" w:cstheme="minorHAnsi"/>
                <w:color w:val="0D0D0D"/>
                <w:sz w:val="20"/>
              </w:rPr>
              <w:t xml:space="preserve"> E IOS</w:t>
            </w:r>
            <w:r w:rsidRPr="00A5250A">
              <w:rPr>
                <w:rFonts w:asciiTheme="minorHAnsi" w:hAnsiTheme="minorHAnsi" w:cstheme="minorHAnsi"/>
                <w:color w:val="0D0D0D"/>
                <w:sz w:val="20"/>
              </w:rPr>
              <w:t xml:space="preserve"> USB-C</w:t>
            </w:r>
            <w:r w:rsidRPr="00A5250A">
              <w:rPr>
                <w:rFonts w:asciiTheme="minorHAnsi" w:hAnsiTheme="minorHAnsi" w:cstheme="minorHAnsi"/>
                <w:color w:val="0D0D0D"/>
                <w:sz w:val="20"/>
              </w:rPr>
              <w:br/>
              <w:t>ACOMPANHADO DE PRESILHAS E ACESSÓRIOS PARA FIXAÇÃO NA ROUPA</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R$ 1.287,83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R$ 5.151,32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24</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MONITOR DE 24 POLEGADAS</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WIDESCREEEN MONITOR 24 POLEGADAS,</w:t>
            </w:r>
            <w:r w:rsidRPr="00A5250A">
              <w:rPr>
                <w:rFonts w:asciiTheme="minorHAnsi" w:hAnsiTheme="minorHAnsi" w:cstheme="minorHAnsi"/>
                <w:color w:val="0D0D0D"/>
                <w:sz w:val="20"/>
              </w:rPr>
              <w:br/>
              <w:t>TELA FLAT DO TIPO VA OU IPS ANTIRREFLEXO</w:t>
            </w:r>
            <w:r w:rsidRPr="00A5250A">
              <w:rPr>
                <w:rFonts w:asciiTheme="minorHAnsi" w:hAnsiTheme="minorHAnsi" w:cstheme="minorHAnsi"/>
                <w:color w:val="0D0D0D"/>
                <w:sz w:val="20"/>
              </w:rPr>
              <w:br/>
              <w:t>TEMPO DE RESPOSTA DE TELA 1MS</w:t>
            </w:r>
            <w:r w:rsidRPr="00A5250A">
              <w:rPr>
                <w:rFonts w:asciiTheme="minorHAnsi" w:hAnsiTheme="minorHAnsi" w:cstheme="minorHAnsi"/>
                <w:color w:val="0D0D0D"/>
                <w:sz w:val="20"/>
              </w:rPr>
              <w:br/>
              <w:t>ENTRADAS VGA, HDMI E DISPLAYPORT SEM MULTIMÍDIA</w:t>
            </w:r>
            <w:r w:rsidRPr="00A5250A">
              <w:rPr>
                <w:rFonts w:asciiTheme="minorHAnsi" w:hAnsiTheme="minorHAnsi" w:cstheme="minorHAnsi"/>
                <w:color w:val="0D0D0D"/>
                <w:sz w:val="20"/>
              </w:rPr>
              <w:br/>
              <w:t>RESOLUÇÃO DE TELA FULL HD (1920X1080</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SUPORTE ARTICULADO, PERMITINDO PIVOT (USO NA VERTICAL), E AJUSTAGEM DE ALTURA (110MM5MM)</w:t>
            </w:r>
            <w:r w:rsidRPr="00A5250A">
              <w:rPr>
                <w:rFonts w:asciiTheme="minorHAnsi" w:hAnsiTheme="minorHAnsi" w:cstheme="minorHAnsi"/>
                <w:color w:val="0D0D0D"/>
                <w:sz w:val="20"/>
              </w:rPr>
              <w:br/>
              <w:t>TEMPO DE RESPOSTA MÁXIMO DE 5 MS.</w:t>
            </w:r>
            <w:r w:rsidRPr="00A5250A">
              <w:rPr>
                <w:rFonts w:asciiTheme="minorHAnsi" w:hAnsiTheme="minorHAnsi" w:cstheme="minorHAnsi"/>
                <w:color w:val="0D0D0D"/>
                <w:sz w:val="20"/>
              </w:rPr>
              <w:br/>
              <w:t>TAXA DE ATUALIZAÇÃO MÍNIMA DE 75 HZ.</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R$ 725,63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R$ 11.610,08</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25</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proofErr w:type="gramStart"/>
            <w:r w:rsidRPr="00A5250A">
              <w:rPr>
                <w:rFonts w:asciiTheme="minorHAnsi" w:hAnsiTheme="minorHAnsi" w:cstheme="minorHAnsi"/>
                <w:b/>
                <w:color w:val="0D0D0D"/>
                <w:sz w:val="20"/>
              </w:rPr>
              <w:t>MONITOR LCD RETROILUMINADO POR LED, 18,5"</w:t>
            </w:r>
            <w:proofErr w:type="gramEnd"/>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MONITOR LED RETROILUMINADO, MÍNIMO 18,5 POLEGADAS.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RESOLUÇÃO MÍNIMA HD</w:t>
            </w:r>
            <w:r w:rsidRPr="00A5250A">
              <w:rPr>
                <w:rFonts w:asciiTheme="minorHAnsi" w:hAnsiTheme="minorHAnsi" w:cstheme="minorHAnsi"/>
                <w:color w:val="0D0D0D"/>
                <w:sz w:val="20"/>
              </w:rPr>
              <w:br/>
              <w:t>ENTRADA HDMI OU VGA</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TELA ANTIRREFLEXO</w:t>
            </w:r>
            <w:r w:rsidRPr="00A5250A">
              <w:rPr>
                <w:rFonts w:asciiTheme="minorHAnsi" w:hAnsiTheme="minorHAnsi" w:cstheme="minorHAnsi"/>
                <w:color w:val="0D0D0D"/>
                <w:sz w:val="20"/>
              </w:rPr>
              <w:br/>
              <w:t>FORMATO WIDESCREEN</w:t>
            </w:r>
            <w:r w:rsidRPr="00A5250A">
              <w:rPr>
                <w:rFonts w:asciiTheme="minorHAnsi" w:hAnsiTheme="minorHAnsi" w:cstheme="minorHAnsi"/>
                <w:color w:val="0D0D0D"/>
                <w:sz w:val="20"/>
              </w:rPr>
              <w:br/>
              <w:t>COMPATÍVEL COM SUPORTE VESA</w:t>
            </w:r>
            <w:r w:rsidRPr="00A5250A">
              <w:rPr>
                <w:rFonts w:asciiTheme="minorHAnsi" w:hAnsiTheme="minorHAnsi" w:cstheme="minorHAnsi"/>
                <w:color w:val="0D0D0D"/>
                <w:sz w:val="20"/>
              </w:rPr>
              <w:br/>
              <w:t>ACOMPANHADO DE CABOS E MANUAL</w:t>
            </w:r>
            <w:r w:rsidRPr="00A5250A">
              <w:rPr>
                <w:rFonts w:asciiTheme="minorHAnsi" w:hAnsiTheme="minorHAnsi" w:cstheme="minorHAnsi"/>
                <w:color w:val="0D0D0D"/>
                <w:sz w:val="20"/>
              </w:rPr>
              <w:br/>
              <w:t>FONTE BIVOLT</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 xml:space="preserve">SEM MULTIMÍDIA </w:t>
            </w:r>
            <w:proofErr w:type="gramStart"/>
            <w:r w:rsidRPr="00A5250A">
              <w:rPr>
                <w:rFonts w:asciiTheme="minorHAnsi" w:hAnsiTheme="minorHAnsi" w:cstheme="minorHAnsi"/>
                <w:color w:val="0D0D0D"/>
                <w:sz w:val="20"/>
              </w:rPr>
              <w:t>INTEGRADA</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R$ 284,98</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R$ 854,94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26</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proofErr w:type="gramStart"/>
            <w:r w:rsidRPr="00A5250A">
              <w:rPr>
                <w:rFonts w:asciiTheme="minorHAnsi" w:hAnsiTheme="minorHAnsi" w:cstheme="minorHAnsi"/>
                <w:b/>
                <w:color w:val="0D0D0D"/>
                <w:sz w:val="20"/>
              </w:rPr>
              <w:t>MONITOR LED 21,5"</w:t>
            </w:r>
            <w:proofErr w:type="gramEnd"/>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MONITOR LED DE NO MÍNIMO 21,5 POLEGADAS.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RESOLUÇÃO MÍNIMA FULL HD (1920 X 1080</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PAINEL IPS OU VA</w:t>
            </w:r>
            <w:r w:rsidRPr="00A5250A">
              <w:rPr>
                <w:rFonts w:asciiTheme="minorHAnsi" w:hAnsiTheme="minorHAnsi" w:cstheme="minorHAnsi"/>
                <w:color w:val="0D0D0D"/>
                <w:sz w:val="20"/>
              </w:rPr>
              <w:br/>
              <w:t>TELA ANTIRREFLEXO</w:t>
            </w:r>
            <w:r w:rsidRPr="00A5250A">
              <w:rPr>
                <w:rFonts w:asciiTheme="minorHAnsi" w:hAnsiTheme="minorHAnsi" w:cstheme="minorHAnsi"/>
                <w:color w:val="0D0D0D"/>
                <w:sz w:val="20"/>
              </w:rPr>
              <w:br/>
              <w:t>TAXA DE ATUALIZAÇÃO MÍNIMA DE 75 HZ</w:t>
            </w:r>
            <w:r w:rsidRPr="00A5250A">
              <w:rPr>
                <w:rFonts w:asciiTheme="minorHAnsi" w:hAnsiTheme="minorHAnsi" w:cstheme="minorHAnsi"/>
                <w:color w:val="0D0D0D"/>
                <w:sz w:val="20"/>
              </w:rPr>
              <w:br/>
              <w:t>TEMPO DE RESPOSTA MÁXIMO DE 8 MS</w:t>
            </w:r>
            <w:r w:rsidRPr="00A5250A">
              <w:rPr>
                <w:rFonts w:asciiTheme="minorHAnsi" w:hAnsiTheme="minorHAnsi" w:cstheme="minorHAnsi"/>
                <w:color w:val="0D0D0D"/>
                <w:sz w:val="20"/>
              </w:rPr>
              <w:br/>
              <w:t>BRILHO MÍNIMO DE 250 NITS</w:t>
            </w:r>
            <w:r w:rsidRPr="00A5250A">
              <w:rPr>
                <w:rFonts w:asciiTheme="minorHAnsi" w:hAnsiTheme="minorHAnsi" w:cstheme="minorHAnsi"/>
                <w:color w:val="0D0D0D"/>
                <w:sz w:val="20"/>
              </w:rPr>
              <w:br/>
              <w:t>ENTRADAS HDMI E VGA</w:t>
            </w:r>
            <w:r w:rsidRPr="00A5250A">
              <w:rPr>
                <w:rFonts w:asciiTheme="minorHAnsi" w:hAnsiTheme="minorHAnsi" w:cstheme="minorHAnsi"/>
                <w:color w:val="0D0D0D"/>
                <w:sz w:val="20"/>
              </w:rPr>
              <w:br/>
              <w:t>COMPATÍVEL COM SUPORTE VESA</w:t>
            </w:r>
            <w:r w:rsidRPr="00A5250A">
              <w:rPr>
                <w:rFonts w:asciiTheme="minorHAnsi" w:hAnsiTheme="minorHAnsi" w:cstheme="minorHAnsi"/>
                <w:color w:val="0D0D0D"/>
                <w:sz w:val="20"/>
              </w:rPr>
              <w:br/>
              <w:t>BASE COM INCLINAÇÃO AJUSTÁVEL</w:t>
            </w:r>
            <w:r w:rsidRPr="00A5250A">
              <w:rPr>
                <w:rFonts w:asciiTheme="minorHAnsi" w:hAnsiTheme="minorHAnsi" w:cstheme="minorHAnsi"/>
                <w:color w:val="0D0D0D"/>
                <w:sz w:val="20"/>
              </w:rPr>
              <w:br/>
              <w:t>FONTE BIVOLT AUTOMÁTICA</w:t>
            </w:r>
            <w:r w:rsidRPr="00A5250A">
              <w:rPr>
                <w:rFonts w:asciiTheme="minorHAnsi" w:hAnsiTheme="minorHAnsi" w:cstheme="minorHAnsi"/>
                <w:color w:val="0D0D0D"/>
                <w:sz w:val="20"/>
              </w:rPr>
              <w:br/>
              <w:t>ACOMPANHADO DE CABO DE ENERGIA E CABO HDMI</w:t>
            </w:r>
            <w:r w:rsidRPr="00A5250A">
              <w:rPr>
                <w:rFonts w:asciiTheme="minorHAnsi" w:hAnsiTheme="minorHAnsi" w:cstheme="minorHAnsi"/>
                <w:color w:val="0D0D0D"/>
                <w:sz w:val="20"/>
              </w:rPr>
              <w:br/>
              <w:t>ÂNGULO DE VISÃO MÍNIMO DE 178</w:t>
            </w:r>
            <w:r w:rsidRPr="00A5250A">
              <w:rPr>
                <w:rFonts w:asciiTheme="minorHAnsi" w:hAnsiTheme="minorHAnsi" w:cstheme="minorHAnsi"/>
                <w:color w:val="0D0D0D"/>
                <w:sz w:val="20"/>
              </w:rPr>
              <w:br/>
              <w:t>COMPATÍVEL COM USO CORPORATIVO CONTÍNUO</w:t>
            </w:r>
            <w:r w:rsidRPr="00A5250A">
              <w:rPr>
                <w:rFonts w:asciiTheme="minorHAnsi" w:hAnsiTheme="minorHAnsi" w:cstheme="minorHAnsi"/>
                <w:color w:val="0D0D0D"/>
                <w:sz w:val="20"/>
              </w:rPr>
              <w:br/>
              <w:t>GARANTIA MÍNIMA DE 12 MESES</w:t>
            </w:r>
            <w:r w:rsidRPr="00A5250A">
              <w:rPr>
                <w:rFonts w:asciiTheme="minorHAnsi" w:hAnsiTheme="minorHAnsi" w:cstheme="minorHAnsi"/>
                <w:color w:val="0D0D0D"/>
                <w:sz w:val="20"/>
              </w:rPr>
              <w:br/>
              <w:t>NÃO SERÃO ACEITOS MONITORES RECONDICIONADOS, REMANUFATURADOS OU DESTINADOS AO USO DOMÉSTICO BÁSICO DE BAIXA DURABILIDADE.</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R$ 824,99</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R$ 14.849,82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27</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48</w:t>
            </w:r>
          </w:p>
        </w:tc>
        <w:tc>
          <w:tcPr>
            <w:tcW w:w="4898" w:type="dxa"/>
            <w:shd w:val="clear" w:color="auto" w:fill="auto"/>
            <w:noWrap/>
            <w:hideMark/>
          </w:tcPr>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MOUSE COM FIO 7200 DPI</w:t>
            </w:r>
            <w:r>
              <w:rPr>
                <w:rFonts w:asciiTheme="minorHAnsi" w:hAnsiTheme="minorHAnsi" w:cstheme="minorHAnsi"/>
                <w:b/>
                <w:color w:val="0D0D0D"/>
                <w:sz w:val="20"/>
              </w:rPr>
              <w:t>-</w:t>
            </w:r>
            <w:r w:rsidRPr="00A5250A">
              <w:rPr>
                <w:rFonts w:asciiTheme="minorHAnsi" w:hAnsiTheme="minorHAnsi" w:cstheme="minorHAnsi"/>
                <w:b/>
                <w:color w:val="0D0D0D"/>
                <w:sz w:val="20"/>
              </w:rPr>
              <w:t>MOUSE ÓPTICO COM FIO.</w:t>
            </w:r>
            <w:r w:rsidRPr="00A5250A">
              <w:rPr>
                <w:rFonts w:asciiTheme="minorHAnsi" w:hAnsiTheme="minorHAnsi" w:cstheme="minorHAnsi"/>
                <w:b/>
                <w:color w:val="0D0D0D"/>
                <w:sz w:val="20"/>
              </w:rPr>
              <w:br/>
            </w:r>
            <w:r w:rsidRPr="00504870">
              <w:rPr>
                <w:rFonts w:asciiTheme="minorHAnsi" w:hAnsiTheme="minorHAnsi" w:cstheme="minorHAnsi"/>
                <w:b/>
                <w:color w:val="0D0D0D"/>
                <w:sz w:val="20"/>
              </w:rPr>
              <w:t>ESPECIFICAÇÕES MÍNIMAS:</w:t>
            </w:r>
          </w:p>
          <w:p w:rsidR="00967614" w:rsidRPr="004C34EB"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color w:val="0D0D0D"/>
                <w:sz w:val="20"/>
              </w:rPr>
              <w:t>CONEXÃO USB 2.0</w:t>
            </w:r>
            <w:r w:rsidRPr="00A5250A">
              <w:rPr>
                <w:rFonts w:asciiTheme="minorHAnsi" w:hAnsiTheme="minorHAnsi" w:cstheme="minorHAnsi"/>
                <w:color w:val="0D0D0D"/>
                <w:sz w:val="20"/>
              </w:rPr>
              <w:br/>
              <w:t>SCROLL</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PLUG AND PLAY</w:t>
            </w:r>
            <w:r w:rsidRPr="00A5250A">
              <w:rPr>
                <w:rFonts w:asciiTheme="minorHAnsi" w:hAnsiTheme="minorHAnsi" w:cstheme="minorHAnsi"/>
                <w:color w:val="0D0D0D"/>
                <w:sz w:val="20"/>
              </w:rPr>
              <w:br/>
              <w:t>CABO DE COMPRIMENTO MÍNIMO DE 1,5M COM REVESTIMENTO TÊXTIL TRANÇADO</w:t>
            </w:r>
            <w:r w:rsidRPr="00A5250A">
              <w:rPr>
                <w:rFonts w:asciiTheme="minorHAnsi" w:hAnsiTheme="minorHAnsi" w:cstheme="minorHAnsi"/>
                <w:color w:val="0D0D0D"/>
                <w:sz w:val="20"/>
              </w:rPr>
              <w:br/>
              <w:t>RESOLUÇÃO AJUSTÁVEL MÍNIMA DE 3200 DPI.</w:t>
            </w:r>
            <w:r w:rsidRPr="00A5250A">
              <w:rPr>
                <w:rFonts w:asciiTheme="minorHAnsi" w:hAnsiTheme="minorHAnsi" w:cstheme="minorHAnsi"/>
                <w:color w:val="0D0D0D"/>
                <w:sz w:val="20"/>
              </w:rPr>
              <w:br/>
              <w:t>BASE COM DESLIZAMENTO SUAVE</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R$ 47,33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R$ 2.271,84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b/>
                <w:color w:val="0D0D0D"/>
                <w:sz w:val="20"/>
              </w:rPr>
              <w:t>MOUSE ÓTICO GAMER</w:t>
            </w:r>
            <w:r w:rsidRPr="00A5250A">
              <w:rPr>
                <w:rFonts w:asciiTheme="minorHAnsi" w:hAnsiTheme="minorHAnsi" w:cstheme="minorHAnsi"/>
                <w:color w:val="0D0D0D"/>
                <w:sz w:val="20"/>
              </w:rPr>
              <w:t xml:space="preserve"> </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MOUSE ÓTICO USB C/ SCROOL TAMANHO NORMAL, COM RESOLUÇÃO MÁXIMO DE 16000DPI CABO USB 2.0 MOUSE GAMER 16000 DPI, 6</w:t>
            </w:r>
            <w:proofErr w:type="gramStart"/>
            <w:r w:rsidRPr="00A5250A">
              <w:rPr>
                <w:rFonts w:asciiTheme="minorHAnsi" w:hAnsiTheme="minorHAnsi" w:cstheme="minorHAnsi"/>
                <w:color w:val="0D0D0D"/>
                <w:sz w:val="20"/>
              </w:rPr>
              <w:t xml:space="preserve">  </w:t>
            </w:r>
            <w:proofErr w:type="gramEnd"/>
            <w:r w:rsidRPr="00A5250A">
              <w:rPr>
                <w:rFonts w:asciiTheme="minorHAnsi" w:hAnsiTheme="minorHAnsi" w:cstheme="minorHAnsi"/>
                <w:color w:val="0D0D0D"/>
                <w:sz w:val="20"/>
              </w:rPr>
              <w:t>8 BOTÕES,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R$ 208,17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R$ 2.271,84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29</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10</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56</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MOUSE PAD COM APOIO GEL </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R$ 24,00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R$ 1.344,00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30</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47</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MOUSE SEM FIO/ÓPTICO</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lastRenderedPageBreak/>
              <w:t>MOUSE ÓPTICO SEM FIO.</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CONECTIVIDADE WIRELESS 2.4 GHZ</w:t>
            </w:r>
            <w:r w:rsidRPr="00A5250A">
              <w:rPr>
                <w:rFonts w:asciiTheme="minorHAnsi" w:hAnsiTheme="minorHAnsi" w:cstheme="minorHAnsi"/>
                <w:color w:val="0D0D0D"/>
                <w:sz w:val="20"/>
              </w:rPr>
              <w:br/>
              <w:t>RESOLUÇÃO MÍNIMA DE 1200 DPI</w:t>
            </w:r>
            <w:r w:rsidRPr="00A5250A">
              <w:rPr>
                <w:rFonts w:asciiTheme="minorHAnsi" w:hAnsiTheme="minorHAnsi" w:cstheme="minorHAnsi"/>
                <w:color w:val="0D0D0D"/>
                <w:sz w:val="20"/>
              </w:rPr>
              <w:br/>
              <w:t>3 BOTÕES COM SCROLL</w:t>
            </w:r>
            <w:r w:rsidRPr="00A5250A">
              <w:rPr>
                <w:rFonts w:asciiTheme="minorHAnsi" w:hAnsiTheme="minorHAnsi" w:cstheme="minorHAnsi"/>
                <w:color w:val="0D0D0D"/>
                <w:sz w:val="20"/>
              </w:rPr>
              <w:br/>
              <w:t>RECEPTOR USB NANO</w:t>
            </w:r>
            <w:r w:rsidRPr="00A5250A">
              <w:rPr>
                <w:rFonts w:asciiTheme="minorHAnsi" w:hAnsiTheme="minorHAnsi" w:cstheme="minorHAnsi"/>
                <w:color w:val="0D0D0D"/>
                <w:sz w:val="20"/>
              </w:rPr>
              <w:br/>
              <w:t>ALCANCE MÍNIMO DE 10 METROS</w:t>
            </w:r>
            <w:r w:rsidRPr="00A5250A">
              <w:rPr>
                <w:rFonts w:asciiTheme="minorHAnsi" w:hAnsiTheme="minorHAnsi" w:cstheme="minorHAnsi"/>
                <w:color w:val="0D0D0D"/>
                <w:sz w:val="20"/>
              </w:rPr>
              <w:br/>
              <w:t>DESIGN ANATÔMICO</w:t>
            </w:r>
            <w:r w:rsidRPr="00A5250A">
              <w:rPr>
                <w:rFonts w:asciiTheme="minorHAnsi" w:hAnsiTheme="minorHAnsi" w:cstheme="minorHAnsi"/>
                <w:color w:val="0D0D0D"/>
                <w:sz w:val="20"/>
              </w:rPr>
              <w:br/>
              <w:t>BOTÃO LIGA/DESLIGA</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t>ALIMENTAÇÃO POR PILHA AA OU AAA</w:t>
            </w:r>
            <w:r w:rsidRPr="00A5250A">
              <w:rPr>
                <w:rFonts w:asciiTheme="minorHAnsi" w:hAnsiTheme="minorHAnsi" w:cstheme="minorHAnsi"/>
                <w:color w:val="0D0D0D"/>
                <w:sz w:val="20"/>
              </w:rPr>
              <w:br/>
              <w:t>QUALIDADE SIMILAR OU SUPERIOR AOS DAS MARCAS DELL, LOGITECH, MICROSOFT</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R$ 53,63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R$ 2.520,61</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31</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9</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NOBREAK</w:t>
            </w:r>
            <w:proofErr w:type="gramStart"/>
            <w:r w:rsidRPr="00A5250A">
              <w:rPr>
                <w:rFonts w:asciiTheme="minorHAnsi" w:hAnsiTheme="minorHAnsi" w:cstheme="minorHAnsi"/>
                <w:b/>
                <w:color w:val="0D0D0D"/>
                <w:sz w:val="20"/>
              </w:rPr>
              <w:t xml:space="preserve">  </w:t>
            </w:r>
            <w:proofErr w:type="gramEnd"/>
            <w:r w:rsidRPr="00A5250A">
              <w:rPr>
                <w:rFonts w:asciiTheme="minorHAnsi" w:hAnsiTheme="minorHAnsi" w:cstheme="minorHAnsi"/>
                <w:b/>
                <w:color w:val="0D0D0D"/>
                <w:sz w:val="20"/>
              </w:rPr>
              <w:t xml:space="preserve">800VA  BIVOLT </w:t>
            </w:r>
            <w:r>
              <w:rPr>
                <w:rFonts w:asciiTheme="minorHAnsi" w:hAnsiTheme="minorHAnsi" w:cstheme="minorHAnsi"/>
                <w:b/>
                <w:color w:val="0D0D0D"/>
                <w:sz w:val="20"/>
              </w:rPr>
              <w:t>AUTOMÁTICO</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Pr>
                <w:rFonts w:asciiTheme="minorHAnsi" w:hAnsiTheme="minorHAnsi" w:cstheme="minorHAnsi"/>
                <w:color w:val="0D0D0D"/>
                <w:sz w:val="20"/>
              </w:rPr>
              <w:t xml:space="preserve">BATERIA SELADA 7AH, TIPO VRLA LIVRE DE MANUTENÇÃO E A PROVA DE VAZAMENTO, TENSÃO DE ENTRADA AUTOMÁTICA </w:t>
            </w:r>
            <w:proofErr w:type="gramStart"/>
            <w:r>
              <w:rPr>
                <w:rFonts w:asciiTheme="minorHAnsi" w:hAnsiTheme="minorHAnsi" w:cstheme="minorHAnsi"/>
                <w:color w:val="0D0D0D"/>
                <w:sz w:val="20"/>
              </w:rPr>
              <w:t>110V</w:t>
            </w:r>
            <w:proofErr w:type="gramEnd"/>
            <w:r>
              <w:rPr>
                <w:rFonts w:asciiTheme="minorHAnsi" w:hAnsiTheme="minorHAnsi" w:cstheme="minorHAnsi"/>
                <w:color w:val="0D0D0D"/>
                <w:sz w:val="20"/>
              </w:rPr>
              <w:t xml:space="preserve">/220 V, </w:t>
            </w:r>
            <w:r w:rsidRPr="00A5250A">
              <w:rPr>
                <w:rFonts w:asciiTheme="minorHAnsi" w:hAnsiTheme="minorHAnsi" w:cstheme="minorHAnsi"/>
                <w:color w:val="0D0D0D"/>
                <w:sz w:val="20"/>
              </w:rPr>
              <w:t>TENSÃO DE SAÍDA PADRÃO 120V</w:t>
            </w:r>
            <w:r>
              <w:rPr>
                <w:rFonts w:asciiTheme="minorHAnsi" w:hAnsiTheme="minorHAnsi" w:cstheme="minorHAnsi"/>
                <w:color w:val="0D0D0D"/>
                <w:sz w:val="20"/>
              </w:rPr>
              <w:t>,</w:t>
            </w:r>
            <w:r w:rsidRPr="00A5250A">
              <w:rPr>
                <w:rFonts w:asciiTheme="minorHAnsi" w:hAnsiTheme="minorHAnsi" w:cstheme="minorHAnsi"/>
                <w:color w:val="0D0D0D"/>
                <w:sz w:val="20"/>
              </w:rPr>
              <w:t>PROTEÇÃO CONTRA SURTOS, SUBTENSÃO, SOBRETENSÃO E CURTO-CIRCUITO</w:t>
            </w:r>
            <w:r w:rsidRPr="00A5250A">
              <w:rPr>
                <w:rFonts w:asciiTheme="minorHAnsi" w:hAnsiTheme="minorHAnsi" w:cstheme="minorHAnsi"/>
                <w:color w:val="0D0D0D"/>
                <w:sz w:val="20"/>
              </w:rPr>
              <w:br/>
              <w:t>MÍNIMO DE 4 TOMADAS PADRÃO NBR 14136</w:t>
            </w:r>
            <w:r w:rsidRPr="00A5250A">
              <w:rPr>
                <w:rFonts w:asciiTheme="minorHAnsi" w:hAnsiTheme="minorHAnsi" w:cstheme="minorHAnsi"/>
                <w:color w:val="0D0D0D"/>
                <w:sz w:val="20"/>
              </w:rPr>
              <w:br/>
              <w:t>FILTRO DE LINHA INTERNO</w:t>
            </w:r>
            <w:r w:rsidRPr="00A5250A">
              <w:rPr>
                <w:rFonts w:asciiTheme="minorHAnsi" w:hAnsiTheme="minorHAnsi" w:cstheme="minorHAnsi"/>
                <w:color w:val="0D0D0D"/>
                <w:sz w:val="20"/>
              </w:rPr>
              <w:br/>
              <w:t>SINALIZAÇÃO VISUAL E SONORA</w:t>
            </w:r>
            <w:r w:rsidRPr="00A5250A">
              <w:rPr>
                <w:rFonts w:asciiTheme="minorHAnsi" w:hAnsiTheme="minorHAnsi" w:cstheme="minorHAnsi"/>
                <w:color w:val="0D0D0D"/>
                <w:sz w:val="20"/>
              </w:rPr>
              <w:br/>
              <w:t>RELIGAMENTO AUTOMÁTICO</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R$ 428,22</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R$ 16.272,36</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32</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15</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30</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NOTEBOOK COMPLETO</w:t>
            </w:r>
          </w:p>
          <w:p w:rsidR="00967614" w:rsidRPr="0067339D" w:rsidRDefault="00967614" w:rsidP="00A4430C">
            <w:pPr>
              <w:autoSpaceDE w:val="0"/>
              <w:autoSpaceDN w:val="0"/>
              <w:adjustRightInd w:val="0"/>
              <w:spacing w:line="276" w:lineRule="auto"/>
              <w:rPr>
                <w:rFonts w:asciiTheme="minorHAnsi" w:hAnsiTheme="minorHAnsi" w:cstheme="minorHAnsi"/>
                <w:color w:val="0D0D0D"/>
                <w:sz w:val="20"/>
              </w:rPr>
            </w:pPr>
            <w:r w:rsidRPr="00504870">
              <w:rPr>
                <w:rFonts w:asciiTheme="minorHAnsi" w:hAnsiTheme="minorHAnsi" w:cstheme="minorHAnsi"/>
                <w:b/>
                <w:color w:val="0D0D0D"/>
                <w:sz w:val="20"/>
              </w:rPr>
              <w:t>NOTEBOOK COMPLETO COM AS SEGUINTES ESPECIFICAÇÕES MÍNIMAS</w:t>
            </w:r>
            <w:r w:rsidRPr="0067339D">
              <w:rPr>
                <w:rFonts w:asciiTheme="minorHAnsi" w:hAnsiTheme="minorHAnsi" w:cstheme="minorHAnsi"/>
                <w:color w:val="0D0D0D"/>
                <w:sz w:val="20"/>
              </w:rPr>
              <w:t>:</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PROCESSADOR COM ESPECIFICAÇÃO </w:t>
            </w:r>
            <w:r w:rsidRPr="000F6D53">
              <w:rPr>
                <w:rFonts w:asciiTheme="minorHAnsi" w:hAnsiTheme="minorHAnsi" w:cstheme="minorHAnsi"/>
                <w:b/>
                <w:color w:val="0D0D0D"/>
                <w:sz w:val="20"/>
              </w:rPr>
              <w:t xml:space="preserve">IGUAL OU SUPERIOR </w:t>
            </w:r>
            <w:r w:rsidRPr="00A5250A">
              <w:rPr>
                <w:rFonts w:asciiTheme="minorHAnsi" w:hAnsiTheme="minorHAnsi" w:cstheme="minorHAnsi"/>
                <w:color w:val="0D0D0D"/>
                <w:sz w:val="20"/>
              </w:rPr>
              <w:t>AO CORE I3 DE DÉCIMA SEGUNDA GERAÇÃO OU EQUIVALENTE</w:t>
            </w:r>
            <w:r w:rsidRPr="00A5250A">
              <w:rPr>
                <w:rFonts w:asciiTheme="minorHAnsi" w:hAnsiTheme="minorHAnsi" w:cstheme="minorHAnsi"/>
                <w:color w:val="0D0D0D"/>
                <w:sz w:val="20"/>
              </w:rPr>
              <w:br/>
              <w:t>8 GB DE MEMÓRIA RAM DDR4 OU DDR5</w:t>
            </w:r>
            <w:r w:rsidRPr="00A5250A">
              <w:rPr>
                <w:rFonts w:asciiTheme="minorHAnsi" w:hAnsiTheme="minorHAnsi" w:cstheme="minorHAnsi"/>
                <w:color w:val="0D0D0D"/>
                <w:sz w:val="20"/>
              </w:rPr>
              <w:br/>
              <w:t>DISCO SSD NVME, CAPACIDADE MÍNIMA DE 480GB</w:t>
            </w:r>
            <w:r w:rsidRPr="00A5250A">
              <w:rPr>
                <w:rFonts w:asciiTheme="minorHAnsi" w:hAnsiTheme="minorHAnsi" w:cstheme="minorHAnsi"/>
                <w:color w:val="0D0D0D"/>
                <w:sz w:val="20"/>
              </w:rPr>
              <w:br/>
              <w:t>TELA ANTIRREFLEXO DE NO MÍNIMO 15,6 POLEGADAS, COM RESOLUÇÃO FULL HD (1920X1080).</w:t>
            </w:r>
            <w:r w:rsidRPr="00A5250A">
              <w:rPr>
                <w:rFonts w:asciiTheme="minorHAnsi" w:hAnsiTheme="minorHAnsi" w:cstheme="minorHAnsi"/>
                <w:color w:val="0D0D0D"/>
                <w:sz w:val="20"/>
              </w:rPr>
              <w:br/>
              <w:t>TECLADO PADRÃO ABNT2 COM TECLADO ALFANUMÉRICO</w:t>
            </w:r>
            <w:r w:rsidRPr="00A5250A">
              <w:rPr>
                <w:rFonts w:asciiTheme="minorHAnsi" w:hAnsiTheme="minorHAnsi" w:cstheme="minorHAnsi"/>
                <w:color w:val="0D0D0D"/>
                <w:sz w:val="20"/>
              </w:rPr>
              <w:br/>
              <w:t xml:space="preserve">SAÍDAS USB </w:t>
            </w:r>
            <w:proofErr w:type="gramStart"/>
            <w:r w:rsidRPr="00A5250A">
              <w:rPr>
                <w:rFonts w:asciiTheme="minorHAnsi" w:hAnsiTheme="minorHAnsi" w:cstheme="minorHAnsi"/>
                <w:color w:val="0D0D0D"/>
                <w:sz w:val="20"/>
              </w:rPr>
              <w:t>3</w:t>
            </w:r>
            <w:proofErr w:type="gramEnd"/>
            <w:r w:rsidRPr="00A5250A">
              <w:rPr>
                <w:rFonts w:asciiTheme="minorHAnsi" w:hAnsiTheme="minorHAnsi" w:cstheme="minorHAnsi"/>
                <w:color w:val="0D0D0D"/>
                <w:sz w:val="20"/>
              </w:rPr>
              <w:t xml:space="preserve"> MÍNIMAS, SENDO 2 USB 3.0</w:t>
            </w:r>
            <w:r w:rsidRPr="00A5250A">
              <w:rPr>
                <w:rFonts w:asciiTheme="minorHAnsi" w:hAnsiTheme="minorHAnsi" w:cstheme="minorHAnsi"/>
                <w:color w:val="0D0D0D"/>
                <w:sz w:val="20"/>
              </w:rPr>
              <w:br/>
              <w:t>CAMERA INTEGRADA COM RESOLUÇÃO 1280 X 720 MÍNIMA</w:t>
            </w:r>
            <w:r w:rsidRPr="00A5250A">
              <w:rPr>
                <w:rFonts w:asciiTheme="minorHAnsi" w:hAnsiTheme="minorHAnsi" w:cstheme="minorHAnsi"/>
                <w:color w:val="0D0D0D"/>
                <w:sz w:val="20"/>
              </w:rPr>
              <w:br/>
              <w:t>PLACA DE REDE ETHERNET GIGABIT INTEGRADA</w:t>
            </w:r>
            <w:r w:rsidRPr="00A5250A">
              <w:rPr>
                <w:rFonts w:asciiTheme="minorHAnsi" w:hAnsiTheme="minorHAnsi" w:cstheme="minorHAnsi"/>
                <w:color w:val="0D0D0D"/>
                <w:sz w:val="20"/>
              </w:rPr>
              <w:br/>
              <w:t>WIFI 6 COM BUETOOTH INTEGRADO</w:t>
            </w:r>
            <w:r w:rsidRPr="00A5250A">
              <w:rPr>
                <w:rFonts w:asciiTheme="minorHAnsi" w:hAnsiTheme="minorHAnsi" w:cstheme="minorHAnsi"/>
                <w:color w:val="0D0D0D"/>
                <w:sz w:val="20"/>
              </w:rPr>
              <w:br/>
              <w:t>MÍNIMO 1 ENTRADA HDMI</w:t>
            </w:r>
            <w:r w:rsidRPr="00A5250A">
              <w:rPr>
                <w:rFonts w:asciiTheme="minorHAnsi" w:hAnsiTheme="minorHAnsi" w:cstheme="minorHAnsi"/>
                <w:color w:val="0D0D0D"/>
                <w:sz w:val="20"/>
              </w:rPr>
              <w:br/>
              <w:t>EQUIPAMENTO NOVO, SEM USO ANTERIOR.</w:t>
            </w:r>
            <w:r w:rsidRPr="00A5250A">
              <w:rPr>
                <w:rFonts w:asciiTheme="minorHAnsi" w:hAnsiTheme="minorHAnsi" w:cstheme="minorHAnsi"/>
                <w:color w:val="0D0D0D"/>
                <w:sz w:val="20"/>
              </w:rPr>
              <w:br/>
              <w:t>SISTEMA OPERACIONAL WINDOWS 11 ORIGINAL E LICENCIADO DE FÁBRICA</w:t>
            </w:r>
            <w:r w:rsidRPr="00A5250A">
              <w:rPr>
                <w:rFonts w:asciiTheme="minorHAnsi" w:hAnsiTheme="minorHAnsi" w:cstheme="minorHAnsi"/>
                <w:color w:val="0D0D0D"/>
                <w:sz w:val="20"/>
              </w:rPr>
              <w:br/>
              <w:t>DEVE INCLUIR MANUAIS, CARREGADOR, CABOS DE ENERGIA.</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GARANTIA MÍNIMA DE 12 MESES</w:t>
            </w:r>
            <w:r w:rsidRPr="00A5250A">
              <w:rPr>
                <w:rFonts w:asciiTheme="minorHAnsi" w:hAnsiTheme="minorHAnsi" w:cstheme="minorHAnsi"/>
                <w:color w:val="0D0D0D"/>
                <w:sz w:val="20"/>
              </w:rPr>
              <w:br/>
              <w:t>NÃO SERÃO ACEITOS EQUIPAMENTOS REMANUFATURADOS, RECONDICIONADOS OU DESTINADOS EXCLUSIVAMENTE AO USO DOMÉSTICO BÁSICO.</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R$ 4.121,75</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R$ 123.652,50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33</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CART</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12</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PILHA CR2032</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PILHA PARA PARA PLACA MÃE DE COMPUTADOR</w:t>
            </w:r>
            <w:r w:rsidRPr="00A5250A">
              <w:rPr>
                <w:rFonts w:asciiTheme="minorHAnsi" w:hAnsiTheme="minorHAnsi" w:cstheme="minorHAnsi"/>
                <w:color w:val="0D0D0D"/>
                <w:sz w:val="20"/>
              </w:rPr>
              <w:br/>
              <w:t xml:space="preserve">BLISTER (CARTELA) COM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UNIDADES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R$ 4,26</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R$ 208,74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34</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20</w:t>
            </w:r>
          </w:p>
        </w:tc>
        <w:tc>
          <w:tcPr>
            <w:tcW w:w="4898" w:type="dxa"/>
            <w:shd w:val="clear" w:color="auto" w:fill="auto"/>
            <w:noWrap/>
            <w:hideMark/>
          </w:tcPr>
          <w:p w:rsidR="00967614" w:rsidRPr="000F6D53"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PLACA DE REDE PCI EXPRESS</w:t>
            </w:r>
            <w:r>
              <w:rPr>
                <w:rFonts w:asciiTheme="minorHAnsi" w:hAnsiTheme="minorHAnsi" w:cstheme="minorHAnsi"/>
                <w:b/>
                <w:color w:val="0D0D0D"/>
                <w:sz w:val="20"/>
              </w:rPr>
              <w:t xml:space="preserve"> </w:t>
            </w:r>
            <w:r w:rsidRPr="00A5250A">
              <w:rPr>
                <w:rFonts w:asciiTheme="minorHAnsi" w:hAnsiTheme="minorHAnsi" w:cstheme="minorHAnsi"/>
                <w:b/>
                <w:color w:val="0D0D0D"/>
                <w:sz w:val="20"/>
              </w:rPr>
              <w:t>REDE ETHERNET,</w:t>
            </w:r>
          </w:p>
          <w:p w:rsidR="00967614" w:rsidRPr="00504870"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VELOCIDADE 10/100/1000, BARRAMENTO PCI </w:t>
            </w:r>
            <w:proofErr w:type="gramStart"/>
            <w:r w:rsidRPr="00A5250A">
              <w:rPr>
                <w:rFonts w:asciiTheme="minorHAnsi" w:hAnsiTheme="minorHAnsi" w:cstheme="minorHAnsi"/>
                <w:color w:val="0D0D0D"/>
                <w:sz w:val="20"/>
              </w:rPr>
              <w:t>EXPRESS</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R$ 42,66</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R$ 853,20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35</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5</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14</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PROJETOR MULTIMÍDIA – DATASHOW</w:t>
            </w:r>
          </w:p>
          <w:p w:rsidR="00967614" w:rsidRPr="000F6D53" w:rsidRDefault="00967614" w:rsidP="00A4430C">
            <w:pPr>
              <w:autoSpaceDE w:val="0"/>
              <w:autoSpaceDN w:val="0"/>
              <w:adjustRightInd w:val="0"/>
              <w:spacing w:line="276" w:lineRule="auto"/>
              <w:rPr>
                <w:rFonts w:asciiTheme="minorHAnsi" w:hAnsiTheme="minorHAnsi" w:cstheme="minorHAnsi"/>
                <w:b/>
                <w:color w:val="0D0D0D"/>
                <w:sz w:val="20"/>
              </w:rPr>
            </w:pPr>
            <w:r w:rsidRPr="000F6D53">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PROJETOR MULTIMÍDIA (DATASHOW).</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BIVOLT AUTOMÁTICO</w:t>
            </w:r>
            <w:r w:rsidRPr="00A5250A">
              <w:rPr>
                <w:rFonts w:asciiTheme="minorHAnsi" w:hAnsiTheme="minorHAnsi" w:cstheme="minorHAnsi"/>
                <w:color w:val="0D0D0D"/>
                <w:sz w:val="20"/>
              </w:rPr>
              <w:br/>
              <w:t>BRILHO MÍNIMO DE 2.000 LÚMENS</w:t>
            </w:r>
            <w:r w:rsidRPr="00A5250A">
              <w:rPr>
                <w:rFonts w:asciiTheme="minorHAnsi" w:hAnsiTheme="minorHAnsi" w:cstheme="minorHAnsi"/>
                <w:color w:val="0D0D0D"/>
                <w:sz w:val="20"/>
              </w:rPr>
              <w:br/>
              <w:t>PROPORÇÃO DE PROJEÇÃO 4:3 E 16:9</w:t>
            </w:r>
            <w:r w:rsidRPr="00A5250A">
              <w:rPr>
                <w:rFonts w:asciiTheme="minorHAnsi" w:hAnsiTheme="minorHAnsi" w:cstheme="minorHAnsi"/>
                <w:color w:val="0D0D0D"/>
                <w:sz w:val="20"/>
              </w:rPr>
              <w:br/>
              <w:t>RESOLUÇÃO MÍNIMA 1024X768</w:t>
            </w:r>
            <w:r w:rsidRPr="00A5250A">
              <w:rPr>
                <w:rFonts w:asciiTheme="minorHAnsi" w:hAnsiTheme="minorHAnsi" w:cstheme="minorHAnsi"/>
                <w:color w:val="0D0D0D"/>
                <w:sz w:val="20"/>
              </w:rPr>
              <w:br/>
              <w:t>ENTRADAS HDMI E VGA</w:t>
            </w:r>
            <w:r w:rsidRPr="00A5250A">
              <w:rPr>
                <w:rFonts w:asciiTheme="minorHAnsi" w:hAnsiTheme="minorHAnsi" w:cstheme="minorHAnsi"/>
                <w:color w:val="0D0D0D"/>
                <w:sz w:val="20"/>
              </w:rPr>
              <w:br/>
              <w:t>ALTO-FALANTE INTEGRADO</w:t>
            </w:r>
            <w:r w:rsidRPr="00A5250A">
              <w:rPr>
                <w:rFonts w:asciiTheme="minorHAnsi" w:hAnsiTheme="minorHAnsi" w:cstheme="minorHAnsi"/>
                <w:color w:val="0D0D0D"/>
                <w:sz w:val="20"/>
              </w:rPr>
              <w:br/>
              <w:t>CORREÇÃO TRAPEZOIDAL (KEYSTONE</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COMPATÍVEL COM NOTEBOOKS E COMPUTADORES ATUAIS</w:t>
            </w:r>
            <w:r w:rsidRPr="00A5250A">
              <w:rPr>
                <w:rFonts w:asciiTheme="minorHAnsi" w:hAnsiTheme="minorHAnsi" w:cstheme="minorHAnsi"/>
                <w:color w:val="0D0D0D"/>
                <w:sz w:val="20"/>
              </w:rPr>
              <w:br/>
              <w:t>ACOMPANHADO DE CONTROLE REMOTO, CABOS E MANUAL</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R$ 2.983,33</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R$ 41.766,62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36</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RÉGUA </w:t>
            </w:r>
            <w:proofErr w:type="gramStart"/>
            <w:r w:rsidRPr="00A5250A">
              <w:rPr>
                <w:rFonts w:asciiTheme="minorHAnsi" w:hAnsiTheme="minorHAnsi" w:cstheme="minorHAnsi"/>
                <w:b/>
                <w:color w:val="0D0D0D"/>
                <w:sz w:val="20"/>
              </w:rPr>
              <w:t>5</w:t>
            </w:r>
            <w:proofErr w:type="gramEnd"/>
            <w:r w:rsidRPr="00A5250A">
              <w:rPr>
                <w:rFonts w:asciiTheme="minorHAnsi" w:hAnsiTheme="minorHAnsi" w:cstheme="minorHAnsi"/>
                <w:b/>
                <w:color w:val="0D0D0D"/>
                <w:sz w:val="20"/>
              </w:rPr>
              <w:t xml:space="preserve"> TOMADAS COM DISJUNTOR RESET</w:t>
            </w:r>
          </w:p>
          <w:p w:rsidR="00967614" w:rsidRPr="00771212" w:rsidRDefault="00967614" w:rsidP="00A4430C">
            <w:pPr>
              <w:autoSpaceDE w:val="0"/>
              <w:autoSpaceDN w:val="0"/>
              <w:adjustRightInd w:val="0"/>
              <w:spacing w:line="276" w:lineRule="auto"/>
              <w:rPr>
                <w:rFonts w:asciiTheme="minorHAnsi" w:hAnsiTheme="minorHAnsi" w:cstheme="minorHAnsi"/>
                <w:b/>
                <w:color w:val="0D0D0D"/>
                <w:sz w:val="20"/>
              </w:rPr>
            </w:pPr>
            <w:r w:rsidRPr="00771212">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RÉGUA FILTRO DE LINHA COM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TOMADAS 2P+T DE 10 AMPERES.</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DISJUNTOR RESETÁVEL</w:t>
            </w:r>
            <w:r w:rsidRPr="00A5250A">
              <w:rPr>
                <w:rFonts w:asciiTheme="minorHAnsi" w:hAnsiTheme="minorHAnsi" w:cstheme="minorHAnsi"/>
                <w:color w:val="0D0D0D"/>
                <w:sz w:val="20"/>
              </w:rPr>
              <w:br/>
              <w:t>PROTEÇÃO CONTRA SURTOS E SOBRECARGA (DPS)</w:t>
            </w:r>
            <w:r w:rsidRPr="00A5250A">
              <w:rPr>
                <w:rFonts w:asciiTheme="minorHAnsi" w:hAnsiTheme="minorHAnsi" w:cstheme="minorHAnsi"/>
                <w:color w:val="0D0D0D"/>
                <w:sz w:val="20"/>
              </w:rPr>
              <w:br/>
              <w:t>CABO MÍNIMO DE 1 METRO</w:t>
            </w:r>
            <w:r w:rsidRPr="00A5250A">
              <w:rPr>
                <w:rFonts w:asciiTheme="minorHAnsi" w:hAnsiTheme="minorHAnsi" w:cstheme="minorHAnsi"/>
                <w:color w:val="0D0D0D"/>
                <w:sz w:val="20"/>
              </w:rPr>
              <w:br/>
              <w:t>MATERIAL RESISTENTE ANTICHAMAS</w:t>
            </w:r>
            <w:r w:rsidRPr="00A5250A">
              <w:rPr>
                <w:rFonts w:asciiTheme="minorHAnsi" w:hAnsiTheme="minorHAnsi" w:cstheme="minorHAnsi"/>
                <w:color w:val="0D0D0D"/>
                <w:sz w:val="20"/>
              </w:rPr>
              <w:br/>
              <w:t>PLUG PADRÃO NBR 14136</w:t>
            </w:r>
            <w:r w:rsidRPr="00A5250A">
              <w:rPr>
                <w:rFonts w:asciiTheme="minorHAnsi" w:hAnsiTheme="minorHAnsi" w:cstheme="minorHAnsi"/>
                <w:color w:val="0D0D0D"/>
                <w:sz w:val="20"/>
              </w:rPr>
              <w:br/>
              <w:t>INDICADOR LUMINOSO DE FUNCIONAMENTO</w:t>
            </w:r>
            <w:r w:rsidRPr="00A5250A">
              <w:rPr>
                <w:rFonts w:asciiTheme="minorHAnsi" w:hAnsiTheme="minorHAnsi" w:cstheme="minorHAnsi"/>
                <w:color w:val="0D0D0D"/>
                <w:sz w:val="20"/>
              </w:rPr>
              <w:br/>
              <w:t>SELO DO INMETRO</w:t>
            </w:r>
            <w:r w:rsidRPr="00A5250A">
              <w:rPr>
                <w:rFonts w:asciiTheme="minorHAnsi" w:hAnsiTheme="minorHAnsi" w:cstheme="minorHAnsi"/>
                <w:color w:val="0D0D0D"/>
                <w:sz w:val="20"/>
              </w:rPr>
              <w:br/>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R$ 30,67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R$ 1.104,12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37</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SMART TV LED</w:t>
            </w:r>
          </w:p>
          <w:p w:rsidR="00967614" w:rsidRPr="00A5250A" w:rsidRDefault="00967614" w:rsidP="00A4430C">
            <w:pPr>
              <w:autoSpaceDE w:val="0"/>
              <w:autoSpaceDN w:val="0"/>
              <w:adjustRightInd w:val="0"/>
              <w:spacing w:line="276" w:lineRule="auto"/>
              <w:rPr>
                <w:rFonts w:asciiTheme="minorHAnsi" w:hAnsiTheme="minorHAnsi" w:cstheme="minorHAnsi"/>
                <w:b/>
                <w:color w:val="0D0D0D"/>
                <w:sz w:val="20"/>
              </w:rPr>
            </w:pPr>
            <w:r w:rsidRPr="00504870">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TIPO DE TV SMART</w:t>
            </w:r>
            <w:r w:rsidRPr="00A5250A">
              <w:rPr>
                <w:rFonts w:asciiTheme="minorHAnsi" w:hAnsiTheme="minorHAnsi" w:cstheme="minorHAnsi"/>
                <w:color w:val="0D0D0D"/>
                <w:sz w:val="20"/>
              </w:rPr>
              <w:br/>
              <w:t>POLEGADAS 32"</w:t>
            </w:r>
            <w:r w:rsidRPr="00A5250A">
              <w:rPr>
                <w:rFonts w:asciiTheme="minorHAnsi" w:hAnsiTheme="minorHAnsi" w:cstheme="minorHAnsi"/>
                <w:color w:val="0D0D0D"/>
                <w:sz w:val="20"/>
              </w:rPr>
              <w:br/>
              <w:t>RESOLUÇÃO HD OU FULL-HD</w:t>
            </w:r>
            <w:r w:rsidRPr="00A5250A">
              <w:rPr>
                <w:rFonts w:asciiTheme="minorHAnsi" w:hAnsiTheme="minorHAnsi" w:cstheme="minorHAnsi"/>
                <w:color w:val="0D0D0D"/>
                <w:sz w:val="20"/>
              </w:rPr>
              <w:br/>
              <w:t>FREQUÊNCIA DE TELA 60 HZ</w:t>
            </w:r>
            <w:r w:rsidRPr="00A5250A">
              <w:rPr>
                <w:rFonts w:asciiTheme="minorHAnsi" w:hAnsiTheme="minorHAnsi" w:cstheme="minorHAnsi"/>
                <w:color w:val="0D0D0D"/>
                <w:sz w:val="20"/>
              </w:rPr>
              <w:br/>
              <w:t>WI-FI DUAL BAND</w:t>
            </w:r>
            <w:r w:rsidRPr="00A5250A">
              <w:rPr>
                <w:rFonts w:asciiTheme="minorHAnsi" w:hAnsiTheme="minorHAnsi" w:cstheme="minorHAnsi"/>
                <w:color w:val="0D0D0D"/>
                <w:sz w:val="20"/>
              </w:rPr>
              <w:br/>
              <w:t xml:space="preserve">CONTROLE REMOTO COM INFRAVERMELHO E </w:t>
            </w:r>
            <w:r w:rsidRPr="00A5250A">
              <w:rPr>
                <w:rFonts w:asciiTheme="minorHAnsi" w:hAnsiTheme="minorHAnsi" w:cstheme="minorHAnsi"/>
                <w:color w:val="0D0D0D"/>
                <w:sz w:val="20"/>
              </w:rPr>
              <w:lastRenderedPageBreak/>
              <w:t>BLUETOOTH</w:t>
            </w:r>
            <w:r w:rsidRPr="00A5250A">
              <w:rPr>
                <w:rFonts w:asciiTheme="minorHAnsi" w:hAnsiTheme="minorHAnsi" w:cstheme="minorHAnsi"/>
                <w:color w:val="0D0D0D"/>
                <w:sz w:val="20"/>
              </w:rPr>
              <w:br/>
              <w:t xml:space="preserve">COM CONEXÕES HDMI, USB, AV, RF, </w:t>
            </w:r>
            <w:proofErr w:type="gramStart"/>
            <w:r w:rsidRPr="00A5250A">
              <w:rPr>
                <w:rFonts w:asciiTheme="minorHAnsi" w:hAnsiTheme="minorHAnsi" w:cstheme="minorHAnsi"/>
                <w:color w:val="0D0D0D"/>
                <w:sz w:val="20"/>
              </w:rPr>
              <w:t>RJ45</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R$ 952,48</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R$ 2.857,44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38</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8</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SMARTPHONE</w:t>
            </w:r>
          </w:p>
          <w:p w:rsidR="00967614" w:rsidRPr="00771212" w:rsidRDefault="00967614" w:rsidP="00A4430C">
            <w:pPr>
              <w:autoSpaceDE w:val="0"/>
              <w:autoSpaceDN w:val="0"/>
              <w:adjustRightInd w:val="0"/>
              <w:spacing w:line="276" w:lineRule="auto"/>
              <w:rPr>
                <w:rFonts w:asciiTheme="minorHAnsi" w:hAnsiTheme="minorHAnsi" w:cstheme="minorHAnsi"/>
                <w:b/>
                <w:color w:val="0D0D0D"/>
                <w:sz w:val="20"/>
              </w:rPr>
            </w:pPr>
            <w:r w:rsidRPr="00771212">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SMARTPHONE INTERMEDIÁRIO, NOVO, DE PRIMEIRO USO, LACRADO NA CAIXA DO FABRICANTE, COM SUPORTE A REDES MÓVEIS DE ÚLTIMA GERAÇÃO (MÍNIMO 4G, PREFERENCIALMENTE 5G), DESTINADO AO ATENDIMENTO DAS DEMANDAS ADMINISTRATIVAS, OPERACIONAIS E DE COMUNICAÇÃO INSTITUCIONAL.</w:t>
            </w:r>
            <w:r w:rsidRPr="00A5250A">
              <w:rPr>
                <w:rFonts w:asciiTheme="minorHAnsi" w:hAnsiTheme="minorHAnsi" w:cstheme="minorHAnsi"/>
                <w:color w:val="0D0D0D"/>
                <w:sz w:val="20"/>
              </w:rPr>
              <w:br/>
              <w:t>O DISPOSITIVO DEVERÁ POSSUIR, NO MÍNIMO, AS SEGUINTES CARACTERÍSTICAS.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DISPLAY COM TECNOLOGIA AMOLED OU SUPERIOR, TAMANHO MÍNIMO DE 6,5 POLEGADAS, RESOLUÇÃO FULL HD+ (OU SUPERIOR) E TAXA DE ATUALIZAÇÃO MÍNIMA DE 90 HZ;</w:t>
            </w:r>
            <w:r w:rsidRPr="00A5250A">
              <w:rPr>
                <w:rFonts w:asciiTheme="minorHAnsi" w:hAnsiTheme="minorHAnsi" w:cstheme="minorHAnsi"/>
                <w:color w:val="0D0D0D"/>
                <w:sz w:val="20"/>
              </w:rPr>
              <w:br/>
              <w:t>PROCESSADOR: OCTA-CORE, COM DESEMPENHO EQUIVALENTE OU SUPERIOR A CHIPSETS INTERMEDIÁRIOS ATUAIS, GARANTINDO FLUIDEZ EM MULTITAREFAS E APLICATIVOS INSTITUCIONAIS;</w:t>
            </w:r>
            <w:r w:rsidRPr="00A5250A">
              <w:rPr>
                <w:rFonts w:asciiTheme="minorHAnsi" w:hAnsiTheme="minorHAnsi" w:cstheme="minorHAnsi"/>
                <w:color w:val="0D0D0D"/>
                <w:sz w:val="20"/>
              </w:rPr>
              <w:br/>
              <w:t xml:space="preserve">MEMÓRIA RAM: MÍNIMO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GB, PREFERENCIALMENTE 6 GB OU SUPERIOR;</w:t>
            </w:r>
            <w:r w:rsidRPr="00A5250A">
              <w:rPr>
                <w:rFonts w:asciiTheme="minorHAnsi" w:hAnsiTheme="minorHAnsi" w:cstheme="minorHAnsi"/>
                <w:color w:val="0D0D0D"/>
                <w:sz w:val="20"/>
              </w:rPr>
              <w:br/>
              <w:t>ARMAZENAMENTO INTERNO: MÍNIMO DE 128 GB, COM POSSIBILIDADE DE EXPANSÃO VIA CARTÃO MICROSD;</w:t>
            </w:r>
            <w:r w:rsidRPr="00A5250A">
              <w:rPr>
                <w:rFonts w:asciiTheme="minorHAnsi" w:hAnsiTheme="minorHAnsi" w:cstheme="minorHAnsi"/>
                <w:color w:val="0D0D0D"/>
                <w:sz w:val="20"/>
              </w:rPr>
              <w:br/>
              <w:t>CÂMERA TRASEIRA: SENSOR PRINCIPAL DE, NO MÍNIMO, 48 MP, COM RECURSOS DE ESTABILIZAÇÃO DIGITAL OU ÓPTICA;</w:t>
            </w:r>
            <w:r w:rsidRPr="00A5250A">
              <w:rPr>
                <w:rFonts w:asciiTheme="minorHAnsi" w:hAnsiTheme="minorHAnsi" w:cstheme="minorHAnsi"/>
                <w:color w:val="0D0D0D"/>
                <w:sz w:val="20"/>
              </w:rPr>
              <w:br/>
              <w:t>CÂMERA FRONTAL: MÍNIMO DE 8 MP;</w:t>
            </w:r>
            <w:r w:rsidRPr="00A5250A">
              <w:rPr>
                <w:rFonts w:asciiTheme="minorHAnsi" w:hAnsiTheme="minorHAnsi" w:cstheme="minorHAnsi"/>
                <w:color w:val="0D0D0D"/>
                <w:sz w:val="20"/>
              </w:rPr>
              <w:br/>
              <w:t>BATERIA: CAPACIDADE MÍNIMA DE 5.000 MAH, COM AUTONOMIA PARA USO CONTÍNUO DURANTE TODO O DIA E SUPORTE A CARREGAMENTO RÁPIDO (MÍNIMO 15W);</w:t>
            </w:r>
            <w:r w:rsidRPr="00A5250A">
              <w:rPr>
                <w:rFonts w:asciiTheme="minorHAnsi" w:hAnsiTheme="minorHAnsi" w:cstheme="minorHAnsi"/>
                <w:color w:val="0D0D0D"/>
                <w:sz w:val="20"/>
              </w:rPr>
              <w:br/>
              <w:t>CONECTIVIDADE: SUPORTE A 4G LTE OU SUPERIOR (PREFERENCIALMENTE 5G), WI-FI, BLUETOOTH, GPS E NFC;</w:t>
            </w:r>
            <w:r w:rsidRPr="00A5250A">
              <w:rPr>
                <w:rFonts w:asciiTheme="minorHAnsi" w:hAnsiTheme="minorHAnsi" w:cstheme="minorHAnsi"/>
                <w:color w:val="0D0D0D"/>
                <w:sz w:val="20"/>
              </w:rPr>
              <w:br/>
              <w:t>SEGURANÇA: LEITOR DE IMPRESSÃO DIGITAL (LATERAL OU SOB A TELA) E/OU RECONHECIMENTO FACIAL;</w:t>
            </w:r>
            <w:r w:rsidRPr="00A5250A">
              <w:rPr>
                <w:rFonts w:asciiTheme="minorHAnsi" w:hAnsiTheme="minorHAnsi" w:cstheme="minorHAnsi"/>
                <w:color w:val="0D0D0D"/>
                <w:sz w:val="20"/>
              </w:rPr>
              <w:br/>
              <w:t>SISTEMA OPERACIONAL: ANDROID, COM VERSÃO RECENTE (16) E SUPORTE A ATUALIZAÇÕES DE SEGURANÇA;</w:t>
            </w:r>
            <w:r w:rsidRPr="00A5250A">
              <w:rPr>
                <w:rFonts w:asciiTheme="minorHAnsi" w:hAnsiTheme="minorHAnsi" w:cstheme="minorHAnsi"/>
                <w:color w:val="0D0D0D"/>
                <w:sz w:val="20"/>
              </w:rPr>
              <w:br/>
              <w:t>RESISTÊNCIA: CONSTRUÇÃO COM PROTEÇÃO CONTRA RESPINGOS (MÍNIMO IP52 OU EQUIVALENTE);</w:t>
            </w:r>
            <w:r w:rsidRPr="00A5250A">
              <w:rPr>
                <w:rFonts w:asciiTheme="minorHAnsi" w:hAnsiTheme="minorHAnsi" w:cstheme="minorHAnsi"/>
                <w:color w:val="0D0D0D"/>
                <w:sz w:val="20"/>
              </w:rPr>
              <w:br/>
              <w:t>OUTROS RECURSOS: ENTRADA USB TIPO-C, SUPORTE A DOIS CHIPS (DUAL SIM), ALTO-FALANTE INTEGRADO E MICROFONE;</w:t>
            </w:r>
            <w:r w:rsidRPr="00A5250A">
              <w:rPr>
                <w:rFonts w:asciiTheme="minorHAnsi" w:hAnsiTheme="minorHAnsi" w:cstheme="minorHAnsi"/>
                <w:color w:val="0D0D0D"/>
                <w:sz w:val="20"/>
              </w:rPr>
              <w:br/>
              <w:t>OBRIGATÓRIO SELO DO INMETRO E DA ANATEL</w:t>
            </w:r>
            <w:r w:rsidRPr="00A5250A">
              <w:rPr>
                <w:rFonts w:asciiTheme="minorHAnsi" w:hAnsiTheme="minorHAnsi" w:cstheme="minorHAnsi"/>
                <w:color w:val="0D0D0D"/>
                <w:sz w:val="20"/>
              </w:rPr>
              <w:br/>
              <w:t>ACESSÓRIOS MÍNIMOS INCLUSOS:</w:t>
            </w:r>
            <w:r w:rsidRPr="00A5250A">
              <w:rPr>
                <w:rFonts w:asciiTheme="minorHAnsi" w:hAnsiTheme="minorHAnsi" w:cstheme="minorHAnsi"/>
                <w:color w:val="0D0D0D"/>
                <w:sz w:val="20"/>
              </w:rPr>
              <w:br/>
              <w:t>CARREGADOR COMPATÍVEL COM O EQUIPAMENTO;</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CABO USB;</w:t>
            </w:r>
            <w:r w:rsidRPr="00A5250A">
              <w:rPr>
                <w:rFonts w:asciiTheme="minorHAnsi" w:hAnsiTheme="minorHAnsi" w:cstheme="minorHAnsi"/>
                <w:color w:val="0D0D0D"/>
                <w:sz w:val="20"/>
              </w:rPr>
              <w:br/>
              <w:t>FERRAMENTA PARA ABERTURA DE BANDEJA SIM;</w:t>
            </w:r>
            <w:r w:rsidRPr="00A5250A">
              <w:rPr>
                <w:rFonts w:asciiTheme="minorHAnsi" w:hAnsiTheme="minorHAnsi" w:cstheme="minorHAnsi"/>
                <w:color w:val="0D0D0D"/>
                <w:sz w:val="20"/>
              </w:rPr>
              <w:br/>
              <w:t>GARANTIA MÍNIMA: 12 (DOZE)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R$ 1.251,00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R$ 20.016,00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39</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11</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SSD NVME M.2 480 GB</w:t>
            </w:r>
          </w:p>
          <w:p w:rsidR="00967614" w:rsidRPr="006523D2" w:rsidRDefault="00967614" w:rsidP="00A4430C">
            <w:pPr>
              <w:autoSpaceDE w:val="0"/>
              <w:autoSpaceDN w:val="0"/>
              <w:adjustRightInd w:val="0"/>
              <w:spacing w:line="276" w:lineRule="auto"/>
              <w:rPr>
                <w:rFonts w:asciiTheme="minorHAnsi" w:hAnsiTheme="minorHAnsi" w:cstheme="minorHAnsi"/>
                <w:color w:val="0D0D0D"/>
                <w:sz w:val="20"/>
              </w:rPr>
            </w:pPr>
            <w:r w:rsidRPr="0067339D">
              <w:rPr>
                <w:rFonts w:asciiTheme="minorHAnsi" w:hAnsiTheme="minorHAnsi" w:cstheme="minorHAnsi"/>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DISCO NVME DE TECNOLOGIA SOLID STATE DRIVE</w:t>
            </w:r>
            <w:r w:rsidRPr="00A5250A">
              <w:rPr>
                <w:rFonts w:asciiTheme="minorHAnsi" w:hAnsiTheme="minorHAnsi" w:cstheme="minorHAnsi"/>
                <w:color w:val="0D0D0D"/>
                <w:sz w:val="20"/>
              </w:rPr>
              <w:br/>
              <w:t>CAPACIDADE DE 480 GB MÍNIMA</w:t>
            </w:r>
            <w:r w:rsidRPr="00A5250A">
              <w:rPr>
                <w:rFonts w:asciiTheme="minorHAnsi" w:hAnsiTheme="minorHAnsi" w:cstheme="minorHAnsi"/>
                <w:color w:val="0D0D0D"/>
                <w:sz w:val="20"/>
              </w:rPr>
              <w:br/>
              <w:t>CONEXÃO NVME M.2 2280</w:t>
            </w:r>
            <w:r w:rsidRPr="00A5250A">
              <w:rPr>
                <w:rFonts w:asciiTheme="minorHAnsi" w:hAnsiTheme="minorHAnsi" w:cstheme="minorHAnsi"/>
                <w:color w:val="0D0D0D"/>
                <w:sz w:val="20"/>
              </w:rPr>
              <w:br/>
              <w:t>VELOCIDADES MÍNIMAS DE LEITURA DE 3500MB/S, VELOCIDADE DE GRAVAÇÃO 2100MB/S</w:t>
            </w:r>
            <w:r w:rsidRPr="00A5250A">
              <w:rPr>
                <w:rFonts w:asciiTheme="minorHAnsi" w:hAnsiTheme="minorHAnsi" w:cstheme="minorHAnsi"/>
                <w:color w:val="0D0D0D"/>
                <w:sz w:val="20"/>
              </w:rPr>
              <w:br/>
              <w:t xml:space="preserve">INTERFACE NVME PCIE 4.0 X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MTBF DE 1.500.000 DE HORAS</w:t>
            </w:r>
            <w:r w:rsidRPr="00A5250A">
              <w:rPr>
                <w:rFonts w:asciiTheme="minorHAnsi" w:hAnsiTheme="minorHAnsi" w:cstheme="minorHAnsi"/>
                <w:color w:val="0D0D0D"/>
                <w:sz w:val="20"/>
              </w:rPr>
              <w:br/>
              <w:t>USO INTERNO COM GARANTIA DE 12 MESES</w:t>
            </w:r>
            <w:r w:rsidRPr="00A5250A">
              <w:rPr>
                <w:rFonts w:asciiTheme="minorHAnsi" w:hAnsiTheme="minorHAnsi" w:cstheme="minorHAnsi"/>
                <w:color w:val="0D0D0D"/>
                <w:sz w:val="20"/>
              </w:rPr>
              <w:br/>
              <w:t>NÃO SERÃO ACEITOS SSDS RECONDICIONADOS OU SEM IDENTIFICAÇÃO DO FABRICANTE.</w:t>
            </w:r>
            <w:r w:rsidRPr="00A5250A">
              <w:rPr>
                <w:rFonts w:asciiTheme="minorHAnsi" w:hAnsiTheme="minorHAnsi" w:cstheme="minorHAnsi"/>
                <w:color w:val="0D0D0D"/>
                <w:sz w:val="20"/>
              </w:rPr>
              <w:br/>
              <w:t>COMPATÍVEL COM PADRÃO NVME 1.3 OU SUPERIOR.</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R$ 608,60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R$ 17.040,80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40</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16</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 xml:space="preserve">SUPORTE DE MESA PARA MONITOR </w:t>
            </w:r>
          </w:p>
          <w:p w:rsidR="00967614" w:rsidRPr="006523D2" w:rsidRDefault="00967614" w:rsidP="00A4430C">
            <w:pPr>
              <w:autoSpaceDE w:val="0"/>
              <w:autoSpaceDN w:val="0"/>
              <w:adjustRightInd w:val="0"/>
              <w:spacing w:line="276" w:lineRule="auto"/>
              <w:rPr>
                <w:rFonts w:asciiTheme="minorHAnsi" w:hAnsiTheme="minorHAnsi" w:cstheme="minorHAnsi"/>
                <w:color w:val="0D0D0D"/>
                <w:sz w:val="20"/>
              </w:rPr>
            </w:pPr>
            <w:r w:rsidRPr="0067339D">
              <w:rPr>
                <w:rFonts w:asciiTheme="minorHAnsi" w:hAnsiTheme="minorHAnsi" w:cstheme="minorHAnsi"/>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 xml:space="preserve">SUPORTE DE PLÁSTICO PARA MONITOR COM PORTA SMARTPHONE PRETO. COM AJUSTE DE ALTURA, </w:t>
            </w:r>
            <w:proofErr w:type="gramStart"/>
            <w:r w:rsidRPr="00A5250A">
              <w:rPr>
                <w:rFonts w:asciiTheme="minorHAnsi" w:hAnsiTheme="minorHAnsi" w:cstheme="minorHAnsi"/>
                <w:color w:val="0D0D0D"/>
                <w:sz w:val="20"/>
              </w:rPr>
              <w:t>3</w:t>
            </w:r>
            <w:proofErr w:type="gramEnd"/>
            <w:r w:rsidRPr="00A5250A">
              <w:rPr>
                <w:rFonts w:asciiTheme="minorHAnsi" w:hAnsiTheme="minorHAnsi" w:cstheme="minorHAnsi"/>
                <w:color w:val="0D0D0D"/>
                <w:sz w:val="20"/>
              </w:rPr>
              <w:t xml:space="preserve"> POSIÇÕES MATERIAL POLIESTIRENO</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R$ 78,67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R$ 1.258,72</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41</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TABLET COM CARREGADOR</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6523D2">
              <w:rPr>
                <w:rFonts w:asciiTheme="minorHAnsi" w:hAnsiTheme="minorHAnsi" w:cstheme="minorHAnsi"/>
                <w:b/>
                <w:color w:val="0D0D0D"/>
                <w:sz w:val="20"/>
              </w:rPr>
              <w:t>REQUISITOS MÍNIMOS:</w:t>
            </w:r>
            <w:r w:rsidRPr="006523D2">
              <w:rPr>
                <w:rFonts w:asciiTheme="minorHAnsi" w:hAnsiTheme="minorHAnsi" w:cstheme="minorHAnsi"/>
                <w:b/>
                <w:color w:val="0D0D0D"/>
                <w:sz w:val="20"/>
              </w:rPr>
              <w:br/>
            </w:r>
            <w:r w:rsidRPr="00A5250A">
              <w:rPr>
                <w:rFonts w:asciiTheme="minorHAnsi" w:hAnsiTheme="minorHAnsi" w:cstheme="minorHAnsi"/>
                <w:color w:val="0D0D0D"/>
                <w:sz w:val="20"/>
              </w:rPr>
              <w:t>SISTEMA OPERACIONAL ANDROID (VERSÃO 12 OU SUPERIOR) OU IOS (VERSÃO 11 OU SUPERIOR).</w:t>
            </w:r>
            <w:r w:rsidRPr="00A5250A">
              <w:rPr>
                <w:rFonts w:asciiTheme="minorHAnsi" w:hAnsiTheme="minorHAnsi" w:cstheme="minorHAnsi"/>
                <w:color w:val="0D0D0D"/>
                <w:sz w:val="20"/>
              </w:rPr>
              <w:br/>
              <w:t>TELA: 9.1 A 10 POLEGADAS</w:t>
            </w:r>
            <w:r w:rsidRPr="00A5250A">
              <w:rPr>
                <w:rFonts w:asciiTheme="minorHAnsi" w:hAnsiTheme="minorHAnsi" w:cstheme="minorHAnsi"/>
                <w:color w:val="0D0D0D"/>
                <w:sz w:val="20"/>
              </w:rPr>
              <w:br/>
              <w:t xml:space="preserve">MEMÓRIA RAM: A PARTIR DE </w:t>
            </w:r>
            <w:proofErr w:type="gramStart"/>
            <w:r w:rsidRPr="00A5250A">
              <w:rPr>
                <w:rFonts w:asciiTheme="minorHAnsi" w:hAnsiTheme="minorHAnsi" w:cstheme="minorHAnsi"/>
                <w:color w:val="0D0D0D"/>
                <w:sz w:val="20"/>
              </w:rPr>
              <w:t>4</w:t>
            </w:r>
            <w:proofErr w:type="gramEnd"/>
            <w:r w:rsidRPr="00A5250A">
              <w:rPr>
                <w:rFonts w:asciiTheme="minorHAnsi" w:hAnsiTheme="minorHAnsi" w:cstheme="minorHAnsi"/>
                <w:color w:val="0D0D0D"/>
                <w:sz w:val="20"/>
              </w:rPr>
              <w:t xml:space="preserve"> GB</w:t>
            </w:r>
            <w:r w:rsidRPr="00A5250A">
              <w:rPr>
                <w:rFonts w:asciiTheme="minorHAnsi" w:hAnsiTheme="minorHAnsi" w:cstheme="minorHAnsi"/>
                <w:color w:val="0D0D0D"/>
                <w:sz w:val="20"/>
              </w:rPr>
              <w:br/>
              <w:t>ARMAZENAMENTO INTERNO: SUPERIOR A 32 GB</w:t>
            </w:r>
            <w:r w:rsidRPr="00A5250A">
              <w:rPr>
                <w:rFonts w:asciiTheme="minorHAnsi" w:hAnsiTheme="minorHAnsi" w:cstheme="minorHAnsi"/>
                <w:color w:val="0D0D0D"/>
                <w:sz w:val="20"/>
              </w:rPr>
              <w:br/>
              <w:t>PROCESSADOR: OCTA-CORE OU SUPERIOR</w:t>
            </w:r>
            <w:r w:rsidRPr="00A5250A">
              <w:rPr>
                <w:rFonts w:asciiTheme="minorHAnsi" w:hAnsiTheme="minorHAnsi" w:cstheme="minorHAnsi"/>
                <w:color w:val="0D0D0D"/>
                <w:sz w:val="20"/>
              </w:rPr>
              <w:br/>
              <w:t>CÂMERA FRONTAL: A PARTIR DE 8 MP</w:t>
            </w:r>
            <w:r w:rsidRPr="00A5250A">
              <w:rPr>
                <w:rFonts w:asciiTheme="minorHAnsi" w:hAnsiTheme="minorHAnsi" w:cstheme="minorHAnsi"/>
                <w:color w:val="0D0D0D"/>
                <w:sz w:val="20"/>
              </w:rPr>
              <w:br/>
              <w:t>CÂMERA PRINCIPAL: A PARTIR DE 8 MP</w:t>
            </w:r>
            <w:r w:rsidRPr="00A5250A">
              <w:rPr>
                <w:rFonts w:asciiTheme="minorHAnsi" w:hAnsiTheme="minorHAnsi" w:cstheme="minorHAnsi"/>
                <w:color w:val="0D0D0D"/>
                <w:sz w:val="20"/>
              </w:rPr>
              <w:br/>
              <w:t>CONECTIVIDADE: WI-FI/3G/4G/5G/BLUETOOTH</w:t>
            </w:r>
            <w:r w:rsidRPr="00A5250A">
              <w:rPr>
                <w:rFonts w:asciiTheme="minorHAnsi" w:hAnsiTheme="minorHAnsi" w:cstheme="minorHAnsi"/>
                <w:color w:val="0D0D0D"/>
                <w:sz w:val="20"/>
              </w:rPr>
              <w:br/>
              <w:t>REDE SIM: DESBLOQUEADO PARA TODAS AS OPERADORAS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R$ 1.119,67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R$ 2.239,34</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42</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49</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TECLADO</w:t>
            </w:r>
          </w:p>
          <w:p w:rsidR="00967614" w:rsidRPr="006523D2" w:rsidRDefault="00967614" w:rsidP="00A4430C">
            <w:pPr>
              <w:autoSpaceDE w:val="0"/>
              <w:autoSpaceDN w:val="0"/>
              <w:adjustRightInd w:val="0"/>
              <w:spacing w:line="276" w:lineRule="auto"/>
              <w:rPr>
                <w:rFonts w:asciiTheme="minorHAnsi" w:hAnsiTheme="minorHAnsi" w:cstheme="minorHAnsi"/>
                <w:b/>
                <w:color w:val="0D0D0D"/>
                <w:sz w:val="20"/>
              </w:rPr>
            </w:pPr>
            <w:r w:rsidRPr="006523D2">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TECLADO PADRÃO ABNT2.</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CONEXÃO USB PLUG AND PLAY</w:t>
            </w:r>
            <w:r w:rsidRPr="00A5250A">
              <w:rPr>
                <w:rFonts w:asciiTheme="minorHAnsi" w:hAnsiTheme="minorHAnsi" w:cstheme="minorHAnsi"/>
                <w:color w:val="0D0D0D"/>
                <w:sz w:val="20"/>
              </w:rPr>
              <w:br/>
              <w:t>LUZES INDICADORAS NUM LOCK, CAPS LOCK E SCROLL LOCK</w:t>
            </w:r>
            <w:r>
              <w:rPr>
                <w:rFonts w:asciiTheme="minorHAnsi" w:hAnsiTheme="minorHAnsi" w:cstheme="minorHAnsi"/>
                <w:color w:val="0D0D0D"/>
                <w:sz w:val="20"/>
              </w:rPr>
              <w:t xml:space="preserve">, </w:t>
            </w:r>
            <w:r w:rsidRPr="00A5250A">
              <w:rPr>
                <w:rFonts w:asciiTheme="minorHAnsi" w:hAnsiTheme="minorHAnsi" w:cstheme="minorHAnsi"/>
                <w:color w:val="0D0D0D"/>
                <w:sz w:val="20"/>
              </w:rPr>
              <w:t>DESIGN RESISTENTE A DERRAMAMENTOS</w:t>
            </w:r>
            <w:r w:rsidRPr="00A5250A">
              <w:rPr>
                <w:rFonts w:asciiTheme="minorHAnsi" w:hAnsiTheme="minorHAnsi" w:cstheme="minorHAnsi"/>
                <w:color w:val="0D0D0D"/>
                <w:sz w:val="20"/>
              </w:rPr>
              <w:br/>
              <w:t xml:space="preserve">TECLAS RESISTENTES (MÍNIMO </w:t>
            </w:r>
            <w:proofErr w:type="gramStart"/>
            <w:r w:rsidRPr="00A5250A">
              <w:rPr>
                <w:rFonts w:asciiTheme="minorHAnsi" w:hAnsiTheme="minorHAnsi" w:cstheme="minorHAnsi"/>
                <w:color w:val="0D0D0D"/>
                <w:sz w:val="20"/>
              </w:rPr>
              <w:t>5</w:t>
            </w:r>
            <w:proofErr w:type="gramEnd"/>
            <w:r w:rsidRPr="00A5250A">
              <w:rPr>
                <w:rFonts w:asciiTheme="minorHAnsi" w:hAnsiTheme="minorHAnsi" w:cstheme="minorHAnsi"/>
                <w:color w:val="0D0D0D"/>
                <w:sz w:val="20"/>
              </w:rPr>
              <w:t xml:space="preserve"> MILHÕES DE ACIONAMENTOS)</w:t>
            </w:r>
            <w:r w:rsidRPr="00A5250A">
              <w:rPr>
                <w:rFonts w:asciiTheme="minorHAnsi" w:hAnsiTheme="minorHAnsi" w:cstheme="minorHAnsi"/>
                <w:color w:val="0D0D0D"/>
                <w:sz w:val="20"/>
              </w:rPr>
              <w:br/>
              <w:t>SUPORTES INCLINÁVEIS AJUSTÁVEIS</w:t>
            </w:r>
            <w:r w:rsidRPr="00A5250A">
              <w:rPr>
                <w:rFonts w:asciiTheme="minorHAnsi" w:hAnsiTheme="minorHAnsi" w:cstheme="minorHAnsi"/>
                <w:color w:val="0D0D0D"/>
                <w:sz w:val="20"/>
              </w:rPr>
              <w:br/>
              <w:t>CABO COM COMPRIMENTO MÍNIMO DE 1,5 METRO</w:t>
            </w:r>
            <w:r w:rsidRPr="00A5250A">
              <w:rPr>
                <w:rFonts w:asciiTheme="minorHAnsi" w:hAnsiTheme="minorHAnsi" w:cstheme="minorHAnsi"/>
                <w:color w:val="0D0D0D"/>
                <w:sz w:val="20"/>
              </w:rPr>
              <w:br/>
              <w:t>COMPATÍVEL COM WINDOWS E LINUX</w:t>
            </w:r>
            <w:r w:rsidRPr="00A5250A">
              <w:rPr>
                <w:rFonts w:asciiTheme="minorHAnsi" w:hAnsiTheme="minorHAnsi" w:cstheme="minorHAnsi"/>
                <w:color w:val="0D0D0D"/>
                <w:sz w:val="20"/>
              </w:rPr>
              <w:br/>
              <w:t>ITEM COM PADRÃO DE QUALIDADE EQUIVALENTE S MARCAS LOGITECH, DELL OU MICROSOFT</w:t>
            </w:r>
            <w:r w:rsidRPr="00A5250A">
              <w:rPr>
                <w:rFonts w:asciiTheme="minorHAnsi" w:hAnsiTheme="minorHAnsi" w:cstheme="minorHAnsi"/>
                <w:color w:val="0D0D0D"/>
                <w:sz w:val="20"/>
              </w:rPr>
              <w:br/>
            </w:r>
            <w:r w:rsidRPr="00A5250A">
              <w:rPr>
                <w:rFonts w:asciiTheme="minorHAnsi" w:hAnsiTheme="minorHAnsi" w:cstheme="minorHAnsi"/>
                <w:color w:val="0D0D0D"/>
                <w:sz w:val="20"/>
              </w:rPr>
              <w:lastRenderedPageBreak/>
              <w:t>GARANTIA MÍNIMA DE 12 MESES</w:t>
            </w:r>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R$ 94,67</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R$ 4.638,83</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lastRenderedPageBreak/>
              <w:t>43</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2</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3</w:t>
            </w:r>
            <w:proofErr w:type="gramEnd"/>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TELA DE PROJEÇÃO</w:t>
            </w:r>
          </w:p>
          <w:p w:rsidR="00967614" w:rsidRPr="00095263" w:rsidRDefault="00967614" w:rsidP="00A4430C">
            <w:pPr>
              <w:autoSpaceDE w:val="0"/>
              <w:autoSpaceDN w:val="0"/>
              <w:adjustRightInd w:val="0"/>
              <w:spacing w:line="276" w:lineRule="auto"/>
              <w:rPr>
                <w:rFonts w:asciiTheme="minorHAnsi" w:hAnsiTheme="minorHAnsi" w:cstheme="minorHAnsi"/>
                <w:b/>
                <w:color w:val="0D0D0D"/>
                <w:sz w:val="20"/>
              </w:rPr>
            </w:pPr>
            <w:r w:rsidRPr="00095263">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TELA DE PROJEÇÃO PARA MULTIMÍDIA NAS ESPECIFICAÇÕES:</w:t>
            </w:r>
            <w:r w:rsidRPr="00A5250A">
              <w:rPr>
                <w:rFonts w:asciiTheme="minorHAnsi" w:hAnsiTheme="minorHAnsi" w:cstheme="minorHAnsi"/>
                <w:color w:val="0D0D0D"/>
                <w:sz w:val="20"/>
              </w:rPr>
              <w:br/>
              <w:t>- TIPO DE TELA: RETRÁTIL - FORMATO VÍDEO: (1:1</w:t>
            </w:r>
            <w:proofErr w:type="gramStart"/>
            <w:r w:rsidRPr="00A5250A">
              <w:rPr>
                <w:rFonts w:asciiTheme="minorHAnsi" w:hAnsiTheme="minorHAnsi" w:cstheme="minorHAnsi"/>
                <w:color w:val="0D0D0D"/>
                <w:sz w:val="20"/>
              </w:rPr>
              <w:t>)</w:t>
            </w:r>
            <w:proofErr w:type="gramEnd"/>
            <w:r w:rsidRPr="00A5250A">
              <w:rPr>
                <w:rFonts w:asciiTheme="minorHAnsi" w:hAnsiTheme="minorHAnsi" w:cstheme="minorHAnsi"/>
                <w:color w:val="0D0D0D"/>
                <w:sz w:val="20"/>
              </w:rPr>
              <w:br/>
              <w:t>- POLEGADAS: 100 POLEGADAS</w:t>
            </w:r>
            <w:r w:rsidRPr="00A5250A">
              <w:rPr>
                <w:rFonts w:asciiTheme="minorHAnsi" w:hAnsiTheme="minorHAnsi" w:cstheme="minorHAnsi"/>
                <w:color w:val="0D0D0D"/>
                <w:sz w:val="20"/>
              </w:rPr>
              <w:br/>
              <w:t>- TAMANHO DO PRODUTO (ÁREA VISUAL): 180 X 180CM</w:t>
            </w:r>
            <w:r w:rsidRPr="00A5250A">
              <w:rPr>
                <w:rFonts w:asciiTheme="minorHAnsi" w:hAnsiTheme="minorHAnsi" w:cstheme="minorHAnsi"/>
                <w:color w:val="0D0D0D"/>
                <w:sz w:val="20"/>
              </w:rPr>
              <w:br/>
              <w:t>- MATERIAL: PELÍCULA MATTE-WHITE 1.0 COM ACABAMENTO EM PINTURA ELETROSTÁTICA E BORDA PARA MELHOR ENQUADRAMENTO DE IMAGEM. TELA COM SISTEMA MULTIPONTO DE PARADA.</w:t>
            </w:r>
            <w:r w:rsidRPr="00A5250A">
              <w:rPr>
                <w:rFonts w:asciiTheme="minorHAnsi" w:hAnsiTheme="minorHAnsi" w:cstheme="minorHAnsi"/>
                <w:color w:val="0D0D0D"/>
                <w:sz w:val="20"/>
              </w:rPr>
              <w:br/>
              <w:t>- ENROLAMENTO AUTOMÁTICO POR MOLA E CASE EM AÇO CARBONO.</w:t>
            </w:r>
            <w:r w:rsidRPr="00A5250A">
              <w:rPr>
                <w:rFonts w:asciiTheme="minorHAnsi" w:hAnsiTheme="minorHAnsi" w:cstheme="minorHAnsi"/>
                <w:color w:val="0D0D0D"/>
                <w:sz w:val="20"/>
              </w:rPr>
              <w:br/>
              <w:t xml:space="preserve">- COR: BRANCO COM ACABAMENTO </w:t>
            </w:r>
            <w:proofErr w:type="gramStart"/>
            <w:r w:rsidRPr="00A5250A">
              <w:rPr>
                <w:rFonts w:asciiTheme="minorHAnsi" w:hAnsiTheme="minorHAnsi" w:cstheme="minorHAnsi"/>
                <w:color w:val="0D0D0D"/>
                <w:sz w:val="20"/>
              </w:rPr>
              <w:t>PRETO</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R$ 584,50</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R$ 1.753,50</w:t>
            </w:r>
          </w:p>
        </w:tc>
      </w:tr>
      <w:tr w:rsidR="00967614" w:rsidRPr="00A5250A" w:rsidTr="00A4430C">
        <w:trPr>
          <w:trHeight w:val="300"/>
        </w:trPr>
        <w:tc>
          <w:tcPr>
            <w:tcW w:w="527"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44</w:t>
            </w:r>
          </w:p>
        </w:tc>
        <w:tc>
          <w:tcPr>
            <w:tcW w:w="588"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UN</w:t>
            </w:r>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proofErr w:type="gramStart"/>
            <w:r w:rsidRPr="00A5250A">
              <w:rPr>
                <w:rFonts w:asciiTheme="minorHAnsi" w:hAnsiTheme="minorHAnsi" w:cstheme="minorHAnsi"/>
                <w:color w:val="0D0D0D"/>
                <w:sz w:val="20"/>
              </w:rPr>
              <w:t>6</w:t>
            </w:r>
            <w:proofErr w:type="gramEnd"/>
          </w:p>
        </w:tc>
        <w:tc>
          <w:tcPr>
            <w:tcW w:w="714" w:type="dxa"/>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28</w:t>
            </w:r>
          </w:p>
        </w:tc>
        <w:tc>
          <w:tcPr>
            <w:tcW w:w="4898" w:type="dxa"/>
            <w:shd w:val="clear" w:color="auto" w:fill="auto"/>
            <w:noWrap/>
            <w:hideMark/>
          </w:tcPr>
          <w:p w:rsidR="00967614" w:rsidRDefault="00967614" w:rsidP="00A4430C">
            <w:pPr>
              <w:autoSpaceDE w:val="0"/>
              <w:autoSpaceDN w:val="0"/>
              <w:adjustRightInd w:val="0"/>
              <w:spacing w:line="276" w:lineRule="auto"/>
              <w:rPr>
                <w:rFonts w:asciiTheme="minorHAnsi" w:hAnsiTheme="minorHAnsi" w:cstheme="minorHAnsi"/>
                <w:b/>
                <w:color w:val="0D0D0D"/>
                <w:sz w:val="20"/>
              </w:rPr>
            </w:pPr>
            <w:r w:rsidRPr="00A5250A">
              <w:rPr>
                <w:rFonts w:asciiTheme="minorHAnsi" w:hAnsiTheme="minorHAnsi" w:cstheme="minorHAnsi"/>
                <w:b/>
                <w:color w:val="0D0D0D"/>
                <w:sz w:val="20"/>
              </w:rPr>
              <w:t>TELEFONE SEM FIO</w:t>
            </w:r>
          </w:p>
          <w:p w:rsidR="00967614" w:rsidRPr="00095263" w:rsidRDefault="00967614" w:rsidP="00A4430C">
            <w:pPr>
              <w:autoSpaceDE w:val="0"/>
              <w:autoSpaceDN w:val="0"/>
              <w:adjustRightInd w:val="0"/>
              <w:spacing w:line="276" w:lineRule="auto"/>
              <w:rPr>
                <w:rFonts w:asciiTheme="minorHAnsi" w:hAnsiTheme="minorHAnsi" w:cstheme="minorHAnsi"/>
                <w:b/>
                <w:color w:val="0D0D0D"/>
                <w:sz w:val="20"/>
              </w:rPr>
            </w:pPr>
            <w:r w:rsidRPr="00095263">
              <w:rPr>
                <w:rFonts w:asciiTheme="minorHAnsi" w:hAnsiTheme="minorHAnsi" w:cstheme="minorHAnsi"/>
                <w:b/>
                <w:color w:val="0D0D0D"/>
                <w:sz w:val="20"/>
              </w:rPr>
              <w:t>ESPECIFICAÇÕES MÍNIMAS:</w:t>
            </w:r>
          </w:p>
          <w:p w:rsidR="00967614" w:rsidRPr="00A5250A" w:rsidRDefault="00967614" w:rsidP="00A4430C">
            <w:pPr>
              <w:autoSpaceDE w:val="0"/>
              <w:autoSpaceDN w:val="0"/>
              <w:adjustRightInd w:val="0"/>
              <w:spacing w:line="276" w:lineRule="auto"/>
              <w:rPr>
                <w:rFonts w:asciiTheme="minorHAnsi" w:hAnsiTheme="minorHAnsi" w:cstheme="minorHAnsi"/>
                <w:color w:val="0D0D0D"/>
                <w:sz w:val="20"/>
              </w:rPr>
            </w:pPr>
            <w:r w:rsidRPr="00A5250A">
              <w:rPr>
                <w:rFonts w:asciiTheme="minorHAnsi" w:hAnsiTheme="minorHAnsi" w:cstheme="minorHAnsi"/>
                <w:color w:val="0D0D0D"/>
                <w:sz w:val="20"/>
              </w:rPr>
              <w:t>TELEFONE SEM FIO DIGITAL.</w:t>
            </w:r>
            <w:r w:rsidRPr="00A5250A">
              <w:rPr>
                <w:rFonts w:asciiTheme="minorHAnsi" w:hAnsiTheme="minorHAnsi" w:cstheme="minorHAnsi"/>
                <w:color w:val="0D0D0D"/>
                <w:sz w:val="20"/>
              </w:rPr>
              <w:br/>
              <w:t>DEVERÁ POSSUIR:</w:t>
            </w:r>
            <w:r w:rsidRPr="00A5250A">
              <w:rPr>
                <w:rFonts w:asciiTheme="minorHAnsi" w:hAnsiTheme="minorHAnsi" w:cstheme="minorHAnsi"/>
                <w:color w:val="0D0D0D"/>
                <w:sz w:val="20"/>
              </w:rPr>
              <w:br/>
              <w:t>TECNOLOGIA DECT 6.0 OU SUPERIOR</w:t>
            </w:r>
            <w:r w:rsidRPr="00A5250A">
              <w:rPr>
                <w:rFonts w:asciiTheme="minorHAnsi" w:hAnsiTheme="minorHAnsi" w:cstheme="minorHAnsi"/>
                <w:color w:val="0D0D0D"/>
                <w:sz w:val="20"/>
              </w:rPr>
              <w:br/>
              <w:t>IDENTIFICADOR DE CHAMADAS COMPATÍVEL COM OPERADORAS</w:t>
            </w:r>
            <w:r w:rsidRPr="00A5250A">
              <w:rPr>
                <w:rFonts w:asciiTheme="minorHAnsi" w:hAnsiTheme="minorHAnsi" w:cstheme="minorHAnsi"/>
                <w:color w:val="0D0D0D"/>
                <w:sz w:val="20"/>
              </w:rPr>
              <w:br/>
              <w:t>DISPLAY ILUMINADO</w:t>
            </w:r>
            <w:r w:rsidRPr="00A5250A">
              <w:rPr>
                <w:rFonts w:asciiTheme="minorHAnsi" w:hAnsiTheme="minorHAnsi" w:cstheme="minorHAnsi"/>
                <w:color w:val="0D0D0D"/>
                <w:sz w:val="20"/>
              </w:rPr>
              <w:br/>
              <w:t>AGENDA TELEFÔNICA INTEGRADA</w:t>
            </w:r>
            <w:r w:rsidRPr="00A5250A">
              <w:rPr>
                <w:rFonts w:asciiTheme="minorHAnsi" w:hAnsiTheme="minorHAnsi" w:cstheme="minorHAnsi"/>
                <w:color w:val="0D0D0D"/>
                <w:sz w:val="20"/>
              </w:rPr>
              <w:br/>
              <w:t>FUNÇÃO VIVA-VOZ</w:t>
            </w:r>
            <w:r w:rsidRPr="00A5250A">
              <w:rPr>
                <w:rFonts w:asciiTheme="minorHAnsi" w:hAnsiTheme="minorHAnsi" w:cstheme="minorHAnsi"/>
                <w:color w:val="0D0D0D"/>
                <w:sz w:val="20"/>
              </w:rPr>
              <w:br/>
              <w:t>BATERIA RECARREGÁVEL INCLUSA</w:t>
            </w:r>
            <w:r w:rsidRPr="00A5250A">
              <w:rPr>
                <w:rFonts w:asciiTheme="minorHAnsi" w:hAnsiTheme="minorHAnsi" w:cstheme="minorHAnsi"/>
                <w:color w:val="0D0D0D"/>
                <w:sz w:val="20"/>
              </w:rPr>
              <w:br/>
              <w:t>ALCANCE MÍNIMO DE 50 METROS EM AMBIENTES INTERNOS</w:t>
            </w:r>
            <w:r w:rsidRPr="00A5250A">
              <w:rPr>
                <w:rFonts w:asciiTheme="minorHAnsi" w:hAnsiTheme="minorHAnsi" w:cstheme="minorHAnsi"/>
                <w:color w:val="0D0D0D"/>
                <w:sz w:val="20"/>
              </w:rPr>
              <w:br/>
              <w:t>BASE CARREGADORA BIVOLT</w:t>
            </w:r>
            <w:r w:rsidRPr="00A5250A">
              <w:rPr>
                <w:rFonts w:asciiTheme="minorHAnsi" w:hAnsiTheme="minorHAnsi" w:cstheme="minorHAnsi"/>
                <w:color w:val="0D0D0D"/>
                <w:sz w:val="20"/>
              </w:rPr>
              <w:br/>
              <w:t xml:space="preserve">GARANTIA MÍNIMA DE 12 </w:t>
            </w:r>
            <w:proofErr w:type="gramStart"/>
            <w:r w:rsidRPr="00A5250A">
              <w:rPr>
                <w:rFonts w:asciiTheme="minorHAnsi" w:hAnsiTheme="minorHAnsi" w:cstheme="minorHAnsi"/>
                <w:color w:val="0D0D0D"/>
                <w:sz w:val="20"/>
              </w:rPr>
              <w:t>MESES</w:t>
            </w:r>
            <w:proofErr w:type="gramEnd"/>
          </w:p>
        </w:tc>
        <w:tc>
          <w:tcPr>
            <w:tcW w:w="1134"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R$ 152,09</w:t>
            </w:r>
          </w:p>
        </w:tc>
        <w:tc>
          <w:tcPr>
            <w:tcW w:w="1418" w:type="dxa"/>
            <w:shd w:val="clear" w:color="auto" w:fill="auto"/>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A5250A">
              <w:rPr>
                <w:rFonts w:asciiTheme="minorHAnsi" w:hAnsiTheme="minorHAnsi" w:cstheme="minorHAnsi"/>
                <w:color w:val="0D0D0D"/>
                <w:sz w:val="20"/>
              </w:rPr>
              <w:t>R$ 4.258,52</w:t>
            </w:r>
          </w:p>
        </w:tc>
      </w:tr>
      <w:tr w:rsidR="00967614" w:rsidRPr="00A5250A" w:rsidTr="00A4430C">
        <w:trPr>
          <w:trHeight w:val="300"/>
        </w:trPr>
        <w:tc>
          <w:tcPr>
            <w:tcW w:w="9993" w:type="dxa"/>
            <w:gridSpan w:val="7"/>
            <w:shd w:val="clear" w:color="auto" w:fill="auto"/>
            <w:noWrap/>
            <w:hideMark/>
          </w:tcPr>
          <w:p w:rsidR="00967614" w:rsidRPr="00A5250A" w:rsidRDefault="00967614" w:rsidP="00A4430C">
            <w:pPr>
              <w:autoSpaceDE w:val="0"/>
              <w:autoSpaceDN w:val="0"/>
              <w:adjustRightInd w:val="0"/>
              <w:spacing w:line="360" w:lineRule="auto"/>
              <w:jc w:val="both"/>
              <w:rPr>
                <w:rFonts w:asciiTheme="minorHAnsi" w:hAnsiTheme="minorHAnsi" w:cstheme="minorHAnsi"/>
                <w:color w:val="0D0D0D"/>
                <w:sz w:val="20"/>
              </w:rPr>
            </w:pPr>
            <w:r w:rsidRPr="00246F75">
              <w:rPr>
                <w:rFonts w:asciiTheme="minorHAnsi" w:hAnsiTheme="minorHAnsi" w:cstheme="minorHAnsi"/>
                <w:sz w:val="20"/>
              </w:rPr>
              <w:t>As especificações técnicas descritas acima estabelecem os parâmetros mínimos de qualidade exigidos para a aquisição dos itens pela administração pública</w:t>
            </w:r>
            <w:r>
              <w:rPr>
                <w:rFonts w:asciiTheme="minorHAnsi" w:hAnsiTheme="minorHAnsi" w:cstheme="minorHAnsi"/>
                <w:color w:val="0D0D0D"/>
                <w:sz w:val="20"/>
              </w:rPr>
              <w:t>,</w:t>
            </w:r>
            <w:r w:rsidRPr="00246F75">
              <w:rPr>
                <w:rFonts w:asciiTheme="minorHAnsi" w:hAnsiTheme="minorHAnsi" w:cstheme="minorHAnsi"/>
                <w:sz w:val="20"/>
              </w:rPr>
              <w:t xml:space="preserve"> Declaração De Conformidade poderá ser aceita como garantia de compatibilidade com o parque operacional vigente, persistindo a obrigação de cumprir e comprovar todos os critérios técnicos e operacionais descritos no termo de referência.</w:t>
            </w:r>
          </w:p>
        </w:tc>
      </w:tr>
    </w:tbl>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967614" w:rsidRDefault="00967614" w:rsidP="00917C86">
      <w:pPr>
        <w:tabs>
          <w:tab w:val="left" w:pos="0"/>
        </w:tabs>
        <w:spacing w:line="360" w:lineRule="auto"/>
        <w:jc w:val="both"/>
        <w:rPr>
          <w:rFonts w:asciiTheme="minorHAnsi" w:hAnsiTheme="minorHAnsi" w:cstheme="minorHAnsi"/>
          <w:sz w:val="20"/>
        </w:rPr>
      </w:pPr>
    </w:p>
    <w:p w:rsidR="00246F75" w:rsidRDefault="00246F75" w:rsidP="00227A83">
      <w:pPr>
        <w:tabs>
          <w:tab w:val="left" w:pos="0"/>
        </w:tabs>
        <w:spacing w:line="360" w:lineRule="auto"/>
        <w:jc w:val="both"/>
        <w:rPr>
          <w:rFonts w:asciiTheme="minorHAnsi" w:hAnsiTheme="minorHAnsi" w:cstheme="minorHAnsi"/>
          <w:b/>
          <w:bCs/>
          <w:sz w:val="20"/>
        </w:rPr>
      </w:pPr>
    </w:p>
    <w:p w:rsidR="00895471" w:rsidRPr="002B0CE2" w:rsidRDefault="00895471" w:rsidP="00227A83">
      <w:pPr>
        <w:tabs>
          <w:tab w:val="left" w:pos="0"/>
        </w:tabs>
        <w:spacing w:line="360" w:lineRule="auto"/>
        <w:jc w:val="both"/>
        <w:rPr>
          <w:rFonts w:asciiTheme="minorHAnsi" w:hAnsiTheme="minorHAnsi" w:cstheme="minorHAnsi"/>
          <w:b/>
          <w:bCs/>
          <w:sz w:val="20"/>
        </w:rPr>
      </w:pPr>
      <w:r w:rsidRPr="002B0CE2">
        <w:rPr>
          <w:rFonts w:asciiTheme="minorHAnsi" w:hAnsiTheme="minorHAnsi" w:cstheme="minorHAnsi"/>
          <w:b/>
          <w:bCs/>
          <w:sz w:val="20"/>
        </w:rPr>
        <w:lastRenderedPageBreak/>
        <w:t>CLÁUSULA PRIMEIRA – DO OBJETO:</w:t>
      </w:r>
    </w:p>
    <w:p w:rsidR="00917C86" w:rsidRDefault="00917C86" w:rsidP="00917C86">
      <w:pPr>
        <w:tabs>
          <w:tab w:val="left" w:pos="0"/>
        </w:tabs>
        <w:spacing w:line="360" w:lineRule="auto"/>
        <w:jc w:val="both"/>
        <w:rPr>
          <w:rFonts w:asciiTheme="minorHAnsi" w:hAnsiTheme="minorHAnsi" w:cstheme="minorHAnsi"/>
          <w:b/>
          <w:sz w:val="20"/>
        </w:rPr>
      </w:pPr>
      <w:r w:rsidRPr="00C27E6C">
        <w:rPr>
          <w:rFonts w:asciiTheme="minorHAnsi" w:hAnsiTheme="minorHAnsi" w:cstheme="minorHAnsi"/>
          <w:sz w:val="20"/>
        </w:rPr>
        <w:t>Constitui o objeto da presente licitação</w:t>
      </w:r>
      <w:r>
        <w:rPr>
          <w:rFonts w:asciiTheme="minorHAnsi" w:hAnsiTheme="minorHAnsi" w:cstheme="minorHAnsi"/>
          <w:sz w:val="20"/>
        </w:rPr>
        <w:t xml:space="preserve">, </w:t>
      </w:r>
      <w:r w:rsidRPr="004221B0">
        <w:rPr>
          <w:rFonts w:asciiTheme="minorHAnsi" w:hAnsiTheme="minorHAnsi" w:cstheme="minorHAnsi"/>
          <w:b/>
          <w:sz w:val="20"/>
        </w:rPr>
        <w:t>REGISTRO DE PREÇOS</w:t>
      </w:r>
      <w:r>
        <w:rPr>
          <w:rFonts w:asciiTheme="minorHAnsi" w:hAnsiTheme="minorHAnsi" w:cstheme="minorHAnsi"/>
          <w:b/>
          <w:sz w:val="20"/>
        </w:rPr>
        <w:t>,</w:t>
      </w:r>
      <w:r>
        <w:rPr>
          <w:rFonts w:asciiTheme="minorHAnsi" w:hAnsiTheme="minorHAnsi" w:cstheme="minorHAnsi"/>
          <w:sz w:val="20"/>
        </w:rPr>
        <w:t xml:space="preserve"> para </w:t>
      </w:r>
      <w:r w:rsidRPr="000C39DF">
        <w:rPr>
          <w:rFonts w:asciiTheme="minorHAnsi" w:hAnsiTheme="minorHAnsi" w:cstheme="minorHAnsi"/>
          <w:sz w:val="20"/>
        </w:rPr>
        <w:t xml:space="preserve">futuras aquisições </w:t>
      </w:r>
      <w:r w:rsidRPr="006176B8">
        <w:rPr>
          <w:rFonts w:asciiTheme="minorHAnsi" w:hAnsiTheme="minorHAnsi" w:cstheme="minorHAnsi"/>
          <w:sz w:val="20"/>
        </w:rPr>
        <w:t xml:space="preserve">de equipamentos, materiais, periféricos, acessórios, componentes e demais itens de informática e eletrônicos, destinados ao atendimento das necessidades das Secretarias e demais órgãos da Administração </w:t>
      </w:r>
      <w:r>
        <w:rPr>
          <w:rFonts w:asciiTheme="minorHAnsi" w:hAnsiTheme="minorHAnsi" w:cstheme="minorHAnsi"/>
          <w:sz w:val="20"/>
        </w:rPr>
        <w:t>Municipa</w:t>
      </w:r>
      <w:r w:rsidRPr="006176B8">
        <w:rPr>
          <w:rFonts w:asciiTheme="minorHAnsi" w:hAnsiTheme="minorHAnsi" w:cstheme="minorHAnsi"/>
          <w:sz w:val="20"/>
        </w:rPr>
        <w:t>l</w:t>
      </w:r>
      <w:r w:rsidRPr="00C27E6C">
        <w:rPr>
          <w:rFonts w:asciiTheme="minorHAnsi" w:hAnsiTheme="minorHAnsi" w:cstheme="minorHAnsi"/>
          <w:sz w:val="20"/>
        </w:rPr>
        <w:t>–</w:t>
      </w:r>
      <w:r w:rsidRPr="00C27E6C">
        <w:rPr>
          <w:rFonts w:asciiTheme="minorHAnsi" w:hAnsiTheme="minorHAnsi" w:cstheme="minorHAnsi"/>
          <w:b/>
          <w:sz w:val="20"/>
        </w:rPr>
        <w:t xml:space="preserve"> cujas descrições estão detalhadas no Termo de Referência (Anexo I).</w:t>
      </w:r>
    </w:p>
    <w:p w:rsidR="00100FC5" w:rsidRDefault="00100FC5" w:rsidP="00227A83">
      <w:pPr>
        <w:tabs>
          <w:tab w:val="left" w:pos="0"/>
        </w:tabs>
        <w:spacing w:line="360" w:lineRule="auto"/>
        <w:jc w:val="both"/>
        <w:rPr>
          <w:rFonts w:asciiTheme="minorHAnsi" w:hAnsiTheme="minorHAnsi" w:cstheme="minorHAnsi"/>
          <w:b/>
          <w:sz w:val="20"/>
        </w:rPr>
      </w:pPr>
    </w:p>
    <w:p w:rsidR="000C237C" w:rsidRDefault="000C237C" w:rsidP="00227A83">
      <w:pPr>
        <w:spacing w:line="360" w:lineRule="auto"/>
        <w:jc w:val="both"/>
        <w:rPr>
          <w:rFonts w:asciiTheme="minorHAnsi" w:hAnsiTheme="minorHAnsi" w:cstheme="minorHAnsi"/>
          <w:b/>
          <w:sz w:val="20"/>
        </w:rPr>
      </w:pPr>
      <w:r w:rsidRPr="008D060D">
        <w:rPr>
          <w:rFonts w:asciiTheme="minorHAnsi" w:hAnsiTheme="minorHAnsi" w:cstheme="minorHAnsi"/>
          <w:b/>
          <w:sz w:val="20"/>
        </w:rPr>
        <w:t xml:space="preserve">CLÁUSULA SEGUNDA </w:t>
      </w:r>
      <w:r>
        <w:rPr>
          <w:rFonts w:asciiTheme="minorHAnsi" w:hAnsiTheme="minorHAnsi" w:cstheme="minorHAnsi"/>
          <w:b/>
          <w:sz w:val="20"/>
        </w:rPr>
        <w:t>–</w:t>
      </w:r>
      <w:r w:rsidRPr="008D060D">
        <w:rPr>
          <w:rFonts w:asciiTheme="minorHAnsi" w:hAnsiTheme="minorHAnsi" w:cstheme="minorHAnsi"/>
          <w:b/>
          <w:sz w:val="20"/>
        </w:rPr>
        <w:t xml:space="preserve"> </w:t>
      </w:r>
      <w:r>
        <w:rPr>
          <w:rFonts w:asciiTheme="minorHAnsi" w:hAnsiTheme="minorHAnsi" w:cstheme="minorHAnsi"/>
          <w:b/>
          <w:sz w:val="20"/>
        </w:rPr>
        <w:t>DA EXECUÇÃO:</w:t>
      </w:r>
    </w:p>
    <w:p w:rsidR="00AB0F40" w:rsidRPr="00D12752" w:rsidRDefault="00AB0F40" w:rsidP="00AB0F40">
      <w:pPr>
        <w:pStyle w:val="NormalWeb"/>
        <w:spacing w:before="0" w:beforeAutospacing="0" w:after="0" w:afterAutospacing="0" w:line="360" w:lineRule="auto"/>
        <w:jc w:val="both"/>
        <w:rPr>
          <w:rFonts w:ascii="Calibri" w:hAnsi="Calibri" w:cs="Calibri"/>
          <w:sz w:val="20"/>
          <w:szCs w:val="20"/>
        </w:rPr>
      </w:pPr>
      <w:r w:rsidRPr="00221400">
        <w:rPr>
          <w:rFonts w:asciiTheme="minorHAnsi" w:hAnsiTheme="minorHAnsi" w:cstheme="minorHAnsi"/>
          <w:b/>
          <w:sz w:val="20"/>
        </w:rPr>
        <w:t>I.</w:t>
      </w:r>
      <w:r>
        <w:rPr>
          <w:rFonts w:asciiTheme="minorHAnsi" w:hAnsiTheme="minorHAnsi" w:cstheme="minorHAnsi"/>
          <w:sz w:val="20"/>
        </w:rPr>
        <w:t xml:space="preserve"> </w:t>
      </w:r>
      <w:r w:rsidRPr="00E94651">
        <w:rPr>
          <w:rFonts w:asciiTheme="minorHAnsi" w:hAnsiTheme="minorHAnsi" w:cstheme="minorHAnsi"/>
          <w:sz w:val="20"/>
        </w:rPr>
        <w:t xml:space="preserve">A entrega dos itens deverá ser </w:t>
      </w:r>
      <w:r w:rsidRPr="00E94651">
        <w:rPr>
          <w:rFonts w:asciiTheme="minorHAnsi" w:hAnsiTheme="minorHAnsi" w:cstheme="minorHAnsi"/>
          <w:b/>
          <w:sz w:val="20"/>
        </w:rPr>
        <w:t xml:space="preserve">em até </w:t>
      </w:r>
      <w:r>
        <w:rPr>
          <w:rFonts w:asciiTheme="minorHAnsi" w:hAnsiTheme="minorHAnsi" w:cstheme="minorHAnsi"/>
          <w:b/>
          <w:sz w:val="20"/>
        </w:rPr>
        <w:t>30</w:t>
      </w:r>
      <w:r w:rsidRPr="00E94651">
        <w:rPr>
          <w:rFonts w:asciiTheme="minorHAnsi" w:hAnsiTheme="minorHAnsi" w:cstheme="minorHAnsi"/>
          <w:b/>
          <w:sz w:val="20"/>
        </w:rPr>
        <w:t xml:space="preserve"> dias,</w:t>
      </w:r>
      <w:r w:rsidRPr="00E94651">
        <w:rPr>
          <w:rFonts w:asciiTheme="minorHAnsi" w:hAnsiTheme="minorHAnsi" w:cstheme="minorHAnsi"/>
          <w:sz w:val="20"/>
        </w:rPr>
        <w:t xml:space="preserve"> no Almoxarifado Central, sito a Rua Cel. João Luiz Nascimento n° 515, Centro - Bossoroca/RS, </w:t>
      </w:r>
      <w:r>
        <w:rPr>
          <w:rFonts w:ascii="Calibri" w:hAnsi="Calibri" w:cs="Calibri"/>
          <w:sz w:val="20"/>
        </w:rPr>
        <w:t>após o recebimento pela CONTRATADA da Autorização de Fornecimento, Ordem de Fornecimento ou documento equivalente, encaminhado</w:t>
      </w:r>
      <w:r>
        <w:rPr>
          <w:rFonts w:ascii="Calibri" w:hAnsi="Calibri" w:cs="Calibri"/>
          <w:sz w:val="20"/>
          <w:szCs w:val="20"/>
        </w:rPr>
        <w:t xml:space="preserve"> por meio eletrônico oficial ou outro meio formal que comprove a ciência da contratada, sem ônus para Prefeitura Municipal de Bossoroca.</w:t>
      </w:r>
    </w:p>
    <w:p w:rsidR="00AB0F40" w:rsidRDefault="00AB0F40" w:rsidP="00AB0F40">
      <w:pPr>
        <w:spacing w:line="360" w:lineRule="auto"/>
        <w:jc w:val="both"/>
        <w:rPr>
          <w:rFonts w:ascii="Calibri" w:hAnsi="Calibri" w:cs="Calibri"/>
          <w:sz w:val="20"/>
        </w:rPr>
      </w:pPr>
      <w:r w:rsidRPr="00221400">
        <w:rPr>
          <w:rFonts w:asciiTheme="minorHAnsi" w:hAnsiTheme="minorHAnsi" w:cstheme="minorHAnsi"/>
          <w:b/>
          <w:sz w:val="20"/>
        </w:rPr>
        <w:t>II.</w:t>
      </w:r>
      <w:r>
        <w:rPr>
          <w:rFonts w:asciiTheme="minorHAnsi" w:hAnsiTheme="minorHAnsi" w:cstheme="minorHAnsi"/>
          <w:sz w:val="20"/>
        </w:rPr>
        <w:t xml:space="preserve"> </w:t>
      </w:r>
      <w:r w:rsidRPr="00584581">
        <w:rPr>
          <w:rFonts w:ascii="Calibri" w:hAnsi="Calibri" w:cs="Calibri"/>
          <w:sz w:val="20"/>
        </w:rPr>
        <w:t xml:space="preserve">Verificada a desconformidade </w:t>
      </w:r>
      <w:r>
        <w:rPr>
          <w:rFonts w:ascii="Calibri" w:hAnsi="Calibri" w:cs="Calibri"/>
          <w:sz w:val="20"/>
        </w:rPr>
        <w:t>nos itens</w:t>
      </w:r>
      <w:r w:rsidRPr="00584581">
        <w:rPr>
          <w:rFonts w:ascii="Calibri" w:hAnsi="Calibri" w:cs="Calibri"/>
          <w:sz w:val="20"/>
        </w:rPr>
        <w:t xml:space="preserve"> a licitante vencedora deverá promover as correções necessárias no prazo máximo de </w:t>
      </w:r>
      <w:r w:rsidRPr="00584581">
        <w:rPr>
          <w:rFonts w:ascii="Calibri" w:hAnsi="Calibri" w:cs="Calibri"/>
          <w:b/>
          <w:bCs/>
          <w:sz w:val="20"/>
        </w:rPr>
        <w:t xml:space="preserve">10 </w:t>
      </w:r>
      <w:r w:rsidRPr="00584581">
        <w:rPr>
          <w:rFonts w:ascii="Calibri" w:hAnsi="Calibri" w:cs="Calibri"/>
          <w:b/>
          <w:sz w:val="20"/>
        </w:rPr>
        <w:t>dias</w:t>
      </w:r>
      <w:r w:rsidRPr="00584581">
        <w:rPr>
          <w:rFonts w:ascii="Calibri" w:hAnsi="Calibri" w:cs="Calibri"/>
          <w:sz w:val="20"/>
        </w:rPr>
        <w:t>, sujeitando-se às penalidades previstas neste edital.</w:t>
      </w:r>
    </w:p>
    <w:p w:rsidR="00AB0F40" w:rsidRPr="00D17139" w:rsidRDefault="00AB0F40" w:rsidP="00AB0F40">
      <w:pPr>
        <w:spacing w:line="360" w:lineRule="auto"/>
        <w:jc w:val="both"/>
        <w:rPr>
          <w:rFonts w:ascii="Calibri" w:hAnsi="Calibri" w:cs="Calibri"/>
          <w:sz w:val="20"/>
        </w:rPr>
      </w:pPr>
      <w:r>
        <w:rPr>
          <w:rFonts w:ascii="Calibri" w:hAnsi="Calibri" w:cs="Calibri"/>
          <w:b/>
          <w:sz w:val="20"/>
        </w:rPr>
        <w:t>III.</w:t>
      </w:r>
      <w:r>
        <w:rPr>
          <w:rFonts w:ascii="Calibri" w:hAnsi="Calibri" w:cs="Calibri"/>
          <w:sz w:val="20"/>
        </w:rPr>
        <w:t xml:space="preserve"> Para fins de comunicação oficial, será considerado válido e eficaz o endereço eletrônico informado pela empresa no cadastro do sistema licitatório, na proposta apresentada ou em seus documentos de habilitação, presumindo-se como meio formal e oficial de comunicação entre a Administração e a CONTRATADA.</w:t>
      </w:r>
    </w:p>
    <w:p w:rsidR="00AB0F40" w:rsidRDefault="00AB0F40" w:rsidP="00AB0F40">
      <w:pPr>
        <w:pStyle w:val="NormalWeb"/>
        <w:spacing w:before="0" w:beforeAutospacing="0" w:after="0" w:afterAutospacing="0" w:line="360" w:lineRule="auto"/>
        <w:jc w:val="both"/>
        <w:rPr>
          <w:rFonts w:ascii="Calibri" w:hAnsi="Calibri" w:cs="Calibri"/>
          <w:sz w:val="20"/>
          <w:szCs w:val="20"/>
        </w:rPr>
      </w:pPr>
      <w:r>
        <w:rPr>
          <w:rFonts w:ascii="Calibri" w:hAnsi="Calibri" w:cs="Calibri"/>
          <w:b/>
          <w:sz w:val="20"/>
          <w:szCs w:val="20"/>
        </w:rPr>
        <w:t>IV.</w:t>
      </w:r>
      <w:r>
        <w:rPr>
          <w:rFonts w:ascii="Calibri" w:hAnsi="Calibri" w:cs="Calibri"/>
          <w:sz w:val="20"/>
          <w:szCs w:val="20"/>
        </w:rPr>
        <w:t xml:space="preserve"> As comunicações encaminhadas ao endereço eletrônico informado pela empresa serão consideradas recebidas no prazo máximo de 01 (um) dia útil após o envio, independentemente de confirmação de leitura ou resposta.</w:t>
      </w:r>
    </w:p>
    <w:p w:rsidR="00AB0F40" w:rsidRPr="00221400" w:rsidRDefault="00AB0F40" w:rsidP="00AB0F40">
      <w:pPr>
        <w:pStyle w:val="NormalWeb"/>
        <w:spacing w:before="0" w:beforeAutospacing="0" w:after="0" w:afterAutospacing="0" w:line="360" w:lineRule="auto"/>
        <w:jc w:val="both"/>
        <w:rPr>
          <w:rFonts w:ascii="Calibri" w:hAnsi="Calibri" w:cs="Calibri"/>
          <w:sz w:val="20"/>
          <w:szCs w:val="20"/>
        </w:rPr>
      </w:pPr>
      <w:r>
        <w:rPr>
          <w:rFonts w:ascii="Calibri" w:hAnsi="Calibri" w:cs="Calibri"/>
          <w:b/>
          <w:sz w:val="20"/>
          <w:szCs w:val="20"/>
        </w:rPr>
        <w:t>V.</w:t>
      </w:r>
      <w:r>
        <w:rPr>
          <w:rFonts w:ascii="Calibri" w:hAnsi="Calibri" w:cs="Calibri"/>
          <w:sz w:val="20"/>
          <w:szCs w:val="20"/>
        </w:rPr>
        <w:t xml:space="preserve"> Compete exclusivamente à empresa manter atualizado, válido e operacional o endereço eletrônico informado, não sendo admitidas alegações de não recebimento decorrentes de filtros de spam, falhas internas do sistema da empresa, utilização de endereço eletrônico diverso do informado no certame ou ausência de verificação periódica da caixa de entrada.</w:t>
      </w:r>
    </w:p>
    <w:p w:rsidR="00AB0F40" w:rsidRPr="00E94651" w:rsidRDefault="00AB0F40" w:rsidP="00AB0F40">
      <w:pPr>
        <w:tabs>
          <w:tab w:val="left" w:pos="1134"/>
        </w:tabs>
        <w:spacing w:line="360" w:lineRule="auto"/>
        <w:jc w:val="both"/>
        <w:rPr>
          <w:rFonts w:asciiTheme="minorHAnsi" w:hAnsiTheme="minorHAnsi" w:cstheme="minorHAnsi"/>
          <w:sz w:val="20"/>
        </w:rPr>
      </w:pPr>
      <w:r w:rsidRPr="00221400">
        <w:rPr>
          <w:rFonts w:asciiTheme="minorHAnsi" w:hAnsiTheme="minorHAnsi" w:cstheme="minorHAnsi"/>
          <w:b/>
          <w:sz w:val="20"/>
        </w:rPr>
        <w:t>VI.</w:t>
      </w:r>
      <w:r>
        <w:rPr>
          <w:rFonts w:asciiTheme="minorHAnsi" w:hAnsiTheme="minorHAnsi" w:cstheme="minorHAnsi"/>
          <w:sz w:val="20"/>
        </w:rPr>
        <w:t xml:space="preserve"> </w:t>
      </w:r>
      <w:r w:rsidRPr="00E94651">
        <w:rPr>
          <w:rFonts w:asciiTheme="minorHAnsi" w:hAnsiTheme="minorHAnsi" w:cstheme="minorHAnsi"/>
          <w:sz w:val="20"/>
        </w:rPr>
        <w:t>A nota fiscal/fatura deverá, obrigatoriamente, ser entregue junto com o seu objeto.</w:t>
      </w:r>
    </w:p>
    <w:p w:rsidR="00AB0F40" w:rsidRPr="00E94651" w:rsidRDefault="00AB0F40" w:rsidP="00AB0F40">
      <w:pPr>
        <w:spacing w:line="360" w:lineRule="auto"/>
        <w:jc w:val="both"/>
        <w:rPr>
          <w:rFonts w:asciiTheme="minorHAnsi" w:hAnsiTheme="minorHAnsi" w:cstheme="minorHAnsi"/>
          <w:sz w:val="20"/>
        </w:rPr>
      </w:pPr>
      <w:r w:rsidRPr="00221400">
        <w:rPr>
          <w:rFonts w:asciiTheme="minorHAnsi" w:hAnsiTheme="minorHAnsi" w:cstheme="minorHAnsi"/>
          <w:b/>
          <w:sz w:val="20"/>
        </w:rPr>
        <w:t>VII.</w:t>
      </w:r>
      <w:r>
        <w:rPr>
          <w:rFonts w:asciiTheme="minorHAnsi" w:hAnsiTheme="minorHAnsi" w:cstheme="minorHAnsi"/>
          <w:sz w:val="20"/>
        </w:rPr>
        <w:t xml:space="preserve"> </w:t>
      </w:r>
      <w:r w:rsidRPr="00E94651">
        <w:rPr>
          <w:rFonts w:asciiTheme="minorHAnsi" w:hAnsiTheme="minorHAnsi" w:cstheme="minorHAnsi"/>
          <w:sz w:val="20"/>
        </w:rPr>
        <w:t>Poderão ser processadas as retenções de tributos, quando for o caso, nos termos da lei que regula a matéria.</w:t>
      </w:r>
    </w:p>
    <w:p w:rsidR="00AB0F40" w:rsidRPr="00E94651" w:rsidRDefault="00AB0F40" w:rsidP="00AB0F40">
      <w:pPr>
        <w:spacing w:line="360" w:lineRule="auto"/>
        <w:jc w:val="both"/>
        <w:rPr>
          <w:rFonts w:asciiTheme="minorHAnsi" w:hAnsiTheme="minorHAnsi" w:cstheme="minorHAnsi"/>
          <w:sz w:val="20"/>
        </w:rPr>
      </w:pPr>
      <w:r w:rsidRPr="00221400">
        <w:rPr>
          <w:rFonts w:asciiTheme="minorHAnsi" w:hAnsiTheme="minorHAnsi" w:cstheme="minorHAnsi"/>
          <w:b/>
          <w:sz w:val="20"/>
        </w:rPr>
        <w:t>VIII.</w:t>
      </w:r>
      <w:r>
        <w:rPr>
          <w:rFonts w:asciiTheme="minorHAnsi" w:hAnsiTheme="minorHAnsi" w:cstheme="minorHAnsi"/>
          <w:sz w:val="20"/>
        </w:rPr>
        <w:t xml:space="preserve"> </w:t>
      </w:r>
      <w:r w:rsidRPr="00E94651">
        <w:rPr>
          <w:rFonts w:asciiTheme="minorHAnsi" w:hAnsiTheme="minorHAnsi" w:cstheme="minorHAnsi"/>
          <w:sz w:val="20"/>
        </w:rPr>
        <w:t xml:space="preserve">As quantidades no </w:t>
      </w:r>
      <w:r w:rsidRPr="00E94651">
        <w:rPr>
          <w:rFonts w:asciiTheme="minorHAnsi" w:hAnsiTheme="minorHAnsi" w:cstheme="minorHAnsi"/>
          <w:b/>
          <w:sz w:val="20"/>
        </w:rPr>
        <w:t>item 1.1.(do Termo de referência)</w:t>
      </w:r>
      <w:r w:rsidRPr="00E94651">
        <w:rPr>
          <w:rFonts w:asciiTheme="minorHAnsi" w:hAnsiTheme="minorHAnsi" w:cstheme="minorHAnsi"/>
          <w:sz w:val="20"/>
        </w:rPr>
        <w:t xml:space="preserve"> deste edital são estimativas de consumo anual, portanto </w:t>
      </w:r>
      <w:r w:rsidRPr="00E94651">
        <w:rPr>
          <w:rFonts w:asciiTheme="minorHAnsi" w:hAnsiTheme="minorHAnsi" w:cstheme="minorHAnsi"/>
          <w:b/>
          <w:sz w:val="20"/>
          <w:u w:val="single"/>
        </w:rPr>
        <w:t>não</w:t>
      </w:r>
      <w:r w:rsidRPr="00E94651">
        <w:rPr>
          <w:rFonts w:asciiTheme="minorHAnsi" w:hAnsiTheme="minorHAnsi" w:cstheme="minorHAnsi"/>
          <w:sz w:val="20"/>
          <w:u w:val="single"/>
        </w:rPr>
        <w:t xml:space="preserve"> </w:t>
      </w:r>
      <w:r w:rsidRPr="00E94651">
        <w:rPr>
          <w:rFonts w:asciiTheme="minorHAnsi" w:hAnsiTheme="minorHAnsi" w:cstheme="minorHAnsi"/>
          <w:b/>
          <w:sz w:val="20"/>
          <w:u w:val="single"/>
        </w:rPr>
        <w:t>representam obrigação de contratação pela Administração</w:t>
      </w:r>
      <w:r w:rsidRPr="00E94651">
        <w:rPr>
          <w:rFonts w:asciiTheme="minorHAnsi" w:hAnsiTheme="minorHAnsi" w:cstheme="minorHAnsi"/>
          <w:sz w:val="20"/>
        </w:rPr>
        <w:t>, podendo ocorrer licitações específicas para contratação do item, sendo assegurada ao detentor do Registro a preferência de fornecimento, em igualdade de condições.</w:t>
      </w:r>
    </w:p>
    <w:p w:rsidR="00AB0F40" w:rsidRPr="00E94651" w:rsidRDefault="00AB0F40" w:rsidP="00AB0F40">
      <w:pPr>
        <w:spacing w:line="360" w:lineRule="auto"/>
        <w:jc w:val="both"/>
        <w:rPr>
          <w:rFonts w:asciiTheme="minorHAnsi" w:hAnsiTheme="minorHAnsi" w:cstheme="minorHAnsi"/>
          <w:sz w:val="20"/>
        </w:rPr>
      </w:pPr>
      <w:r w:rsidRPr="00221400">
        <w:rPr>
          <w:rFonts w:asciiTheme="minorHAnsi" w:hAnsiTheme="minorHAnsi" w:cstheme="minorHAnsi"/>
          <w:b/>
          <w:sz w:val="20"/>
        </w:rPr>
        <w:t>IX.</w:t>
      </w:r>
      <w:r>
        <w:rPr>
          <w:rFonts w:asciiTheme="minorHAnsi" w:hAnsiTheme="minorHAnsi" w:cstheme="minorHAnsi"/>
          <w:b/>
          <w:sz w:val="20"/>
        </w:rPr>
        <w:t xml:space="preserve"> </w:t>
      </w:r>
      <w:r w:rsidRPr="00E94651">
        <w:rPr>
          <w:rFonts w:asciiTheme="minorHAnsi" w:hAnsiTheme="minorHAnsi" w:cstheme="minorHAnsi"/>
          <w:sz w:val="20"/>
        </w:rPr>
        <w:t xml:space="preserve">As quantidades constantes no </w:t>
      </w:r>
      <w:r w:rsidRPr="00E94651">
        <w:rPr>
          <w:rFonts w:asciiTheme="minorHAnsi" w:hAnsiTheme="minorHAnsi" w:cstheme="minorHAnsi"/>
          <w:b/>
          <w:sz w:val="20"/>
        </w:rPr>
        <w:t>item 1.1.(do Termo de referência)</w:t>
      </w:r>
      <w:r w:rsidRPr="00E94651">
        <w:rPr>
          <w:rFonts w:asciiTheme="minorHAnsi" w:hAnsiTheme="minorHAnsi" w:cstheme="minorHAnsi"/>
          <w:sz w:val="20"/>
        </w:rPr>
        <w:t xml:space="preserve"> serão adquiridas gradativamente, de acordo com a necessidade da</w:t>
      </w:r>
      <w:r>
        <w:rPr>
          <w:rFonts w:asciiTheme="minorHAnsi" w:hAnsiTheme="minorHAnsi" w:cstheme="minorHAnsi"/>
          <w:sz w:val="20"/>
        </w:rPr>
        <w:t>s Secretarias Municipais.</w:t>
      </w:r>
    </w:p>
    <w:p w:rsidR="00AB0F40" w:rsidRPr="007B403A" w:rsidRDefault="00AB0F40" w:rsidP="00AB0F40">
      <w:pPr>
        <w:pStyle w:val="NormalWeb"/>
        <w:numPr>
          <w:ilvl w:val="0"/>
          <w:numId w:val="26"/>
        </w:numPr>
        <w:suppressAutoHyphens/>
        <w:spacing w:before="0" w:beforeAutospacing="0" w:after="0" w:afterAutospacing="0" w:line="360" w:lineRule="auto"/>
        <w:jc w:val="both"/>
        <w:rPr>
          <w:rFonts w:asciiTheme="minorHAnsi" w:hAnsiTheme="minorHAnsi" w:cstheme="minorHAnsi"/>
          <w:sz w:val="20"/>
          <w:szCs w:val="20"/>
        </w:rPr>
      </w:pPr>
      <w:r w:rsidRPr="00221400">
        <w:rPr>
          <w:rFonts w:asciiTheme="minorHAnsi" w:eastAsia="Arial-BoldMT" w:hAnsiTheme="minorHAnsi" w:cstheme="minorHAnsi"/>
          <w:b/>
          <w:color w:val="000000"/>
          <w:sz w:val="20"/>
          <w:szCs w:val="20"/>
          <w:shd w:val="clear" w:color="auto" w:fill="FFFFFF"/>
        </w:rPr>
        <w:t>X.</w:t>
      </w:r>
      <w:r>
        <w:rPr>
          <w:rFonts w:asciiTheme="minorHAnsi" w:eastAsia="Arial-BoldMT" w:hAnsiTheme="minorHAnsi" w:cstheme="minorHAnsi"/>
          <w:b/>
          <w:color w:val="000000"/>
          <w:sz w:val="20"/>
          <w:szCs w:val="20"/>
          <w:shd w:val="clear" w:color="auto" w:fill="FFFFFF"/>
        </w:rPr>
        <w:t xml:space="preserve"> </w:t>
      </w:r>
      <w:r w:rsidRPr="00E94651">
        <w:rPr>
          <w:rFonts w:asciiTheme="minorHAnsi" w:eastAsia="Arial-BoldMT" w:hAnsiTheme="minorHAnsi" w:cstheme="minorHAnsi"/>
          <w:color w:val="000000"/>
          <w:sz w:val="20"/>
          <w:szCs w:val="20"/>
          <w:shd w:val="clear" w:color="auto" w:fill="FFFFFF"/>
        </w:rPr>
        <w:t>Não serão aceitas entregas cujo objeto não esteja rigorosamente de acordo com a especificação e a solicitação de fornecimento.</w:t>
      </w:r>
    </w:p>
    <w:p w:rsidR="00AB0F40" w:rsidRPr="00567731" w:rsidRDefault="00AB0F40" w:rsidP="00AB0F40">
      <w:pPr>
        <w:spacing w:line="360" w:lineRule="auto"/>
        <w:jc w:val="both"/>
        <w:rPr>
          <w:rFonts w:ascii="Calibri" w:hAnsi="Calibri" w:cs="Calibri"/>
          <w:sz w:val="20"/>
        </w:rPr>
      </w:pPr>
      <w:r w:rsidRPr="00567731">
        <w:rPr>
          <w:rFonts w:asciiTheme="minorHAnsi" w:hAnsiTheme="minorHAnsi" w:cstheme="minorHAnsi"/>
          <w:b/>
          <w:bCs/>
          <w:sz w:val="20"/>
        </w:rPr>
        <w:t xml:space="preserve">XI. </w:t>
      </w:r>
      <w:r w:rsidRPr="00567731">
        <w:rPr>
          <w:rFonts w:ascii="Calibri" w:hAnsi="Calibri" w:cs="Calibri"/>
          <w:sz w:val="20"/>
        </w:rPr>
        <w:t>Ser novos e de primeira qualidade;</w:t>
      </w:r>
    </w:p>
    <w:p w:rsidR="00AB0F40" w:rsidRPr="00F52DBB" w:rsidRDefault="00AB0F40" w:rsidP="00AB0F40">
      <w:pPr>
        <w:spacing w:line="360" w:lineRule="auto"/>
        <w:jc w:val="both"/>
        <w:rPr>
          <w:rFonts w:ascii="Calibri" w:hAnsi="Calibri" w:cs="Calibri"/>
          <w:sz w:val="20"/>
        </w:rPr>
      </w:pPr>
      <w:r w:rsidRPr="00221400">
        <w:rPr>
          <w:rFonts w:asciiTheme="minorHAnsi" w:hAnsiTheme="minorHAnsi" w:cstheme="minorHAnsi"/>
          <w:b/>
          <w:bCs/>
          <w:sz w:val="20"/>
        </w:rPr>
        <w:t>XII.</w:t>
      </w:r>
      <w:r>
        <w:rPr>
          <w:rFonts w:asciiTheme="minorHAnsi" w:hAnsiTheme="minorHAnsi" w:cstheme="minorHAnsi"/>
          <w:b/>
          <w:bCs/>
          <w:sz w:val="20"/>
        </w:rPr>
        <w:t xml:space="preserve"> </w:t>
      </w:r>
      <w:r w:rsidRPr="00F52DBB">
        <w:rPr>
          <w:rFonts w:ascii="Calibri" w:hAnsi="Calibri" w:cs="Calibri"/>
          <w:sz w:val="20"/>
        </w:rPr>
        <w:t>Possuir registro nos órgãos competentes, quando exigido;</w:t>
      </w:r>
    </w:p>
    <w:p w:rsidR="00AB0F40" w:rsidRPr="00F52DBB" w:rsidRDefault="00AB0F40" w:rsidP="00AB0F40">
      <w:pPr>
        <w:spacing w:line="360" w:lineRule="auto"/>
        <w:jc w:val="both"/>
        <w:rPr>
          <w:rFonts w:ascii="Calibri" w:hAnsi="Calibri" w:cs="Calibri"/>
          <w:sz w:val="20"/>
        </w:rPr>
      </w:pPr>
      <w:r w:rsidRPr="00221400">
        <w:rPr>
          <w:rFonts w:asciiTheme="minorHAnsi" w:hAnsiTheme="minorHAnsi" w:cstheme="minorHAnsi"/>
          <w:b/>
          <w:bCs/>
          <w:sz w:val="20"/>
        </w:rPr>
        <w:t>XII.</w:t>
      </w:r>
      <w:r>
        <w:rPr>
          <w:rFonts w:asciiTheme="minorHAnsi" w:hAnsiTheme="minorHAnsi" w:cstheme="minorHAnsi"/>
          <w:b/>
          <w:bCs/>
          <w:sz w:val="20"/>
        </w:rPr>
        <w:t xml:space="preserve"> </w:t>
      </w:r>
      <w:r w:rsidRPr="00F52DBB">
        <w:rPr>
          <w:rFonts w:ascii="Calibri" w:hAnsi="Calibri" w:cs="Calibri"/>
          <w:sz w:val="20"/>
        </w:rPr>
        <w:t>Ser entregues em embalagens originais;</w:t>
      </w:r>
    </w:p>
    <w:p w:rsidR="00AB0F40" w:rsidRPr="00F52DBB" w:rsidRDefault="00AB0F40" w:rsidP="00AB0F40">
      <w:pPr>
        <w:spacing w:line="360" w:lineRule="auto"/>
        <w:jc w:val="both"/>
        <w:rPr>
          <w:rFonts w:ascii="Calibri" w:hAnsi="Calibri" w:cs="Calibri"/>
          <w:sz w:val="20"/>
        </w:rPr>
      </w:pPr>
      <w:r w:rsidRPr="00221400">
        <w:rPr>
          <w:rFonts w:asciiTheme="minorHAnsi" w:hAnsiTheme="minorHAnsi" w:cstheme="minorHAnsi"/>
          <w:b/>
          <w:sz w:val="20"/>
        </w:rPr>
        <w:t>XIII.</w:t>
      </w:r>
      <w:r>
        <w:rPr>
          <w:rFonts w:asciiTheme="minorHAnsi" w:hAnsiTheme="minorHAnsi" w:cstheme="minorHAnsi"/>
          <w:b/>
          <w:sz w:val="20"/>
        </w:rPr>
        <w:t xml:space="preserve"> </w:t>
      </w:r>
      <w:r w:rsidRPr="00F52DBB">
        <w:rPr>
          <w:rFonts w:ascii="Calibri" w:hAnsi="Calibri" w:cs="Calibri"/>
          <w:sz w:val="20"/>
        </w:rPr>
        <w:t>Possuir prazo de validade mínimo de 12 meses, quando aplicável;</w:t>
      </w:r>
    </w:p>
    <w:p w:rsidR="00AB0F40" w:rsidRPr="00E94651" w:rsidRDefault="00AB0F40" w:rsidP="00AB0F40">
      <w:pPr>
        <w:spacing w:line="360" w:lineRule="auto"/>
        <w:jc w:val="both"/>
        <w:rPr>
          <w:rFonts w:asciiTheme="minorHAnsi" w:hAnsiTheme="minorHAnsi" w:cstheme="minorHAnsi"/>
          <w:sz w:val="20"/>
        </w:rPr>
      </w:pPr>
      <w:r w:rsidRPr="00221400">
        <w:rPr>
          <w:rFonts w:asciiTheme="minorHAnsi" w:hAnsiTheme="minorHAnsi" w:cstheme="minorHAnsi"/>
          <w:b/>
          <w:sz w:val="20"/>
        </w:rPr>
        <w:lastRenderedPageBreak/>
        <w:t>XIV.</w:t>
      </w:r>
      <w:r>
        <w:rPr>
          <w:rFonts w:asciiTheme="minorHAnsi" w:hAnsiTheme="minorHAnsi" w:cstheme="minorHAnsi"/>
          <w:sz w:val="20"/>
        </w:rPr>
        <w:t xml:space="preserve"> </w:t>
      </w:r>
      <w:r w:rsidRPr="000C237C">
        <w:rPr>
          <w:rFonts w:asciiTheme="minorHAnsi" w:hAnsiTheme="minorHAnsi" w:cstheme="minorHAnsi"/>
          <w:sz w:val="20"/>
        </w:rPr>
        <w:t>A</w:t>
      </w:r>
      <w:r w:rsidRPr="00E94651">
        <w:rPr>
          <w:rFonts w:asciiTheme="minorHAnsi" w:hAnsiTheme="minorHAnsi" w:cstheme="minorHAnsi"/>
          <w:sz w:val="20"/>
        </w:rPr>
        <w:t xml:space="preserve"> Prefeitura Municipal de Bossoroca, através do Departamento de Compras, monitorará os preços dos produtos, avaliará o mercado constantemente e poderá rever os preços registrados a qualquer tempo, convocando os fornecedores para negociar novos valores.</w:t>
      </w:r>
    </w:p>
    <w:p w:rsidR="00AB0F40" w:rsidRPr="00E94651" w:rsidRDefault="00AB0F40" w:rsidP="00AB0F40">
      <w:pPr>
        <w:pStyle w:val="NormalWeb"/>
        <w:numPr>
          <w:ilvl w:val="0"/>
          <w:numId w:val="26"/>
        </w:numPr>
        <w:suppressAutoHyphens/>
        <w:spacing w:before="0" w:beforeAutospacing="0" w:after="0" w:afterAutospacing="0" w:line="360" w:lineRule="auto"/>
        <w:jc w:val="both"/>
        <w:rPr>
          <w:rFonts w:asciiTheme="minorHAnsi" w:hAnsiTheme="minorHAnsi" w:cstheme="minorHAnsi"/>
          <w:sz w:val="20"/>
          <w:szCs w:val="20"/>
        </w:rPr>
      </w:pPr>
      <w:r w:rsidRPr="00221400">
        <w:rPr>
          <w:rFonts w:asciiTheme="minorHAnsi" w:hAnsiTheme="minorHAnsi" w:cstheme="minorHAnsi"/>
          <w:b/>
          <w:sz w:val="20"/>
          <w:szCs w:val="20"/>
        </w:rPr>
        <w:t>XV.</w:t>
      </w:r>
      <w:r>
        <w:rPr>
          <w:rFonts w:asciiTheme="minorHAnsi" w:hAnsiTheme="minorHAnsi" w:cstheme="minorHAnsi"/>
          <w:sz w:val="20"/>
          <w:szCs w:val="20"/>
        </w:rPr>
        <w:t xml:space="preserve"> </w:t>
      </w:r>
      <w:r w:rsidRPr="00E94651">
        <w:rPr>
          <w:rFonts w:asciiTheme="minorHAnsi" w:hAnsiTheme="minorHAnsi" w:cstheme="minorHAnsi"/>
          <w:sz w:val="20"/>
          <w:szCs w:val="20"/>
        </w:rPr>
        <w:t xml:space="preserve">A empresa vencedora será responsável por despesas com fretes taxas para envio dos </w:t>
      </w:r>
      <w:r>
        <w:rPr>
          <w:rFonts w:asciiTheme="minorHAnsi" w:hAnsiTheme="minorHAnsi" w:cstheme="minorHAnsi"/>
          <w:sz w:val="20"/>
          <w:szCs w:val="20"/>
        </w:rPr>
        <w:t>itens</w:t>
      </w:r>
      <w:r w:rsidRPr="00E94651">
        <w:rPr>
          <w:rFonts w:asciiTheme="minorHAnsi" w:hAnsiTheme="minorHAnsi" w:cstheme="minorHAnsi"/>
          <w:sz w:val="20"/>
          <w:szCs w:val="20"/>
        </w:rPr>
        <w:t>.</w:t>
      </w:r>
    </w:p>
    <w:p w:rsidR="00100FC5" w:rsidRDefault="00100FC5" w:rsidP="00227A83">
      <w:pPr>
        <w:spacing w:line="360" w:lineRule="auto"/>
        <w:jc w:val="both"/>
        <w:rPr>
          <w:rFonts w:asciiTheme="minorHAnsi" w:hAnsiTheme="minorHAnsi" w:cstheme="minorHAnsi"/>
          <w:color w:val="D60093"/>
          <w:sz w:val="20"/>
        </w:rPr>
      </w:pPr>
    </w:p>
    <w:p w:rsidR="0050174A" w:rsidRPr="002B0CE2" w:rsidRDefault="00FC4F98"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t xml:space="preserve">CLÁUSULA </w:t>
      </w:r>
      <w:r w:rsidR="007B403A" w:rsidRPr="002B0CE2">
        <w:rPr>
          <w:rFonts w:asciiTheme="minorHAnsi" w:hAnsiTheme="minorHAnsi" w:cstheme="minorHAnsi"/>
          <w:b/>
          <w:sz w:val="20"/>
        </w:rPr>
        <w:t>TERCEIRA</w:t>
      </w:r>
      <w:r w:rsidR="009E0D1E">
        <w:rPr>
          <w:rFonts w:asciiTheme="minorHAnsi" w:hAnsiTheme="minorHAnsi" w:cstheme="minorHAnsi"/>
          <w:b/>
          <w:sz w:val="20"/>
        </w:rPr>
        <w:t xml:space="preserve"> </w:t>
      </w:r>
      <w:r w:rsidRPr="002B0CE2">
        <w:rPr>
          <w:rFonts w:asciiTheme="minorHAnsi" w:hAnsiTheme="minorHAnsi" w:cstheme="minorHAnsi"/>
          <w:b/>
          <w:sz w:val="20"/>
        </w:rPr>
        <w:t xml:space="preserve">- DA DOCUMENTAÇÃO CONTRATUAL: </w:t>
      </w:r>
    </w:p>
    <w:p w:rsidR="00FC4F98" w:rsidRPr="002B0CE2" w:rsidRDefault="00FC4F98" w:rsidP="00227A83">
      <w:pPr>
        <w:spacing w:line="360" w:lineRule="auto"/>
        <w:jc w:val="both"/>
        <w:rPr>
          <w:rFonts w:asciiTheme="minorHAnsi" w:hAnsiTheme="minorHAnsi" w:cstheme="minorHAnsi"/>
          <w:sz w:val="20"/>
        </w:rPr>
      </w:pPr>
      <w:r w:rsidRPr="002B0CE2">
        <w:rPr>
          <w:rFonts w:asciiTheme="minorHAnsi" w:hAnsiTheme="minorHAnsi" w:cstheme="minorHAnsi"/>
          <w:sz w:val="20"/>
        </w:rPr>
        <w:t>A CONTRATADA deverá observar rigorosamente as normas técnicas em vigor, as especificações e demais documentos fornecidos pelo CONTRATANTE e as cláusulas deste contrato.</w:t>
      </w:r>
    </w:p>
    <w:p w:rsidR="00FC4F98" w:rsidRPr="002B0CE2" w:rsidRDefault="00FC4F98" w:rsidP="00227A83">
      <w:pPr>
        <w:spacing w:line="360" w:lineRule="auto"/>
        <w:jc w:val="both"/>
        <w:rPr>
          <w:rFonts w:asciiTheme="minorHAnsi" w:hAnsiTheme="minorHAnsi" w:cstheme="minorHAnsi"/>
          <w:sz w:val="20"/>
        </w:rPr>
      </w:pPr>
      <w:r w:rsidRPr="002B0CE2">
        <w:rPr>
          <w:rFonts w:asciiTheme="minorHAnsi" w:hAnsiTheme="minorHAnsi" w:cstheme="minorHAnsi"/>
          <w:b/>
          <w:sz w:val="20"/>
        </w:rPr>
        <w:t xml:space="preserve">Parágrafo único: </w:t>
      </w:r>
      <w:r w:rsidRPr="002B0CE2">
        <w:rPr>
          <w:rFonts w:asciiTheme="minorHAnsi" w:hAnsiTheme="minorHAnsi" w:cstheme="minorHAnsi"/>
          <w:sz w:val="20"/>
        </w:rPr>
        <w:t>Para todos os efeitos, incorporam-se, como parte integrante deste contrato e como nele transcritos estejam, em todo o seu teor, os documentos assinados pelas partes, documentos de habilitação, propostas e demais documentos usados para o objeto licitado.</w:t>
      </w:r>
    </w:p>
    <w:p w:rsidR="005D0772" w:rsidRDefault="005D0772" w:rsidP="00227A83">
      <w:pPr>
        <w:spacing w:line="360" w:lineRule="auto"/>
        <w:jc w:val="both"/>
        <w:rPr>
          <w:rFonts w:asciiTheme="minorHAnsi" w:hAnsiTheme="minorHAnsi" w:cstheme="minorHAnsi"/>
          <w:color w:val="D60093"/>
          <w:sz w:val="20"/>
        </w:rPr>
      </w:pPr>
    </w:p>
    <w:p w:rsidR="00186CA8" w:rsidRDefault="00FC4F98"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t xml:space="preserve">CLÁUSULA </w:t>
      </w:r>
      <w:r w:rsidR="007B403A" w:rsidRPr="002B0CE2">
        <w:rPr>
          <w:rFonts w:asciiTheme="minorHAnsi" w:hAnsiTheme="minorHAnsi" w:cstheme="minorHAnsi"/>
          <w:b/>
          <w:sz w:val="20"/>
        </w:rPr>
        <w:t xml:space="preserve">QUARTA </w:t>
      </w:r>
      <w:r w:rsidRPr="002B0CE2">
        <w:rPr>
          <w:rFonts w:asciiTheme="minorHAnsi" w:hAnsiTheme="minorHAnsi" w:cstheme="minorHAnsi"/>
          <w:b/>
          <w:sz w:val="20"/>
        </w:rPr>
        <w:t>- DO PRAZO:</w:t>
      </w:r>
    </w:p>
    <w:p w:rsidR="0086741B" w:rsidRDefault="00186CA8" w:rsidP="00227A83">
      <w:pPr>
        <w:spacing w:line="360" w:lineRule="auto"/>
        <w:jc w:val="both"/>
        <w:rPr>
          <w:rFonts w:asciiTheme="minorHAnsi" w:hAnsiTheme="minorHAnsi" w:cstheme="minorHAnsi"/>
          <w:sz w:val="20"/>
        </w:rPr>
      </w:pPr>
      <w:r w:rsidRPr="000705CB">
        <w:rPr>
          <w:rFonts w:asciiTheme="minorHAnsi" w:hAnsiTheme="minorHAnsi" w:cstheme="minorHAnsi"/>
          <w:sz w:val="20"/>
        </w:rPr>
        <w:t xml:space="preserve">O prazo de vigência da contratação é de 12 meses contados da assinatura da ata de registro de preços, na forma do artigo 105 da Lei Nº 14.133/21, </w:t>
      </w:r>
      <w:r w:rsidRPr="000705CB">
        <w:rPr>
          <w:rFonts w:asciiTheme="minorHAnsi" w:hAnsiTheme="minorHAnsi" w:cstheme="minorHAnsi"/>
          <w:b/>
          <w:bCs/>
          <w:sz w:val="20"/>
        </w:rPr>
        <w:t>com possibilidade de prorrogação de igual período</w:t>
      </w:r>
      <w:r w:rsidRPr="000705CB">
        <w:rPr>
          <w:rFonts w:asciiTheme="minorHAnsi" w:hAnsiTheme="minorHAnsi" w:cstheme="minorHAnsi"/>
          <w:sz w:val="20"/>
        </w:rPr>
        <w:t>, conforme Artigo 84 da Lei 14133, desde que comprovado o preço vantajoso.</w:t>
      </w:r>
    </w:p>
    <w:p w:rsidR="00100FC5" w:rsidRDefault="00100FC5" w:rsidP="00227A83">
      <w:pPr>
        <w:spacing w:line="360" w:lineRule="auto"/>
        <w:jc w:val="both"/>
        <w:rPr>
          <w:rFonts w:asciiTheme="minorHAnsi" w:hAnsiTheme="minorHAnsi" w:cstheme="minorHAnsi"/>
          <w:b/>
          <w:sz w:val="20"/>
        </w:rPr>
      </w:pPr>
    </w:p>
    <w:p w:rsidR="0050174A" w:rsidRPr="002B0CE2" w:rsidRDefault="00FC4F98"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t xml:space="preserve">CLÁUSULA </w:t>
      </w:r>
      <w:r w:rsidR="007B403A" w:rsidRPr="002B0CE2">
        <w:rPr>
          <w:rFonts w:asciiTheme="minorHAnsi" w:hAnsiTheme="minorHAnsi" w:cstheme="minorHAnsi"/>
          <w:b/>
          <w:sz w:val="20"/>
        </w:rPr>
        <w:t xml:space="preserve">QUINTA </w:t>
      </w:r>
      <w:r w:rsidRPr="002B0CE2">
        <w:rPr>
          <w:rFonts w:asciiTheme="minorHAnsi" w:hAnsiTheme="minorHAnsi" w:cstheme="minorHAnsi"/>
          <w:b/>
          <w:sz w:val="20"/>
        </w:rPr>
        <w:t xml:space="preserve">- DOS PAGAMENTOS CONTRATUAIS: </w:t>
      </w:r>
    </w:p>
    <w:p w:rsidR="00610EE4" w:rsidRPr="000E6C6C" w:rsidRDefault="00610EE4" w:rsidP="00227A83">
      <w:pPr>
        <w:widowControl w:val="0"/>
        <w:autoSpaceDE w:val="0"/>
        <w:autoSpaceDN w:val="0"/>
        <w:adjustRightInd w:val="0"/>
        <w:spacing w:line="360" w:lineRule="auto"/>
        <w:jc w:val="both"/>
        <w:rPr>
          <w:rFonts w:ascii="Calibri" w:hAnsi="Calibri" w:cs="Calibri"/>
          <w:b/>
          <w:bCs/>
          <w:spacing w:val="-1"/>
          <w:sz w:val="20"/>
        </w:rPr>
      </w:pPr>
      <w:r w:rsidRPr="000E6C6C">
        <w:rPr>
          <w:rFonts w:ascii="Calibri" w:hAnsi="Calibri" w:cs="Calibri"/>
          <w:b/>
          <w:bCs/>
          <w:spacing w:val="-1"/>
          <w:sz w:val="20"/>
        </w:rPr>
        <w:t>Parágrafo Primeiro</w:t>
      </w:r>
    </w:p>
    <w:p w:rsidR="00610EE4" w:rsidRPr="000E6C6C" w:rsidRDefault="00610EE4" w:rsidP="00227A83">
      <w:pPr>
        <w:spacing w:line="360" w:lineRule="auto"/>
        <w:jc w:val="both"/>
        <w:rPr>
          <w:rFonts w:asciiTheme="minorHAnsi" w:hAnsiTheme="minorHAnsi" w:cstheme="minorHAnsi"/>
          <w:b/>
          <w:sz w:val="20"/>
        </w:rPr>
      </w:pPr>
      <w:r w:rsidRPr="000E6C6C">
        <w:rPr>
          <w:rFonts w:asciiTheme="minorHAnsi" w:hAnsiTheme="minorHAnsi" w:cstheme="minorHAnsi"/>
          <w:sz w:val="20"/>
        </w:rPr>
        <w:t xml:space="preserve">a) O pagamento será efetuado no prazo máximo de até, </w:t>
      </w:r>
      <w:r w:rsidRPr="000E6C6C">
        <w:rPr>
          <w:rFonts w:asciiTheme="minorHAnsi" w:hAnsiTheme="minorHAnsi" w:cstheme="minorHAnsi"/>
          <w:b/>
          <w:sz w:val="20"/>
        </w:rPr>
        <w:t xml:space="preserve">30 dias, </w:t>
      </w:r>
      <w:r w:rsidRPr="000E6C6C">
        <w:rPr>
          <w:rFonts w:asciiTheme="minorHAnsi" w:hAnsiTheme="minorHAnsi" w:cstheme="minorHAnsi"/>
          <w:sz w:val="20"/>
        </w:rPr>
        <w:t xml:space="preserve">após </w:t>
      </w:r>
      <w:r w:rsidRPr="00AB0F40">
        <w:rPr>
          <w:rFonts w:asciiTheme="minorHAnsi" w:hAnsiTheme="minorHAnsi" w:cstheme="minorHAnsi"/>
          <w:b/>
          <w:sz w:val="20"/>
        </w:rPr>
        <w:t>entrega</w:t>
      </w:r>
      <w:r w:rsidR="00AB0F40" w:rsidRPr="00AB0F40">
        <w:rPr>
          <w:rFonts w:asciiTheme="minorHAnsi" w:hAnsiTheme="minorHAnsi" w:cstheme="minorHAnsi"/>
          <w:b/>
          <w:sz w:val="20"/>
        </w:rPr>
        <w:t xml:space="preserve"> e aceite</w:t>
      </w:r>
      <w:r w:rsidRPr="00AB0F40">
        <w:rPr>
          <w:rFonts w:asciiTheme="minorHAnsi" w:hAnsiTheme="minorHAnsi" w:cstheme="minorHAnsi"/>
          <w:b/>
          <w:sz w:val="20"/>
        </w:rPr>
        <w:t xml:space="preserve"> dos </w:t>
      </w:r>
      <w:r w:rsidR="008160B2" w:rsidRPr="00AB0F40">
        <w:rPr>
          <w:rFonts w:asciiTheme="minorHAnsi" w:hAnsiTheme="minorHAnsi" w:cstheme="minorHAnsi"/>
          <w:b/>
          <w:sz w:val="20"/>
        </w:rPr>
        <w:t>itens</w:t>
      </w:r>
      <w:r w:rsidRPr="000E6C6C">
        <w:rPr>
          <w:rFonts w:asciiTheme="minorHAnsi" w:hAnsiTheme="minorHAnsi" w:cstheme="minorHAnsi"/>
          <w:sz w:val="20"/>
        </w:rPr>
        <w:t xml:space="preserve"> solicitados, mediante apresentação da Nota Fiscal/Fatura.</w:t>
      </w:r>
    </w:p>
    <w:p w:rsidR="00610EE4" w:rsidRPr="000E6C6C" w:rsidRDefault="00610EE4" w:rsidP="00227A83">
      <w:pPr>
        <w:widowControl w:val="0"/>
        <w:autoSpaceDE w:val="0"/>
        <w:autoSpaceDN w:val="0"/>
        <w:adjustRightInd w:val="0"/>
        <w:spacing w:line="360" w:lineRule="auto"/>
        <w:jc w:val="both"/>
        <w:rPr>
          <w:rFonts w:asciiTheme="minorHAnsi" w:hAnsiTheme="minorHAnsi" w:cstheme="minorHAnsi"/>
          <w:color w:val="000000" w:themeColor="text1"/>
          <w:sz w:val="20"/>
        </w:rPr>
      </w:pPr>
      <w:r w:rsidRPr="000E6C6C">
        <w:rPr>
          <w:rFonts w:asciiTheme="minorHAnsi" w:hAnsiTheme="minorHAnsi" w:cstheme="minorHAnsi"/>
          <w:sz w:val="20"/>
        </w:rPr>
        <w:t xml:space="preserve">b) </w:t>
      </w:r>
      <w:r w:rsidRPr="000E6C6C">
        <w:rPr>
          <w:rFonts w:asciiTheme="minorHAnsi" w:hAnsiTheme="minorHAnsi" w:cstheme="minorHAnsi"/>
          <w:color w:val="000000" w:themeColor="text1"/>
          <w:sz w:val="20"/>
        </w:rPr>
        <w:t>Nos pagamentos efetuados pela Administração, poderão ser efetuadas retenções relativas a tributos de competência municipal ou os que o mesmo está como responsável pela legislação vigente, quando aplicáveis.</w:t>
      </w:r>
    </w:p>
    <w:p w:rsidR="00610EE4" w:rsidRDefault="00610EE4" w:rsidP="00227A83">
      <w:pPr>
        <w:spacing w:line="360" w:lineRule="auto"/>
        <w:jc w:val="both"/>
        <w:rPr>
          <w:rFonts w:asciiTheme="minorHAnsi" w:hAnsiTheme="minorHAnsi" w:cstheme="minorHAnsi"/>
          <w:color w:val="000000" w:themeColor="text1"/>
          <w:sz w:val="20"/>
        </w:rPr>
      </w:pPr>
      <w:r w:rsidRPr="000E6C6C">
        <w:rPr>
          <w:rFonts w:asciiTheme="minorHAnsi" w:hAnsiTheme="minorHAnsi" w:cstheme="minorHAnsi"/>
          <w:color w:val="000000" w:themeColor="text1"/>
          <w:sz w:val="20"/>
        </w:rPr>
        <w:t>d) Nenhum pagamento será efetuado a CONTRATADA enquanto pendente e liquidação qualquer obrigação que lhe for imposta, em virtude de penalidades ou inadimplemento, sem que isso gere direito ao pleito de atualização.</w:t>
      </w:r>
    </w:p>
    <w:p w:rsidR="00AB0F40" w:rsidRPr="000E6C6C" w:rsidRDefault="00AB0F40" w:rsidP="00227A83">
      <w:pPr>
        <w:spacing w:line="360" w:lineRule="auto"/>
        <w:jc w:val="both"/>
        <w:rPr>
          <w:rFonts w:asciiTheme="minorHAnsi" w:hAnsiTheme="minorHAnsi" w:cstheme="minorHAnsi"/>
          <w:color w:val="000000" w:themeColor="text1"/>
          <w:sz w:val="20"/>
        </w:rPr>
      </w:pPr>
    </w:p>
    <w:p w:rsidR="00610EE4" w:rsidRPr="000E6C6C" w:rsidRDefault="00610EE4" w:rsidP="00227A83">
      <w:pPr>
        <w:widowControl w:val="0"/>
        <w:autoSpaceDE w:val="0"/>
        <w:autoSpaceDN w:val="0"/>
        <w:adjustRightInd w:val="0"/>
        <w:spacing w:line="360" w:lineRule="auto"/>
        <w:jc w:val="both"/>
        <w:rPr>
          <w:rFonts w:asciiTheme="minorHAnsi" w:hAnsiTheme="minorHAnsi" w:cstheme="minorHAnsi"/>
          <w:sz w:val="20"/>
        </w:rPr>
      </w:pPr>
      <w:r w:rsidRPr="000E6C6C">
        <w:rPr>
          <w:rFonts w:asciiTheme="minorHAnsi" w:hAnsiTheme="minorHAnsi" w:cstheme="minorHAnsi"/>
          <w:b/>
          <w:bCs/>
          <w:spacing w:val="-1"/>
          <w:sz w:val="20"/>
        </w:rPr>
        <w:t>Parágrafo Segundo</w:t>
      </w:r>
    </w:p>
    <w:p w:rsidR="00610EE4" w:rsidRPr="000E6C6C" w:rsidRDefault="00610EE4" w:rsidP="00227A83">
      <w:pPr>
        <w:widowControl w:val="0"/>
        <w:autoSpaceDE w:val="0"/>
        <w:autoSpaceDN w:val="0"/>
        <w:adjustRightInd w:val="0"/>
        <w:spacing w:line="360" w:lineRule="auto"/>
        <w:jc w:val="both"/>
        <w:rPr>
          <w:rFonts w:ascii="Calibri" w:hAnsi="Calibri" w:cs="Calibri"/>
          <w:sz w:val="20"/>
        </w:rPr>
      </w:pPr>
      <w:r w:rsidRPr="000E6C6C">
        <w:rPr>
          <w:rFonts w:ascii="Calibri" w:hAnsi="Calibri" w:cs="Calibri"/>
          <w:sz w:val="20"/>
        </w:rPr>
        <w:t>a) A nota fiscal/</w:t>
      </w:r>
      <w:proofErr w:type="gramStart"/>
      <w:r w:rsidRPr="000E6C6C">
        <w:rPr>
          <w:rFonts w:ascii="Calibri" w:hAnsi="Calibri" w:cs="Calibri"/>
          <w:sz w:val="20"/>
        </w:rPr>
        <w:t>fatura emitida</w:t>
      </w:r>
      <w:proofErr w:type="gramEnd"/>
      <w:r w:rsidRPr="000E6C6C">
        <w:rPr>
          <w:rFonts w:ascii="Calibri" w:hAnsi="Calibri" w:cs="Calibri"/>
          <w:sz w:val="20"/>
        </w:rPr>
        <w:t xml:space="preserve"> pelo fornecedor deverá conter, em local de fácil visualização, a indicação do número do processo e o número do pregão, a fim de acelerar o trâmite de recebimento do serviço e posterior liberação do documento fiscal para pagamento.</w:t>
      </w:r>
    </w:p>
    <w:p w:rsidR="00610EE4" w:rsidRPr="000E6C6C" w:rsidRDefault="00610EE4" w:rsidP="00227A83">
      <w:pPr>
        <w:pStyle w:val="Default"/>
        <w:spacing w:line="360" w:lineRule="auto"/>
        <w:jc w:val="both"/>
        <w:rPr>
          <w:rFonts w:ascii="Calibri" w:hAnsi="Calibri" w:cs="Calibri"/>
          <w:sz w:val="20"/>
          <w:szCs w:val="20"/>
        </w:rPr>
      </w:pPr>
      <w:r w:rsidRPr="000E6C6C">
        <w:rPr>
          <w:rFonts w:ascii="Calibri" w:hAnsi="Calibri" w:cs="Calibri"/>
          <w:sz w:val="20"/>
          <w:szCs w:val="20"/>
        </w:rPr>
        <w:t xml:space="preserve">b) Durante todo o transcorrer do contrato e como condição da expedição </w:t>
      </w:r>
      <w:proofErr w:type="gramStart"/>
      <w:r w:rsidRPr="000E6C6C">
        <w:rPr>
          <w:rFonts w:ascii="Calibri" w:hAnsi="Calibri" w:cs="Calibri"/>
          <w:sz w:val="20"/>
          <w:szCs w:val="20"/>
        </w:rPr>
        <w:t>da(</w:t>
      </w:r>
      <w:proofErr w:type="gramEnd"/>
      <w:r w:rsidRPr="000E6C6C">
        <w:rPr>
          <w:rFonts w:ascii="Calibri" w:hAnsi="Calibri" w:cs="Calibri"/>
          <w:sz w:val="20"/>
          <w:szCs w:val="20"/>
        </w:rPr>
        <w:t xml:space="preserve">s) Nota(s) de Empenho(s) e da efetivação do(s) seu(s) pagamento(s), a Empresa deverá manter regularizados e dentro dos seus períodos de validade, os seguintes documentos: </w:t>
      </w:r>
    </w:p>
    <w:p w:rsidR="00610EE4" w:rsidRPr="000E6C6C" w:rsidRDefault="00610EE4" w:rsidP="00227A83">
      <w:pPr>
        <w:pStyle w:val="Default"/>
        <w:spacing w:line="360" w:lineRule="auto"/>
        <w:jc w:val="both"/>
        <w:rPr>
          <w:rFonts w:ascii="Calibri" w:hAnsi="Calibri" w:cs="Calibri"/>
          <w:sz w:val="20"/>
          <w:szCs w:val="20"/>
        </w:rPr>
      </w:pPr>
      <w:r w:rsidRPr="000E6C6C">
        <w:rPr>
          <w:rFonts w:ascii="Calibri" w:hAnsi="Calibri" w:cs="Calibri"/>
          <w:sz w:val="20"/>
          <w:szCs w:val="20"/>
        </w:rPr>
        <w:t xml:space="preserve">c) Certificado de Regularidade de Situação do FGTS </w:t>
      </w:r>
    </w:p>
    <w:p w:rsidR="00610EE4" w:rsidRPr="000E6C6C" w:rsidRDefault="00610EE4" w:rsidP="00227A83">
      <w:pPr>
        <w:pStyle w:val="Default"/>
        <w:spacing w:line="360" w:lineRule="auto"/>
        <w:jc w:val="both"/>
        <w:rPr>
          <w:rFonts w:ascii="Calibri" w:hAnsi="Calibri" w:cs="Calibri"/>
          <w:sz w:val="20"/>
          <w:szCs w:val="20"/>
        </w:rPr>
      </w:pPr>
      <w:r w:rsidRPr="000E6C6C">
        <w:rPr>
          <w:rFonts w:ascii="Calibri" w:hAnsi="Calibri" w:cs="Calibri"/>
          <w:sz w:val="20"/>
          <w:szCs w:val="20"/>
        </w:rPr>
        <w:t xml:space="preserve">d) Para o caso de MEI – Micro Empreendedor Individual, que não possua inscrição junto ao FGTS, deverá ser </w:t>
      </w:r>
      <w:proofErr w:type="gramStart"/>
      <w:r w:rsidRPr="000E6C6C">
        <w:rPr>
          <w:rFonts w:ascii="Calibri" w:hAnsi="Calibri" w:cs="Calibri"/>
          <w:sz w:val="20"/>
          <w:szCs w:val="20"/>
        </w:rPr>
        <w:t>apresentada</w:t>
      </w:r>
      <w:proofErr w:type="gramEnd"/>
      <w:r w:rsidRPr="000E6C6C">
        <w:rPr>
          <w:rFonts w:ascii="Calibri" w:hAnsi="Calibri" w:cs="Calibri"/>
          <w:sz w:val="20"/>
          <w:szCs w:val="20"/>
        </w:rPr>
        <w:t xml:space="preserve"> declaração do mesmo com a indicação de que não possui funcionários, estando assim dispensado de tal inscrição; </w:t>
      </w:r>
    </w:p>
    <w:p w:rsidR="00610EE4" w:rsidRPr="000E6C6C" w:rsidRDefault="00610EE4" w:rsidP="00227A83">
      <w:pPr>
        <w:pStyle w:val="Default"/>
        <w:spacing w:line="360" w:lineRule="auto"/>
        <w:jc w:val="both"/>
        <w:rPr>
          <w:rFonts w:ascii="Calibri" w:hAnsi="Calibri" w:cs="Calibri"/>
          <w:sz w:val="20"/>
          <w:szCs w:val="20"/>
        </w:rPr>
      </w:pPr>
      <w:r w:rsidRPr="000E6C6C">
        <w:rPr>
          <w:rFonts w:ascii="Calibri" w:hAnsi="Calibri" w:cs="Calibri"/>
          <w:sz w:val="20"/>
          <w:szCs w:val="20"/>
        </w:rPr>
        <w:t>e) Prova de regularidade com a Fazenda Municipal de Bossoroca</w:t>
      </w:r>
    </w:p>
    <w:p w:rsidR="00610EE4" w:rsidRPr="000E6C6C" w:rsidRDefault="00610EE4" w:rsidP="00227A83">
      <w:pPr>
        <w:pStyle w:val="Default"/>
        <w:spacing w:line="360" w:lineRule="auto"/>
        <w:jc w:val="both"/>
        <w:rPr>
          <w:rFonts w:ascii="Calibri" w:hAnsi="Calibri" w:cs="Calibri"/>
          <w:sz w:val="20"/>
          <w:szCs w:val="20"/>
        </w:rPr>
      </w:pPr>
      <w:r w:rsidRPr="000E6C6C">
        <w:rPr>
          <w:rFonts w:ascii="Calibri" w:hAnsi="Calibri" w:cs="Calibri"/>
          <w:sz w:val="20"/>
          <w:szCs w:val="20"/>
        </w:rPr>
        <w:lastRenderedPageBreak/>
        <w:t>f) Prova de regularidade para com a Fazenda Federal e Estadual, abrangendo todos os tributos de competência do Estado e relativa à sede ou domicílio da empresa;</w:t>
      </w:r>
    </w:p>
    <w:p w:rsidR="00610EE4" w:rsidRDefault="00610EE4" w:rsidP="00227A83">
      <w:pPr>
        <w:spacing w:line="360" w:lineRule="auto"/>
        <w:jc w:val="both"/>
        <w:rPr>
          <w:rFonts w:ascii="Calibri" w:hAnsi="Calibri" w:cs="Calibri"/>
          <w:sz w:val="20"/>
        </w:rPr>
      </w:pPr>
      <w:r w:rsidRPr="000E6C6C">
        <w:rPr>
          <w:rFonts w:ascii="Calibri" w:hAnsi="Calibri" w:cs="Calibri"/>
          <w:sz w:val="20"/>
        </w:rPr>
        <w:t xml:space="preserve">g) Prova de inexistência de débitos inadimplidos perante a Justiça do Trabalho, mediante a apresentação da Certidão Negativa </w:t>
      </w:r>
      <w:r w:rsidR="00221400" w:rsidRPr="000E6C6C">
        <w:rPr>
          <w:rFonts w:ascii="Calibri" w:hAnsi="Calibri" w:cs="Calibri"/>
          <w:sz w:val="20"/>
        </w:rPr>
        <w:t>d</w:t>
      </w:r>
      <w:r w:rsidR="00221400">
        <w:rPr>
          <w:rFonts w:ascii="Calibri" w:hAnsi="Calibri" w:cs="Calibri"/>
          <w:sz w:val="20"/>
        </w:rPr>
        <w:t>e</w:t>
      </w:r>
      <w:r w:rsidR="00221400" w:rsidRPr="000E6C6C">
        <w:rPr>
          <w:rFonts w:ascii="Calibri" w:hAnsi="Calibri" w:cs="Calibri"/>
          <w:sz w:val="20"/>
        </w:rPr>
        <w:t xml:space="preserve"> Débitos</w:t>
      </w:r>
      <w:r w:rsidRPr="000E6C6C">
        <w:rPr>
          <w:rFonts w:ascii="Calibri" w:hAnsi="Calibri" w:cs="Calibri"/>
          <w:sz w:val="20"/>
        </w:rPr>
        <w:t xml:space="preserve"> Trabalhistas;</w:t>
      </w:r>
    </w:p>
    <w:p w:rsidR="00610EE4" w:rsidRPr="00B27067" w:rsidRDefault="00610EE4" w:rsidP="00227A83">
      <w:pPr>
        <w:spacing w:line="360" w:lineRule="auto"/>
        <w:jc w:val="both"/>
        <w:rPr>
          <w:rFonts w:asciiTheme="minorHAnsi" w:hAnsiTheme="minorHAnsi" w:cstheme="minorHAnsi"/>
          <w:b/>
          <w:bCs/>
          <w:sz w:val="20"/>
        </w:rPr>
      </w:pPr>
      <w:r>
        <w:rPr>
          <w:rFonts w:ascii="Calibri" w:hAnsi="Calibri" w:cs="Calibri"/>
          <w:sz w:val="20"/>
        </w:rPr>
        <w:t xml:space="preserve">h) </w:t>
      </w:r>
      <w:r w:rsidRPr="00B27067">
        <w:rPr>
          <w:rFonts w:asciiTheme="minorHAnsi" w:hAnsiTheme="minorHAnsi" w:cstheme="minorHAnsi"/>
          <w:bCs/>
          <w:sz w:val="20"/>
        </w:rPr>
        <w:t>A Contratada ficará responsável pelo pagamento da taxa de transferência bancaria (TED), quando a unidade bancária indicada para pagamento for distinta daquela utilizada pela Contratante.</w:t>
      </w:r>
    </w:p>
    <w:p w:rsidR="00610EE4" w:rsidRDefault="00610EE4" w:rsidP="00227A83">
      <w:pPr>
        <w:spacing w:line="360" w:lineRule="auto"/>
        <w:jc w:val="both"/>
        <w:rPr>
          <w:rFonts w:asciiTheme="minorHAnsi" w:hAnsiTheme="minorHAnsi" w:cstheme="minorHAnsi"/>
          <w:color w:val="000000" w:themeColor="text1"/>
          <w:sz w:val="20"/>
        </w:rPr>
      </w:pPr>
    </w:p>
    <w:p w:rsidR="00100FC5" w:rsidRDefault="00100FC5" w:rsidP="00227A83">
      <w:pPr>
        <w:spacing w:line="360" w:lineRule="auto"/>
        <w:jc w:val="both"/>
        <w:rPr>
          <w:rFonts w:asciiTheme="minorHAnsi" w:hAnsiTheme="minorHAnsi" w:cstheme="minorHAnsi"/>
          <w:color w:val="000000" w:themeColor="text1"/>
          <w:sz w:val="20"/>
        </w:rPr>
      </w:pPr>
    </w:p>
    <w:p w:rsidR="00610EE4" w:rsidRPr="0096648C" w:rsidRDefault="00610EE4" w:rsidP="00227A83">
      <w:pPr>
        <w:spacing w:line="360" w:lineRule="auto"/>
        <w:jc w:val="both"/>
        <w:rPr>
          <w:rFonts w:asciiTheme="minorHAnsi" w:hAnsiTheme="minorHAnsi" w:cstheme="minorHAnsi"/>
          <w:b/>
          <w:sz w:val="20"/>
        </w:rPr>
      </w:pPr>
      <w:r w:rsidRPr="0096648C">
        <w:rPr>
          <w:rFonts w:asciiTheme="minorHAnsi" w:hAnsiTheme="minorHAnsi" w:cstheme="minorHAnsi"/>
          <w:b/>
          <w:sz w:val="20"/>
        </w:rPr>
        <w:t xml:space="preserve">CLÁUSULA </w:t>
      </w:r>
      <w:r w:rsidR="00566F5C">
        <w:rPr>
          <w:rFonts w:asciiTheme="minorHAnsi" w:hAnsiTheme="minorHAnsi" w:cstheme="minorHAnsi"/>
          <w:b/>
          <w:sz w:val="20"/>
        </w:rPr>
        <w:t>SEXTA</w:t>
      </w:r>
      <w:r w:rsidRPr="0096648C">
        <w:rPr>
          <w:rFonts w:asciiTheme="minorHAnsi" w:hAnsiTheme="minorHAnsi" w:cstheme="minorHAnsi"/>
          <w:b/>
          <w:sz w:val="20"/>
        </w:rPr>
        <w:t xml:space="preserve"> - DA DOTAÇÃO ORÇAMENTÁRIA: </w:t>
      </w:r>
    </w:p>
    <w:p w:rsidR="00AB0F40" w:rsidRDefault="00610EE4" w:rsidP="00AB0F40">
      <w:pPr>
        <w:spacing w:line="360" w:lineRule="auto"/>
        <w:jc w:val="both"/>
        <w:rPr>
          <w:rFonts w:ascii="Calibri" w:hAnsi="Calibri" w:cs="Calibri"/>
          <w:b/>
          <w:sz w:val="20"/>
        </w:rPr>
      </w:pPr>
      <w:r w:rsidRPr="0096648C">
        <w:rPr>
          <w:rFonts w:asciiTheme="minorHAnsi" w:hAnsiTheme="minorHAnsi" w:cstheme="minorHAnsi"/>
          <w:sz w:val="20"/>
        </w:rPr>
        <w:t>As despesas a serem realizadas com a ENTREGA dos materiais deste contrato, serão decorrentes das dotações</w:t>
      </w:r>
      <w:r>
        <w:rPr>
          <w:rFonts w:asciiTheme="minorHAnsi" w:hAnsiTheme="minorHAnsi" w:cstheme="minorHAnsi"/>
          <w:sz w:val="20"/>
        </w:rPr>
        <w:t>:</w:t>
      </w:r>
      <w:r w:rsidRPr="002A5D83">
        <w:rPr>
          <w:rFonts w:ascii="Calibri" w:hAnsi="Calibri" w:cs="Calibri"/>
          <w:b/>
          <w:sz w:val="20"/>
        </w:rPr>
        <w:t xml:space="preserve"> </w:t>
      </w:r>
      <w:r w:rsidR="009E0D1E" w:rsidRPr="003F5D42">
        <w:rPr>
          <w:rFonts w:ascii="Calibri" w:hAnsi="Calibri" w:cs="Calibri"/>
          <w:b/>
          <w:color w:val="000000"/>
          <w:sz w:val="20"/>
        </w:rPr>
        <w:t>RUBRICA</w:t>
      </w:r>
      <w:r w:rsidR="009E0D1E">
        <w:rPr>
          <w:rFonts w:ascii="Calibri" w:hAnsi="Calibri" w:cs="Calibri"/>
          <w:b/>
          <w:color w:val="000000"/>
          <w:sz w:val="20"/>
        </w:rPr>
        <w:t xml:space="preserve">: </w:t>
      </w:r>
      <w:r w:rsidR="00AB0F40">
        <w:rPr>
          <w:rFonts w:ascii="Calibri" w:hAnsi="Calibri" w:cs="Calibri"/>
          <w:b/>
          <w:sz w:val="20"/>
        </w:rPr>
        <w:t xml:space="preserve">a) </w:t>
      </w:r>
      <w:r w:rsidR="00AB0F40" w:rsidRPr="006176B8">
        <w:rPr>
          <w:rFonts w:ascii="Calibri" w:hAnsi="Calibri" w:cs="Calibri"/>
          <w:b/>
          <w:sz w:val="20"/>
        </w:rPr>
        <w:t>SMAMA</w:t>
      </w:r>
      <w:r w:rsidR="00AB0F40">
        <w:rPr>
          <w:rFonts w:ascii="Calibri" w:hAnsi="Calibri" w:cs="Calibri"/>
          <w:b/>
          <w:sz w:val="20"/>
        </w:rPr>
        <w:t xml:space="preserve"> - 402, 408,46,</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b) </w:t>
      </w:r>
      <w:r w:rsidRPr="006176B8">
        <w:rPr>
          <w:rFonts w:ascii="Calibri" w:hAnsi="Calibri" w:cs="Calibri"/>
          <w:b/>
          <w:sz w:val="20"/>
        </w:rPr>
        <w:t>SMAS</w:t>
      </w:r>
      <w:r>
        <w:rPr>
          <w:rFonts w:ascii="Calibri" w:hAnsi="Calibri" w:cs="Calibri"/>
          <w:b/>
          <w:sz w:val="20"/>
        </w:rPr>
        <w:t xml:space="preserve"> – 485,</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c) </w:t>
      </w:r>
      <w:r w:rsidRPr="006176B8">
        <w:rPr>
          <w:rFonts w:ascii="Calibri" w:hAnsi="Calibri" w:cs="Calibri"/>
          <w:b/>
          <w:sz w:val="20"/>
        </w:rPr>
        <w:t>SMF</w:t>
      </w:r>
      <w:r>
        <w:rPr>
          <w:rFonts w:ascii="Calibri" w:hAnsi="Calibri" w:cs="Calibri"/>
          <w:b/>
          <w:sz w:val="20"/>
        </w:rPr>
        <w:t xml:space="preserve"> – 100,</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d) </w:t>
      </w:r>
      <w:r w:rsidRPr="006176B8">
        <w:rPr>
          <w:rFonts w:ascii="Calibri" w:hAnsi="Calibri" w:cs="Calibri"/>
          <w:b/>
          <w:sz w:val="20"/>
        </w:rPr>
        <w:t>SMEC</w:t>
      </w:r>
      <w:r>
        <w:rPr>
          <w:rFonts w:ascii="Calibri" w:hAnsi="Calibri" w:cs="Calibri"/>
          <w:b/>
          <w:sz w:val="20"/>
        </w:rPr>
        <w:t xml:space="preserve"> – 196,</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e) </w:t>
      </w:r>
      <w:r w:rsidRPr="006176B8">
        <w:rPr>
          <w:rFonts w:ascii="Calibri" w:hAnsi="Calibri" w:cs="Calibri"/>
          <w:b/>
          <w:sz w:val="20"/>
        </w:rPr>
        <w:t>SMOT</w:t>
      </w:r>
      <w:r>
        <w:rPr>
          <w:rFonts w:ascii="Calibri" w:hAnsi="Calibri" w:cs="Calibri"/>
          <w:b/>
          <w:sz w:val="20"/>
        </w:rPr>
        <w:t xml:space="preserve"> – 121,</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f) </w:t>
      </w:r>
      <w:r w:rsidRPr="006176B8">
        <w:rPr>
          <w:rFonts w:ascii="Calibri" w:hAnsi="Calibri" w:cs="Calibri"/>
          <w:b/>
          <w:sz w:val="20"/>
        </w:rPr>
        <w:t>SMS</w:t>
      </w:r>
      <w:r>
        <w:rPr>
          <w:rFonts w:ascii="Calibri" w:hAnsi="Calibri" w:cs="Calibri"/>
          <w:b/>
          <w:sz w:val="20"/>
        </w:rPr>
        <w:t xml:space="preserve"> – 608, 384,</w:t>
      </w:r>
    </w:p>
    <w:p w:rsidR="00AB0F40" w:rsidRDefault="00AB0F40" w:rsidP="00AB0F40">
      <w:pPr>
        <w:spacing w:line="360" w:lineRule="auto"/>
        <w:jc w:val="both"/>
        <w:rPr>
          <w:rFonts w:ascii="Calibri" w:hAnsi="Calibri" w:cs="Calibri"/>
          <w:b/>
          <w:sz w:val="20"/>
        </w:rPr>
      </w:pPr>
      <w:r>
        <w:rPr>
          <w:rFonts w:ascii="Calibri" w:hAnsi="Calibri" w:cs="Calibri"/>
          <w:b/>
          <w:sz w:val="20"/>
        </w:rPr>
        <w:t xml:space="preserve">g) </w:t>
      </w:r>
      <w:r w:rsidRPr="006176B8">
        <w:rPr>
          <w:rFonts w:ascii="Calibri" w:hAnsi="Calibri" w:cs="Calibri"/>
          <w:b/>
          <w:sz w:val="20"/>
        </w:rPr>
        <w:t>SMA</w:t>
      </w:r>
      <w:r>
        <w:rPr>
          <w:rFonts w:ascii="Calibri" w:hAnsi="Calibri" w:cs="Calibri"/>
          <w:b/>
          <w:sz w:val="20"/>
        </w:rPr>
        <w:t xml:space="preserve"> - 72,66,</w:t>
      </w:r>
    </w:p>
    <w:p w:rsidR="00AB0F40" w:rsidRDefault="00AB0F40" w:rsidP="00AB0F40">
      <w:pPr>
        <w:spacing w:line="360" w:lineRule="auto"/>
        <w:jc w:val="both"/>
        <w:rPr>
          <w:rFonts w:ascii="Calibri" w:hAnsi="Calibri" w:cs="Calibri"/>
          <w:b/>
          <w:sz w:val="20"/>
        </w:rPr>
      </w:pPr>
      <w:r>
        <w:rPr>
          <w:rFonts w:ascii="Calibri" w:hAnsi="Calibri" w:cs="Calibri"/>
          <w:b/>
          <w:sz w:val="20"/>
        </w:rPr>
        <w:t>h) GABINETE – 36,32.</w:t>
      </w:r>
    </w:p>
    <w:p w:rsidR="00100FC5" w:rsidRDefault="00100FC5" w:rsidP="00227A83">
      <w:pPr>
        <w:spacing w:line="360" w:lineRule="auto"/>
        <w:jc w:val="both"/>
        <w:rPr>
          <w:rFonts w:asciiTheme="minorHAnsi" w:hAnsiTheme="minorHAnsi" w:cstheme="minorHAnsi"/>
          <w:b/>
          <w:sz w:val="20"/>
        </w:rPr>
      </w:pPr>
    </w:p>
    <w:p w:rsidR="00347190" w:rsidRPr="002B0CE2" w:rsidRDefault="00FC4F98" w:rsidP="00227A83">
      <w:pPr>
        <w:spacing w:line="360" w:lineRule="auto"/>
        <w:jc w:val="both"/>
        <w:rPr>
          <w:rFonts w:asciiTheme="minorHAnsi" w:hAnsiTheme="minorHAnsi" w:cstheme="minorHAnsi"/>
          <w:sz w:val="20"/>
        </w:rPr>
      </w:pPr>
      <w:r w:rsidRPr="002B0CE2">
        <w:rPr>
          <w:rFonts w:asciiTheme="minorHAnsi" w:hAnsiTheme="minorHAnsi" w:cstheme="minorHAnsi"/>
          <w:b/>
          <w:sz w:val="20"/>
        </w:rPr>
        <w:t>CLÁUSULA</w:t>
      </w:r>
      <w:r w:rsidR="007B403A">
        <w:rPr>
          <w:rFonts w:asciiTheme="minorHAnsi" w:hAnsiTheme="minorHAnsi" w:cstheme="minorHAnsi"/>
          <w:b/>
          <w:sz w:val="20"/>
        </w:rPr>
        <w:t xml:space="preserve"> </w:t>
      </w:r>
      <w:r w:rsidR="007B403A" w:rsidRPr="002B0CE2">
        <w:rPr>
          <w:rFonts w:asciiTheme="minorHAnsi" w:hAnsiTheme="minorHAnsi" w:cstheme="minorHAnsi"/>
          <w:b/>
          <w:sz w:val="20"/>
        </w:rPr>
        <w:t>SÉTIMA</w:t>
      </w:r>
      <w:r w:rsidRPr="002B0CE2">
        <w:rPr>
          <w:rFonts w:asciiTheme="minorHAnsi" w:hAnsiTheme="minorHAnsi" w:cstheme="minorHAnsi"/>
          <w:b/>
          <w:sz w:val="20"/>
        </w:rPr>
        <w:t xml:space="preserve"> - DAS SANÇÕES CONTRATUAIS:</w:t>
      </w:r>
    </w:p>
    <w:p w:rsidR="00FF4EC1" w:rsidRPr="002B0CE2" w:rsidRDefault="00FF4EC1" w:rsidP="00227A83">
      <w:pPr>
        <w:tabs>
          <w:tab w:val="left" w:pos="1134"/>
        </w:tabs>
        <w:spacing w:line="360" w:lineRule="auto"/>
        <w:jc w:val="both"/>
        <w:rPr>
          <w:rFonts w:asciiTheme="minorHAnsi" w:hAnsiTheme="minorHAnsi" w:cstheme="minorHAnsi"/>
          <w:b/>
          <w:sz w:val="20"/>
        </w:rPr>
      </w:pPr>
      <w:r w:rsidRPr="002B0CE2">
        <w:rPr>
          <w:rFonts w:asciiTheme="minorHAnsi" w:hAnsiTheme="minorHAnsi" w:cstheme="minorHAnsi"/>
          <w:b/>
          <w:sz w:val="20"/>
        </w:rPr>
        <w:t>20. SANÇÕES ADMINISTRATIVAS</w:t>
      </w:r>
      <w:r w:rsidR="00330428">
        <w:rPr>
          <w:rFonts w:asciiTheme="minorHAnsi" w:hAnsiTheme="minorHAnsi" w:cstheme="minorHAnsi"/>
          <w:b/>
          <w:sz w:val="20"/>
        </w:rPr>
        <w:t>:</w:t>
      </w:r>
    </w:p>
    <w:p w:rsidR="00FF4EC1" w:rsidRPr="002B0CE2" w:rsidRDefault="00FF4EC1" w:rsidP="00227A83">
      <w:pPr>
        <w:tabs>
          <w:tab w:val="left" w:pos="1134"/>
        </w:tabs>
        <w:spacing w:line="360" w:lineRule="auto"/>
        <w:jc w:val="both"/>
        <w:rPr>
          <w:rFonts w:asciiTheme="minorHAnsi" w:hAnsiTheme="minorHAnsi" w:cstheme="minorHAnsi"/>
          <w:sz w:val="20"/>
        </w:rPr>
      </w:pPr>
      <w:r w:rsidRPr="002B0CE2">
        <w:rPr>
          <w:rFonts w:asciiTheme="minorHAnsi" w:hAnsiTheme="minorHAnsi" w:cstheme="minorHAnsi"/>
          <w:b/>
          <w:sz w:val="20"/>
        </w:rPr>
        <w:t>20.1.</w:t>
      </w:r>
      <w:r w:rsidRPr="002B0CE2">
        <w:rPr>
          <w:rFonts w:asciiTheme="minorHAnsi" w:hAnsiTheme="minorHAnsi" w:cstheme="minorHAnsi"/>
          <w:b/>
          <w:bCs/>
          <w:sz w:val="20"/>
        </w:rPr>
        <w:t> </w:t>
      </w:r>
      <w:r w:rsidRPr="002B0CE2">
        <w:rPr>
          <w:rFonts w:asciiTheme="minorHAnsi" w:hAnsiTheme="minorHAnsi" w:cstheme="minorHAnsi"/>
          <w:sz w:val="20"/>
        </w:rPr>
        <w:t>O licitante ou o contratado será responsabilizado administrativamente pelas seguintes infrações: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 xml:space="preserve">a) </w:t>
      </w:r>
      <w:r w:rsidRPr="002B0CE2">
        <w:rPr>
          <w:rFonts w:asciiTheme="minorHAnsi" w:hAnsiTheme="minorHAnsi" w:cstheme="minorHAnsi"/>
          <w:sz w:val="20"/>
          <w:szCs w:val="20"/>
        </w:rPr>
        <w:t>dar causa à inexecução total do contrato;</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b)</w:t>
      </w:r>
      <w:r w:rsidRPr="002B0CE2">
        <w:rPr>
          <w:rFonts w:asciiTheme="minorHAnsi" w:hAnsiTheme="minorHAnsi" w:cstheme="minorHAnsi"/>
          <w:sz w:val="20"/>
          <w:szCs w:val="20"/>
        </w:rPr>
        <w:t xml:space="preserve"> deixar de entregar a documentação exigida para o certame ou não entregar qualquer documento que tenha sido solicitado pel</w:t>
      </w:r>
      <w:r w:rsidR="00BD4861">
        <w:rPr>
          <w:rFonts w:asciiTheme="minorHAnsi" w:hAnsiTheme="minorHAnsi" w:cstheme="minorHAnsi"/>
          <w:sz w:val="20"/>
          <w:szCs w:val="20"/>
        </w:rPr>
        <w:t>a Pregoeira</w:t>
      </w:r>
      <w:r w:rsidRPr="002B0CE2">
        <w:rPr>
          <w:rFonts w:asciiTheme="minorHAnsi" w:hAnsiTheme="minorHAnsi" w:cstheme="minorHAnsi"/>
          <w:sz w:val="20"/>
          <w:szCs w:val="20"/>
        </w:rPr>
        <w:t xml:space="preserve"> durante o certame;</w:t>
      </w:r>
    </w:p>
    <w:p w:rsidR="00FF4EC1" w:rsidRPr="002B0CE2" w:rsidRDefault="00FF4EC1" w:rsidP="00227A83">
      <w:pPr>
        <w:pStyle w:val="NormalWeb"/>
        <w:tabs>
          <w:tab w:val="left" w:pos="426"/>
        </w:tabs>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20.1.1</w:t>
      </w:r>
      <w:r w:rsidRPr="002B0CE2">
        <w:rPr>
          <w:rFonts w:asciiTheme="minorHAnsi" w:hAnsiTheme="minorHAnsi" w:cstheme="minorHAnsi"/>
          <w:sz w:val="20"/>
          <w:szCs w:val="20"/>
        </w:rPr>
        <w:t xml:space="preserve"> Não manter a proposta, Salvo em decorrência de fato superveniente devidamente justificado, não mantiver a proposta em especial quando:</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a)</w:t>
      </w:r>
      <w:r w:rsidRPr="002B0CE2">
        <w:rPr>
          <w:rFonts w:asciiTheme="minorHAnsi" w:hAnsiTheme="minorHAnsi" w:cstheme="minorHAnsi"/>
          <w:sz w:val="20"/>
          <w:szCs w:val="20"/>
        </w:rPr>
        <w:t xml:space="preserve"> não enviar a proposta adequada ao último lance ofertado ou após a negociação; </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b)</w:t>
      </w:r>
      <w:r w:rsidRPr="002B0CE2">
        <w:rPr>
          <w:rFonts w:asciiTheme="minorHAnsi" w:hAnsiTheme="minorHAnsi" w:cstheme="minorHAnsi"/>
          <w:sz w:val="20"/>
          <w:szCs w:val="20"/>
        </w:rPr>
        <w:t xml:space="preserve"> recusar-se a enviar o detalhamento da proposta quando exigível; </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c)</w:t>
      </w:r>
      <w:r w:rsidRPr="002B0CE2">
        <w:rPr>
          <w:rFonts w:asciiTheme="minorHAnsi" w:hAnsiTheme="minorHAnsi" w:cstheme="minorHAnsi"/>
          <w:sz w:val="20"/>
          <w:szCs w:val="20"/>
        </w:rPr>
        <w:t xml:space="preserve"> pedir para ser desclassificado quando encerrada a etapa competitiva; </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d)</w:t>
      </w:r>
      <w:r w:rsidRPr="002B0CE2">
        <w:rPr>
          <w:rFonts w:asciiTheme="minorHAnsi" w:hAnsiTheme="minorHAnsi" w:cstheme="minorHAnsi"/>
          <w:sz w:val="20"/>
          <w:szCs w:val="20"/>
        </w:rPr>
        <w:t xml:space="preserve"> deixar de apresentar amostra; </w:t>
      </w:r>
    </w:p>
    <w:p w:rsidR="00FF4EC1" w:rsidRPr="002B0CE2" w:rsidRDefault="00FF4EC1" w:rsidP="00227A83">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e)</w:t>
      </w:r>
      <w:r w:rsidRPr="002B0CE2">
        <w:rPr>
          <w:rFonts w:asciiTheme="minorHAnsi" w:hAnsiTheme="minorHAnsi" w:cstheme="minorHAnsi"/>
          <w:sz w:val="20"/>
          <w:szCs w:val="20"/>
        </w:rPr>
        <w:t xml:space="preserve"> apresentar proposta ou amostra em desacordo com as especificações do edital;</w:t>
      </w:r>
    </w:p>
    <w:p w:rsidR="00FF4EC1" w:rsidRPr="002B0CE2" w:rsidRDefault="00FF4EC1" w:rsidP="00227A83">
      <w:pPr>
        <w:tabs>
          <w:tab w:val="left" w:pos="426"/>
        </w:tabs>
        <w:autoSpaceDE w:val="0"/>
        <w:autoSpaceDN w:val="0"/>
        <w:adjustRightInd w:val="0"/>
        <w:spacing w:line="360" w:lineRule="auto"/>
        <w:jc w:val="both"/>
        <w:rPr>
          <w:rFonts w:asciiTheme="minorHAnsi" w:hAnsiTheme="minorHAnsi" w:cstheme="minorHAnsi"/>
          <w:b/>
          <w:bCs/>
          <w:sz w:val="20"/>
        </w:rPr>
      </w:pPr>
      <w:r w:rsidRPr="002B0CE2">
        <w:rPr>
          <w:rFonts w:asciiTheme="minorHAnsi" w:hAnsiTheme="minorHAnsi" w:cstheme="minorHAnsi"/>
          <w:b/>
          <w:bCs/>
          <w:sz w:val="20"/>
        </w:rPr>
        <w:t>20.1.2</w:t>
      </w:r>
      <w:r w:rsidRPr="002B0CE2">
        <w:rPr>
          <w:rFonts w:asciiTheme="minorHAnsi" w:hAnsiTheme="minorHAnsi" w:cstheme="minorHAnsi"/>
          <w:sz w:val="20"/>
        </w:rPr>
        <w:t xml:space="preserve"> Não celebrar o contrato ou não entregar a documentação exigida para a contratação, quando convocado dentro do prazo de validade de sua proposta.</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a)</w:t>
      </w:r>
      <w:r w:rsidRPr="002B0CE2">
        <w:rPr>
          <w:rFonts w:asciiTheme="minorHAnsi" w:hAnsiTheme="minorHAnsi" w:cstheme="minorHAnsi"/>
          <w:sz w:val="20"/>
          <w:szCs w:val="20"/>
        </w:rPr>
        <w:t xml:space="preserve"> ensejar o retardamento da execução ou da entrega do objeto da licitação sem motivo justificado;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b)</w:t>
      </w:r>
      <w:r w:rsidRPr="002B0CE2">
        <w:rPr>
          <w:rFonts w:asciiTheme="minorHAnsi" w:hAnsiTheme="minorHAnsi" w:cstheme="minorHAnsi"/>
          <w:sz w:val="20"/>
          <w:szCs w:val="20"/>
        </w:rPr>
        <w:t xml:space="preserve"> quando não corrigir deficiência apresentada </w:t>
      </w:r>
      <w:proofErr w:type="gramStart"/>
      <w:r w:rsidRPr="002B0CE2">
        <w:rPr>
          <w:rFonts w:asciiTheme="minorHAnsi" w:hAnsiTheme="minorHAnsi" w:cstheme="minorHAnsi"/>
          <w:sz w:val="20"/>
          <w:szCs w:val="20"/>
        </w:rPr>
        <w:t>no(</w:t>
      </w:r>
      <w:proofErr w:type="gramEnd"/>
      <w:r w:rsidRPr="002B0CE2">
        <w:rPr>
          <w:rFonts w:asciiTheme="minorHAnsi" w:hAnsiTheme="minorHAnsi" w:cstheme="minorHAnsi"/>
          <w:sz w:val="20"/>
          <w:szCs w:val="20"/>
        </w:rPr>
        <w:t>s) material(ais) entregue(s) e/ou no(s) serviço(s) prestado(s)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lastRenderedPageBreak/>
        <w:t>c)</w:t>
      </w:r>
      <w:r w:rsidRPr="002B0CE2">
        <w:rPr>
          <w:rFonts w:asciiTheme="minorHAnsi" w:hAnsiTheme="minorHAnsi" w:cstheme="minorHAnsi"/>
          <w:sz w:val="20"/>
          <w:szCs w:val="20"/>
        </w:rPr>
        <w:t xml:space="preserve"> quando houver atraso injustificado na entrega </w:t>
      </w:r>
      <w:proofErr w:type="gramStart"/>
      <w:r w:rsidRPr="002B0CE2">
        <w:rPr>
          <w:rFonts w:asciiTheme="minorHAnsi" w:hAnsiTheme="minorHAnsi" w:cstheme="minorHAnsi"/>
          <w:sz w:val="20"/>
          <w:szCs w:val="20"/>
        </w:rPr>
        <w:t>do(</w:t>
      </w:r>
      <w:proofErr w:type="gramEnd"/>
      <w:r w:rsidRPr="002B0CE2">
        <w:rPr>
          <w:rFonts w:asciiTheme="minorHAnsi" w:hAnsiTheme="minorHAnsi" w:cstheme="minorHAnsi"/>
          <w:sz w:val="20"/>
          <w:szCs w:val="20"/>
        </w:rPr>
        <w:t>s) material(ais) solicitado(s) e/ou prestação do(s) serviço(s) por culpa da empresa;</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d)</w:t>
      </w:r>
      <w:r w:rsidRPr="002B0CE2">
        <w:rPr>
          <w:rFonts w:asciiTheme="minorHAnsi" w:hAnsiTheme="minorHAnsi" w:cstheme="minorHAnsi"/>
          <w:sz w:val="20"/>
          <w:szCs w:val="20"/>
        </w:rPr>
        <w:t xml:space="preserve"> apresentar declaração ou documentação falsa exigida para o certame ou prestar declaração falsa durante a licitação ou a execução do contrato;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e)</w:t>
      </w:r>
      <w:r w:rsidRPr="002B0CE2">
        <w:rPr>
          <w:rFonts w:asciiTheme="minorHAnsi" w:hAnsiTheme="minorHAnsi" w:cstheme="minorHAnsi"/>
          <w:sz w:val="20"/>
          <w:szCs w:val="20"/>
        </w:rPr>
        <w:t xml:space="preserve"> fraudar a licitação ou praticar ato fraudulento na execução do contrato ou ata de registro de preços;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b/>
          <w:bCs/>
          <w:sz w:val="20"/>
          <w:szCs w:val="20"/>
        </w:rPr>
      </w:pPr>
      <w:r w:rsidRPr="002B0CE2">
        <w:rPr>
          <w:rFonts w:asciiTheme="minorHAnsi" w:hAnsiTheme="minorHAnsi" w:cstheme="minorHAnsi"/>
          <w:b/>
          <w:bCs/>
          <w:sz w:val="20"/>
          <w:szCs w:val="20"/>
        </w:rPr>
        <w:t>f)</w:t>
      </w:r>
      <w:r w:rsidRPr="002B0CE2">
        <w:rPr>
          <w:rFonts w:asciiTheme="minorHAnsi" w:hAnsiTheme="minorHAnsi" w:cstheme="minorHAnsi"/>
          <w:sz w:val="20"/>
          <w:szCs w:val="20"/>
        </w:rPr>
        <w:t xml:space="preserve"> comportar-se de modo inidôneo ou cometer fraude de qualquer natureza, agir em conluio ou em desconformidade com a lei, induzir deliberadamente a erro no julgamento, apresentar amostra falsificada ou deteriorada;</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g)</w:t>
      </w:r>
      <w:r w:rsidRPr="002B0CE2">
        <w:rPr>
          <w:rFonts w:asciiTheme="minorHAnsi" w:hAnsiTheme="minorHAnsi" w:cstheme="minorHAnsi"/>
          <w:sz w:val="20"/>
          <w:szCs w:val="20"/>
        </w:rPr>
        <w:t xml:space="preserve"> praticar atos ilícitos com vistas a frustrar os objetivos da licitação;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f)</w:t>
      </w:r>
      <w:r w:rsidRPr="002B0CE2">
        <w:rPr>
          <w:rFonts w:asciiTheme="minorHAnsi" w:hAnsiTheme="minorHAnsi" w:cstheme="minorHAnsi"/>
          <w:sz w:val="20"/>
          <w:szCs w:val="20"/>
        </w:rPr>
        <w:t xml:space="preserve"> praticar ato lesivo previsto no </w:t>
      </w:r>
      <w:hyperlink r:id="rId23" w:anchor="art5" w:history="1">
        <w:r w:rsidRPr="002B0CE2">
          <w:rPr>
            <w:rStyle w:val="Hyperlink"/>
            <w:rFonts w:asciiTheme="minorHAnsi" w:hAnsiTheme="minorHAnsi" w:cstheme="minorHAnsi"/>
            <w:color w:val="auto"/>
            <w:sz w:val="20"/>
            <w:szCs w:val="20"/>
          </w:rPr>
          <w:t xml:space="preserve">art. 5º da Lei nº 12.846, de 1º de agosto de </w:t>
        </w:r>
        <w:proofErr w:type="gramStart"/>
        <w:r w:rsidRPr="002B0CE2">
          <w:rPr>
            <w:rStyle w:val="Hyperlink"/>
            <w:rFonts w:asciiTheme="minorHAnsi" w:hAnsiTheme="minorHAnsi" w:cstheme="minorHAnsi"/>
            <w:color w:val="auto"/>
            <w:sz w:val="20"/>
            <w:szCs w:val="20"/>
          </w:rPr>
          <w:t>2013.</w:t>
        </w:r>
        <w:proofErr w:type="gramEnd"/>
      </w:hyperlink>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g)</w:t>
      </w:r>
      <w:r w:rsidRPr="002B0CE2">
        <w:rPr>
          <w:rFonts w:asciiTheme="minorHAnsi" w:hAnsiTheme="minorHAnsi" w:cstheme="minorHAnsi"/>
          <w:sz w:val="20"/>
          <w:szCs w:val="20"/>
        </w:rPr>
        <w:t xml:space="preserve"> dar causa à inexecução parcial do contrato;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h)</w:t>
      </w:r>
      <w:r w:rsidRPr="002B0CE2">
        <w:rPr>
          <w:rFonts w:asciiTheme="minorHAnsi" w:hAnsiTheme="minorHAnsi" w:cstheme="minorHAnsi"/>
          <w:sz w:val="20"/>
          <w:szCs w:val="20"/>
        </w:rPr>
        <w:t xml:space="preserve"> dar causa à inexecução parcial do contrato que cause grave dano à Administração, ao funcionamento dos serviços públicos ou ao interesse coletivo;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20.2.</w:t>
      </w:r>
      <w:r w:rsidRPr="002B0CE2">
        <w:rPr>
          <w:rFonts w:asciiTheme="minorHAnsi" w:hAnsiTheme="minorHAnsi" w:cstheme="minorHAnsi"/>
          <w:sz w:val="20"/>
          <w:szCs w:val="20"/>
        </w:rPr>
        <w:t xml:space="preserve"> </w:t>
      </w:r>
      <w:proofErr w:type="gramStart"/>
      <w:r w:rsidRPr="002B0CE2">
        <w:rPr>
          <w:rFonts w:asciiTheme="minorHAnsi" w:hAnsiTheme="minorHAnsi" w:cstheme="minorHAnsi"/>
          <w:sz w:val="20"/>
          <w:szCs w:val="20"/>
        </w:rPr>
        <w:t>Serão</w:t>
      </w:r>
      <w:proofErr w:type="gramEnd"/>
      <w:r w:rsidRPr="002B0CE2">
        <w:rPr>
          <w:rFonts w:asciiTheme="minorHAnsi" w:hAnsiTheme="minorHAnsi" w:cstheme="minorHAnsi"/>
          <w:sz w:val="20"/>
          <w:szCs w:val="20"/>
        </w:rPr>
        <w:t xml:space="preserve"> aplicadas ao responsável pelas infrações administrativas previstas no item </w:t>
      </w:r>
      <w:r w:rsidRPr="002B0CE2">
        <w:rPr>
          <w:rFonts w:asciiTheme="minorHAnsi" w:hAnsiTheme="minorHAnsi" w:cstheme="minorHAnsi"/>
          <w:b/>
          <w:sz w:val="20"/>
          <w:szCs w:val="20"/>
        </w:rPr>
        <w:t>20.1</w:t>
      </w:r>
      <w:r w:rsidRPr="002B0CE2">
        <w:rPr>
          <w:rFonts w:asciiTheme="minorHAnsi" w:hAnsiTheme="minorHAnsi" w:cstheme="minorHAnsi"/>
          <w:sz w:val="20"/>
          <w:szCs w:val="20"/>
        </w:rPr>
        <w:t xml:space="preserve"> do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sz w:val="20"/>
          <w:szCs w:val="20"/>
        </w:rPr>
        <w:t>, as seguintes sanções: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a)</w:t>
      </w:r>
      <w:r w:rsidRPr="002B0CE2">
        <w:rPr>
          <w:rFonts w:asciiTheme="minorHAnsi" w:hAnsiTheme="minorHAnsi" w:cstheme="minorHAnsi"/>
          <w:sz w:val="20"/>
          <w:szCs w:val="20"/>
        </w:rPr>
        <w:t xml:space="preserve"> advertência;</w:t>
      </w:r>
    </w:p>
    <w:p w:rsidR="00FF4EC1" w:rsidRPr="002B0CE2" w:rsidRDefault="00FF4EC1" w:rsidP="00227A83">
      <w:pPr>
        <w:autoSpaceDE w:val="0"/>
        <w:autoSpaceDN w:val="0"/>
        <w:adjustRightInd w:val="0"/>
        <w:spacing w:line="360" w:lineRule="auto"/>
        <w:jc w:val="both"/>
        <w:rPr>
          <w:rFonts w:asciiTheme="minorHAnsi" w:hAnsiTheme="minorHAnsi" w:cstheme="minorHAnsi"/>
          <w:sz w:val="20"/>
        </w:rPr>
      </w:pPr>
      <w:r w:rsidRPr="002B0CE2">
        <w:rPr>
          <w:rFonts w:asciiTheme="minorHAnsi" w:hAnsiTheme="minorHAnsi" w:cstheme="minorHAnsi"/>
          <w:b/>
          <w:bCs/>
          <w:sz w:val="20"/>
        </w:rPr>
        <w:t xml:space="preserve">         b)</w:t>
      </w:r>
      <w:r w:rsidRPr="002B0CE2">
        <w:rPr>
          <w:rFonts w:asciiTheme="minorHAnsi" w:hAnsiTheme="minorHAnsi" w:cstheme="minorHAnsi"/>
          <w:sz w:val="20"/>
        </w:rPr>
        <w:t xml:space="preserve"> A multa será recolhida em percentual de 0,5% a 30% incidente sobre o valor do contrato ou da Ata de Registro de Preços, recolhida no prazo máximo de 10 (dez) dias úteis, a contar da comunicação oficial;</w:t>
      </w:r>
    </w:p>
    <w:p w:rsidR="00FF4EC1" w:rsidRPr="002B0CE2" w:rsidRDefault="00FF4EC1" w:rsidP="00227A83">
      <w:pPr>
        <w:autoSpaceDE w:val="0"/>
        <w:autoSpaceDN w:val="0"/>
        <w:adjustRightInd w:val="0"/>
        <w:spacing w:line="360" w:lineRule="auto"/>
        <w:ind w:firstLine="426"/>
        <w:jc w:val="both"/>
        <w:rPr>
          <w:rFonts w:asciiTheme="minorHAnsi" w:hAnsiTheme="minorHAnsi" w:cstheme="minorHAnsi"/>
          <w:b/>
          <w:sz w:val="20"/>
        </w:rPr>
      </w:pPr>
      <w:r w:rsidRPr="002B0CE2">
        <w:rPr>
          <w:rFonts w:asciiTheme="minorHAnsi" w:hAnsiTheme="minorHAnsi" w:cstheme="minorHAnsi"/>
          <w:b/>
          <w:sz w:val="20"/>
        </w:rPr>
        <w:t xml:space="preserve">c) </w:t>
      </w:r>
      <w:proofErr w:type="gramStart"/>
      <w:r w:rsidRPr="002B0CE2">
        <w:rPr>
          <w:rFonts w:asciiTheme="minorHAnsi" w:hAnsiTheme="minorHAnsi" w:cstheme="minorHAnsi"/>
          <w:sz w:val="20"/>
        </w:rPr>
        <w:t>Para as infrações previstas nos itens 20.1 alínea</w:t>
      </w:r>
      <w:r w:rsidRPr="002B0CE2">
        <w:rPr>
          <w:rFonts w:asciiTheme="minorHAnsi" w:hAnsiTheme="minorHAnsi" w:cstheme="minorHAnsi"/>
          <w:b/>
          <w:sz w:val="20"/>
        </w:rPr>
        <w:t xml:space="preserve"> </w:t>
      </w:r>
      <w:r w:rsidRPr="002B0CE2">
        <w:rPr>
          <w:rFonts w:asciiTheme="minorHAnsi" w:hAnsiTheme="minorHAnsi" w:cstheme="minorHAnsi"/>
          <w:sz w:val="20"/>
        </w:rPr>
        <w:t>a)</w:t>
      </w:r>
      <w:proofErr w:type="gramEnd"/>
      <w:r w:rsidRPr="002B0CE2">
        <w:rPr>
          <w:rFonts w:asciiTheme="minorHAnsi" w:hAnsiTheme="minorHAnsi" w:cstheme="minorHAnsi"/>
          <w:sz w:val="20"/>
        </w:rPr>
        <w:t>,</w:t>
      </w:r>
      <w:r w:rsidRPr="002B0CE2">
        <w:rPr>
          <w:rFonts w:asciiTheme="minorHAnsi" w:hAnsiTheme="minorHAnsi" w:cstheme="minorHAnsi"/>
          <w:b/>
          <w:sz w:val="20"/>
        </w:rPr>
        <w:t xml:space="preserve"> </w:t>
      </w:r>
      <w:r w:rsidRPr="002B0CE2">
        <w:rPr>
          <w:rFonts w:asciiTheme="minorHAnsi" w:hAnsiTheme="minorHAnsi" w:cstheme="minorHAnsi"/>
          <w:sz w:val="20"/>
        </w:rPr>
        <w:t>a multa será de 15% do valor do contrato ou da Ata de Registro de Preços;</w:t>
      </w:r>
      <w:r w:rsidRPr="002B0CE2">
        <w:rPr>
          <w:rFonts w:asciiTheme="minorHAnsi" w:hAnsiTheme="minorHAnsi" w:cstheme="minorHAnsi"/>
          <w:b/>
          <w:sz w:val="20"/>
        </w:rPr>
        <w:t xml:space="preserve">       </w:t>
      </w:r>
    </w:p>
    <w:p w:rsidR="00FF4EC1" w:rsidRPr="002B0CE2" w:rsidRDefault="00FF4EC1" w:rsidP="00227A83">
      <w:pPr>
        <w:autoSpaceDE w:val="0"/>
        <w:autoSpaceDN w:val="0"/>
        <w:adjustRightInd w:val="0"/>
        <w:spacing w:line="360" w:lineRule="auto"/>
        <w:ind w:firstLine="426"/>
        <w:jc w:val="both"/>
        <w:rPr>
          <w:rFonts w:asciiTheme="minorHAnsi" w:hAnsiTheme="minorHAnsi" w:cstheme="minorHAnsi"/>
          <w:sz w:val="20"/>
        </w:rPr>
      </w:pPr>
      <w:r w:rsidRPr="002B0CE2">
        <w:rPr>
          <w:rFonts w:asciiTheme="minorHAnsi" w:hAnsiTheme="minorHAnsi" w:cstheme="minorHAnsi"/>
          <w:b/>
          <w:sz w:val="20"/>
        </w:rPr>
        <w:t xml:space="preserve">d) </w:t>
      </w:r>
      <w:proofErr w:type="gramStart"/>
      <w:r w:rsidRPr="002B0CE2">
        <w:rPr>
          <w:rFonts w:asciiTheme="minorHAnsi" w:hAnsiTheme="minorHAnsi" w:cstheme="minorHAnsi"/>
          <w:sz w:val="20"/>
        </w:rPr>
        <w:t>Para as infrações previstas nos itens 20.1 alínea b)</w:t>
      </w:r>
      <w:proofErr w:type="gramEnd"/>
      <w:r w:rsidRPr="002B0CE2">
        <w:rPr>
          <w:rFonts w:asciiTheme="minorHAnsi" w:hAnsiTheme="minorHAnsi" w:cstheme="minorHAnsi"/>
          <w:sz w:val="20"/>
        </w:rPr>
        <w:t>, 20.1.1 alínea a) a 20.1.2 alínea b), a multa será de 5% do valor do contrato ou da Ata de Registro de Preços;</w:t>
      </w:r>
    </w:p>
    <w:p w:rsidR="00FF4EC1" w:rsidRPr="002B0CE2" w:rsidRDefault="00FF4EC1" w:rsidP="00227A83">
      <w:pPr>
        <w:autoSpaceDE w:val="0"/>
        <w:autoSpaceDN w:val="0"/>
        <w:adjustRightInd w:val="0"/>
        <w:spacing w:line="360" w:lineRule="auto"/>
        <w:ind w:firstLine="426"/>
        <w:jc w:val="both"/>
        <w:rPr>
          <w:rFonts w:asciiTheme="minorHAnsi" w:hAnsiTheme="minorHAnsi" w:cstheme="minorHAnsi"/>
          <w:sz w:val="20"/>
        </w:rPr>
      </w:pPr>
      <w:r w:rsidRPr="002B0CE2">
        <w:rPr>
          <w:rFonts w:asciiTheme="minorHAnsi" w:hAnsiTheme="minorHAnsi" w:cstheme="minorHAnsi"/>
          <w:b/>
          <w:sz w:val="20"/>
        </w:rPr>
        <w:t>e)</w:t>
      </w:r>
      <w:r w:rsidRPr="002B0CE2">
        <w:rPr>
          <w:rFonts w:asciiTheme="minorHAnsi" w:hAnsiTheme="minorHAnsi" w:cstheme="minorHAnsi"/>
          <w:sz w:val="20"/>
        </w:rPr>
        <w:t xml:space="preserve"> Para as infrações previstas nos itens 20.1.2 alínea c)</w:t>
      </w:r>
      <w:proofErr w:type="gramStart"/>
      <w:r w:rsidRPr="002B0CE2">
        <w:rPr>
          <w:rFonts w:asciiTheme="minorHAnsi" w:hAnsiTheme="minorHAnsi" w:cstheme="minorHAnsi"/>
          <w:sz w:val="20"/>
        </w:rPr>
        <w:t xml:space="preserve">  </w:t>
      </w:r>
      <w:proofErr w:type="gramEnd"/>
      <w:r w:rsidRPr="002B0CE2">
        <w:rPr>
          <w:rFonts w:asciiTheme="minorHAnsi" w:hAnsiTheme="minorHAnsi" w:cstheme="minorHAnsi"/>
          <w:sz w:val="20"/>
        </w:rPr>
        <w:t>a multa será de 0,5% por dia de atraso, incidente sobre o valor total do contrato ou da Ata de Registro de Preços, limitado ao prazo máximo de 10 (dez) dias úteis.</w:t>
      </w:r>
    </w:p>
    <w:p w:rsidR="00FF4EC1" w:rsidRPr="002B0CE2" w:rsidRDefault="00FF4EC1" w:rsidP="00227A83">
      <w:pPr>
        <w:autoSpaceDE w:val="0"/>
        <w:autoSpaceDN w:val="0"/>
        <w:adjustRightInd w:val="0"/>
        <w:spacing w:line="360" w:lineRule="auto"/>
        <w:ind w:firstLine="426"/>
        <w:jc w:val="both"/>
        <w:rPr>
          <w:rFonts w:asciiTheme="minorHAnsi" w:hAnsiTheme="minorHAnsi" w:cstheme="minorHAnsi"/>
          <w:b/>
          <w:sz w:val="20"/>
        </w:rPr>
      </w:pPr>
      <w:r w:rsidRPr="002B0CE2">
        <w:rPr>
          <w:rFonts w:asciiTheme="minorHAnsi" w:hAnsiTheme="minorHAnsi" w:cstheme="minorHAnsi"/>
          <w:b/>
          <w:sz w:val="20"/>
        </w:rPr>
        <w:t>f)</w:t>
      </w:r>
      <w:r w:rsidRPr="002B0CE2">
        <w:rPr>
          <w:rFonts w:asciiTheme="minorHAnsi" w:hAnsiTheme="minorHAnsi" w:cstheme="minorHAnsi"/>
          <w:sz w:val="20"/>
        </w:rPr>
        <w:t xml:space="preserve"> Para as infrações previstas nos itens 20.1.2 alínea d)</w:t>
      </w:r>
      <w:proofErr w:type="gramStart"/>
      <w:r w:rsidRPr="002B0CE2">
        <w:rPr>
          <w:rFonts w:asciiTheme="minorHAnsi" w:hAnsiTheme="minorHAnsi" w:cstheme="minorHAnsi"/>
          <w:sz w:val="20"/>
        </w:rPr>
        <w:t xml:space="preserve">  </w:t>
      </w:r>
      <w:proofErr w:type="gramEnd"/>
      <w:r w:rsidRPr="002B0CE2">
        <w:rPr>
          <w:rFonts w:asciiTheme="minorHAnsi" w:hAnsiTheme="minorHAnsi" w:cstheme="minorHAnsi"/>
          <w:sz w:val="20"/>
        </w:rPr>
        <w:t xml:space="preserve">a 20.1.2. </w:t>
      </w:r>
      <w:proofErr w:type="gramStart"/>
      <w:r w:rsidRPr="002B0CE2">
        <w:rPr>
          <w:rFonts w:asciiTheme="minorHAnsi" w:hAnsiTheme="minorHAnsi" w:cstheme="minorHAnsi"/>
          <w:sz w:val="20"/>
        </w:rPr>
        <w:t>alínea</w:t>
      </w:r>
      <w:proofErr w:type="gramEnd"/>
      <w:r w:rsidRPr="002B0CE2">
        <w:rPr>
          <w:rFonts w:asciiTheme="minorHAnsi" w:hAnsiTheme="minorHAnsi" w:cstheme="minorHAnsi"/>
          <w:sz w:val="20"/>
        </w:rPr>
        <w:t xml:space="preserve"> h), a multa será de 10% do valor do contrato ou da Ata de Registro de Preços.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g)</w:t>
      </w:r>
      <w:r w:rsidRPr="002B0CE2">
        <w:rPr>
          <w:rFonts w:asciiTheme="minorHAnsi" w:hAnsiTheme="minorHAnsi" w:cstheme="minorHAnsi"/>
          <w:sz w:val="20"/>
          <w:szCs w:val="20"/>
        </w:rPr>
        <w:t xml:space="preserve"> impedimento de licitar e contratar, no âmbito da Administração Pública direta e indireta do órgão licitante, pelo prazo máximo de </w:t>
      </w:r>
      <w:proofErr w:type="gramStart"/>
      <w:r w:rsidRPr="002B0CE2">
        <w:rPr>
          <w:rFonts w:asciiTheme="minorHAnsi" w:hAnsiTheme="minorHAnsi" w:cstheme="minorHAnsi"/>
          <w:sz w:val="20"/>
          <w:szCs w:val="20"/>
        </w:rPr>
        <w:t>3</w:t>
      </w:r>
      <w:proofErr w:type="gramEnd"/>
      <w:r w:rsidRPr="002B0CE2">
        <w:rPr>
          <w:rFonts w:asciiTheme="minorHAnsi" w:hAnsiTheme="minorHAnsi" w:cstheme="minorHAnsi"/>
          <w:sz w:val="20"/>
          <w:szCs w:val="20"/>
        </w:rPr>
        <w:t xml:space="preserve"> (três) anos.</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bCs/>
          <w:sz w:val="20"/>
          <w:szCs w:val="20"/>
        </w:rPr>
        <w:t>h)</w:t>
      </w:r>
      <w:r w:rsidRPr="002B0CE2">
        <w:rPr>
          <w:rFonts w:asciiTheme="minorHAnsi" w:hAnsiTheme="minorHAnsi" w:cstheme="minorHAnsi"/>
          <w:sz w:val="20"/>
          <w:szCs w:val="20"/>
        </w:rPr>
        <w:t xml:space="preserve"> declaração de inidoneidade para licitar ou contratar no âmbito da Administração Pública direta e indireta de todos os entes federativos, pelo prazo mínimo de </w:t>
      </w:r>
      <w:proofErr w:type="gramStart"/>
      <w:r w:rsidRPr="002B0CE2">
        <w:rPr>
          <w:rFonts w:asciiTheme="minorHAnsi" w:hAnsiTheme="minorHAnsi" w:cstheme="minorHAnsi"/>
          <w:sz w:val="20"/>
          <w:szCs w:val="20"/>
        </w:rPr>
        <w:t>3</w:t>
      </w:r>
      <w:proofErr w:type="gramEnd"/>
      <w:r w:rsidRPr="002B0CE2">
        <w:rPr>
          <w:rFonts w:asciiTheme="minorHAnsi" w:hAnsiTheme="minorHAnsi" w:cstheme="minorHAnsi"/>
          <w:sz w:val="20"/>
          <w:szCs w:val="20"/>
        </w:rPr>
        <w:t xml:space="preserve"> (três) anos e máximo de 6 (seis) anos.</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20.3</w:t>
      </w:r>
      <w:r w:rsidRPr="002B0CE2">
        <w:rPr>
          <w:rFonts w:asciiTheme="minorHAnsi" w:hAnsiTheme="minorHAnsi" w:cstheme="minorHAnsi"/>
          <w:sz w:val="20"/>
          <w:szCs w:val="20"/>
        </w:rPr>
        <w:t xml:space="preserve"> As sanções previstas nas alíneas “a”, “g” e “h” do </w:t>
      </w:r>
      <w:r w:rsidRPr="002B0CE2">
        <w:rPr>
          <w:rFonts w:asciiTheme="minorHAnsi" w:hAnsiTheme="minorHAnsi" w:cstheme="minorHAnsi"/>
          <w:b/>
          <w:sz w:val="20"/>
          <w:szCs w:val="20"/>
        </w:rPr>
        <w:t>item 20.2</w:t>
      </w:r>
      <w:r w:rsidRPr="002B0CE2">
        <w:rPr>
          <w:rFonts w:asciiTheme="minorHAnsi" w:hAnsiTheme="minorHAnsi" w:cstheme="minorHAnsi"/>
          <w:sz w:val="20"/>
          <w:szCs w:val="20"/>
        </w:rPr>
        <w:t xml:space="preserve">. </w:t>
      </w:r>
      <w:proofErr w:type="gramStart"/>
      <w:r w:rsidRPr="002B0CE2">
        <w:rPr>
          <w:rFonts w:asciiTheme="minorHAnsi" w:hAnsiTheme="minorHAnsi" w:cstheme="minorHAnsi"/>
          <w:sz w:val="20"/>
          <w:szCs w:val="20"/>
        </w:rPr>
        <w:t>do</w:t>
      </w:r>
      <w:proofErr w:type="gramEnd"/>
      <w:r w:rsidRPr="002B0CE2">
        <w:rPr>
          <w:rFonts w:asciiTheme="minorHAnsi" w:hAnsiTheme="minorHAnsi" w:cstheme="minorHAnsi"/>
          <w:sz w:val="20"/>
          <w:szCs w:val="20"/>
        </w:rPr>
        <w:t xml:space="preserve">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b/>
          <w:sz w:val="20"/>
          <w:szCs w:val="20"/>
        </w:rPr>
        <w:t xml:space="preserve">, </w:t>
      </w:r>
      <w:r w:rsidRPr="002B0CE2">
        <w:rPr>
          <w:rFonts w:asciiTheme="minorHAnsi" w:hAnsiTheme="minorHAnsi" w:cstheme="minorHAnsi"/>
          <w:sz w:val="20"/>
          <w:szCs w:val="20"/>
        </w:rPr>
        <w:t>poderão ser aplicadas cumulativamente com a prevista na alínea “b” do mesmo item.</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b/>
          <w:sz w:val="20"/>
          <w:szCs w:val="20"/>
        </w:rPr>
      </w:pPr>
      <w:r w:rsidRPr="002B0CE2">
        <w:rPr>
          <w:rFonts w:asciiTheme="minorHAnsi" w:hAnsiTheme="minorHAnsi" w:cstheme="minorHAnsi"/>
          <w:b/>
          <w:bCs/>
          <w:sz w:val="20"/>
          <w:szCs w:val="20"/>
        </w:rPr>
        <w:t xml:space="preserve">20.4. </w:t>
      </w:r>
      <w:r w:rsidRPr="002B0CE2">
        <w:rPr>
          <w:rFonts w:asciiTheme="minorHAnsi" w:hAnsiTheme="minorHAnsi" w:cstheme="minorHAnsi"/>
          <w:sz w:val="20"/>
          <w:szCs w:val="20"/>
        </w:rPr>
        <w:t xml:space="preserve">A aplicação de multa de mora não impedirá que a Administração a converta em compensatória e promova a extinção unilateral do contrato com a aplicação cumulada de outras sanções, conforme previsto no </w:t>
      </w:r>
      <w:r w:rsidRPr="002B0CE2">
        <w:rPr>
          <w:rFonts w:asciiTheme="minorHAnsi" w:hAnsiTheme="minorHAnsi" w:cstheme="minorHAnsi"/>
          <w:b/>
          <w:sz w:val="20"/>
          <w:szCs w:val="20"/>
        </w:rPr>
        <w:t>item</w:t>
      </w:r>
      <w:r w:rsidRPr="002B0CE2">
        <w:rPr>
          <w:rFonts w:asciiTheme="minorHAnsi" w:hAnsiTheme="minorHAnsi" w:cstheme="minorHAnsi"/>
          <w:sz w:val="20"/>
          <w:szCs w:val="20"/>
        </w:rPr>
        <w:t xml:space="preserve"> </w:t>
      </w:r>
      <w:r w:rsidRPr="002B0CE2">
        <w:rPr>
          <w:rFonts w:asciiTheme="minorHAnsi" w:hAnsiTheme="minorHAnsi" w:cstheme="minorHAnsi"/>
          <w:b/>
          <w:sz w:val="20"/>
          <w:szCs w:val="20"/>
        </w:rPr>
        <w:t>20.2</w:t>
      </w:r>
      <w:r w:rsidRPr="002B0CE2">
        <w:rPr>
          <w:rFonts w:asciiTheme="minorHAnsi" w:hAnsiTheme="minorHAnsi" w:cstheme="minorHAnsi"/>
          <w:sz w:val="20"/>
          <w:szCs w:val="20"/>
        </w:rPr>
        <w:t xml:space="preserve"> do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b/>
          <w:sz w:val="20"/>
          <w:szCs w:val="20"/>
        </w:rPr>
        <w:t>.</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20.5.</w:t>
      </w:r>
      <w:r w:rsidRPr="002B0CE2">
        <w:rPr>
          <w:rFonts w:asciiTheme="minorHAnsi" w:hAnsiTheme="minorHAnsi" w:cstheme="minorHAnsi"/>
          <w:sz w:val="20"/>
          <w:szCs w:val="2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lastRenderedPageBreak/>
        <w:t>20.6.</w:t>
      </w:r>
      <w:r w:rsidRPr="002B0CE2">
        <w:rPr>
          <w:rFonts w:asciiTheme="minorHAnsi" w:hAnsiTheme="minorHAnsi" w:cstheme="minorHAnsi"/>
          <w:sz w:val="20"/>
          <w:szCs w:val="20"/>
        </w:rPr>
        <w:t xml:space="preserve"> A aplicação das sanções previstas no </w:t>
      </w:r>
      <w:r w:rsidRPr="002B0CE2">
        <w:rPr>
          <w:rFonts w:asciiTheme="minorHAnsi" w:hAnsiTheme="minorHAnsi" w:cstheme="minorHAnsi"/>
          <w:b/>
          <w:sz w:val="20"/>
          <w:szCs w:val="20"/>
        </w:rPr>
        <w:t>item 20.2.</w:t>
      </w:r>
      <w:r w:rsidRPr="002B0CE2">
        <w:rPr>
          <w:rFonts w:asciiTheme="minorHAnsi" w:hAnsiTheme="minorHAnsi" w:cstheme="minorHAnsi"/>
          <w:sz w:val="20"/>
          <w:szCs w:val="20"/>
        </w:rPr>
        <w:t xml:space="preserve">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b/>
          <w:sz w:val="20"/>
          <w:szCs w:val="20"/>
        </w:rPr>
        <w:t xml:space="preserve">, </w:t>
      </w:r>
      <w:r w:rsidRPr="002B0CE2">
        <w:rPr>
          <w:rFonts w:asciiTheme="minorHAnsi" w:hAnsiTheme="minorHAnsi" w:cstheme="minorHAnsi"/>
          <w:sz w:val="20"/>
          <w:szCs w:val="20"/>
        </w:rPr>
        <w:t>não exclui, em hipótese alguma, a obrigação de reparação integral do dano causado à Administração Pública.</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20.7.</w:t>
      </w:r>
      <w:r w:rsidRPr="002B0CE2">
        <w:rPr>
          <w:rFonts w:asciiTheme="minorHAnsi" w:hAnsiTheme="minorHAnsi" w:cstheme="minorHAnsi"/>
          <w:sz w:val="20"/>
          <w:szCs w:val="20"/>
        </w:rPr>
        <w:t xml:space="preserve"> Na aplicação da sanção prevista no </w:t>
      </w:r>
      <w:r w:rsidRPr="002B0CE2">
        <w:rPr>
          <w:rFonts w:asciiTheme="minorHAnsi" w:hAnsiTheme="minorHAnsi" w:cstheme="minorHAnsi"/>
          <w:b/>
          <w:sz w:val="20"/>
          <w:szCs w:val="20"/>
        </w:rPr>
        <w:t>item 20.2</w:t>
      </w:r>
      <w:r w:rsidRPr="002B0CE2">
        <w:rPr>
          <w:rFonts w:asciiTheme="minorHAnsi" w:hAnsiTheme="minorHAnsi" w:cstheme="minorHAnsi"/>
          <w:sz w:val="20"/>
          <w:szCs w:val="20"/>
        </w:rPr>
        <w:t xml:space="preserve">, alínea “b”, do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sz w:val="20"/>
          <w:szCs w:val="20"/>
        </w:rPr>
        <w:t>, será facultada a defesa do interessado no prazo de 15 (quinze) dias úteis, contado da data de sua intimação.</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20.8.</w:t>
      </w:r>
      <w:r w:rsidRPr="002B0CE2">
        <w:rPr>
          <w:rFonts w:asciiTheme="minorHAnsi" w:hAnsiTheme="minorHAnsi" w:cstheme="minorHAnsi"/>
          <w:sz w:val="20"/>
          <w:szCs w:val="20"/>
        </w:rPr>
        <w:t xml:space="preserve"> Para aplicação das sanções previstas nas alíneas “g” e “h” do </w:t>
      </w:r>
      <w:r w:rsidRPr="002B0CE2">
        <w:rPr>
          <w:rFonts w:asciiTheme="minorHAnsi" w:hAnsiTheme="minorHAnsi" w:cstheme="minorHAnsi"/>
          <w:b/>
          <w:sz w:val="20"/>
          <w:szCs w:val="20"/>
        </w:rPr>
        <w:t>item 20.2</w:t>
      </w:r>
      <w:r w:rsidRPr="002B0CE2">
        <w:rPr>
          <w:rFonts w:asciiTheme="minorHAnsi" w:hAnsiTheme="minorHAnsi" w:cstheme="minorHAnsi"/>
          <w:sz w:val="20"/>
          <w:szCs w:val="20"/>
        </w:rPr>
        <w:t xml:space="preserve"> do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b/>
          <w:sz w:val="20"/>
          <w:szCs w:val="20"/>
        </w:rPr>
        <w:t xml:space="preserve"> </w:t>
      </w:r>
      <w:r w:rsidRPr="002B0CE2">
        <w:rPr>
          <w:rFonts w:asciiTheme="minorHAnsi" w:hAnsiTheme="minorHAnsi" w:cstheme="minorHAnsi"/>
          <w:sz w:val="20"/>
          <w:szCs w:val="20"/>
        </w:rPr>
        <w:t>o licitante ou o contratado será intimado para, no prazo de 15 (quinze) dias úteis, contado da data de intimação, apresentar defesa escrita e especificar as provas que pretenda produzir.</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20.9.</w:t>
      </w:r>
      <w:r w:rsidRPr="002B0CE2">
        <w:rPr>
          <w:rFonts w:asciiTheme="minorHAnsi" w:hAnsiTheme="minorHAnsi" w:cstheme="minorHAnsi"/>
          <w:sz w:val="20"/>
          <w:szCs w:val="2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20.10.</w:t>
      </w:r>
      <w:r w:rsidRPr="002B0CE2">
        <w:rPr>
          <w:rFonts w:asciiTheme="minorHAnsi" w:hAnsiTheme="minorHAnsi" w:cstheme="minorHAnsi"/>
          <w:sz w:val="20"/>
          <w:szCs w:val="20"/>
        </w:rPr>
        <w:t xml:space="preserve"> Serão indeferidas pela comissão, mediante decisão fundamentada, provas ilícitas, impertinentes, desnecessárias, protelatórias ou intempestivas.</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20.11.</w:t>
      </w:r>
      <w:r w:rsidRPr="002B0CE2">
        <w:rPr>
          <w:rFonts w:asciiTheme="minorHAnsi" w:hAnsiTheme="minorHAnsi" w:cstheme="minorHAnsi"/>
          <w:sz w:val="20"/>
          <w:szCs w:val="2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FF4EC1" w:rsidRPr="002B0CE2" w:rsidRDefault="00FF4EC1" w:rsidP="00227A83">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20.12.</w:t>
      </w:r>
      <w:r w:rsidRPr="002B0CE2">
        <w:rPr>
          <w:rFonts w:asciiTheme="minorHAnsi" w:hAnsiTheme="minorHAnsi" w:cstheme="minorHAnsi"/>
          <w:sz w:val="20"/>
          <w:szCs w:val="20"/>
        </w:rPr>
        <w:t xml:space="preserve"> É admitida a reabilitação do licitante ou contratado perante a própria autoridade que aplicou a penalidade, exigidos, cumulativamente:</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a)</w:t>
      </w:r>
      <w:r w:rsidRPr="002B0CE2">
        <w:rPr>
          <w:rFonts w:asciiTheme="minorHAnsi" w:hAnsiTheme="minorHAnsi" w:cstheme="minorHAnsi"/>
          <w:sz w:val="20"/>
          <w:szCs w:val="20"/>
        </w:rPr>
        <w:t xml:space="preserve"> reparação integral do dano causado à Administração Pública;</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b)</w:t>
      </w:r>
      <w:r w:rsidRPr="002B0CE2">
        <w:rPr>
          <w:rFonts w:asciiTheme="minorHAnsi" w:hAnsiTheme="minorHAnsi" w:cstheme="minorHAnsi"/>
          <w:sz w:val="20"/>
          <w:szCs w:val="20"/>
        </w:rPr>
        <w:t xml:space="preserve"> pagamento da multa;</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c)</w:t>
      </w:r>
      <w:r w:rsidRPr="002B0CE2">
        <w:rPr>
          <w:rFonts w:asciiTheme="minorHAnsi" w:hAnsiTheme="minorHAnsi" w:cstheme="minorHAnsi"/>
          <w:sz w:val="20"/>
          <w:szCs w:val="20"/>
        </w:rPr>
        <w:t xml:space="preserve"> transcurso do prazo mínimo de </w:t>
      </w:r>
      <w:proofErr w:type="gramStart"/>
      <w:r w:rsidRPr="002B0CE2">
        <w:rPr>
          <w:rFonts w:asciiTheme="minorHAnsi" w:hAnsiTheme="minorHAnsi" w:cstheme="minorHAnsi"/>
          <w:sz w:val="20"/>
          <w:szCs w:val="20"/>
        </w:rPr>
        <w:t>1</w:t>
      </w:r>
      <w:proofErr w:type="gramEnd"/>
      <w:r w:rsidRPr="002B0CE2">
        <w:rPr>
          <w:rFonts w:asciiTheme="minorHAnsi" w:hAnsiTheme="minorHAnsi" w:cstheme="minorHAnsi"/>
          <w:sz w:val="20"/>
          <w:szCs w:val="20"/>
        </w:rPr>
        <w:t xml:space="preserve"> (um) ano da aplicação da penalidade, no caso de impedimento de licitar e contratar, ou de 3 (três) anos da aplicação da penalidade, no caso de declaração de inidoneidade;</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d)</w:t>
      </w:r>
      <w:r w:rsidRPr="002B0CE2">
        <w:rPr>
          <w:rFonts w:asciiTheme="minorHAnsi" w:hAnsiTheme="minorHAnsi" w:cstheme="minorHAnsi"/>
          <w:sz w:val="20"/>
          <w:szCs w:val="20"/>
        </w:rPr>
        <w:t xml:space="preserve"> cumprimento das condições de reabilitação definidas no ato punitivo;</w:t>
      </w:r>
    </w:p>
    <w:p w:rsidR="00FF4EC1" w:rsidRPr="002B0CE2" w:rsidRDefault="00FF4EC1" w:rsidP="00227A83">
      <w:pPr>
        <w:pStyle w:val="NormalWeb"/>
        <w:spacing w:before="0" w:beforeAutospacing="0" w:after="0" w:afterAutospacing="0" w:line="360" w:lineRule="auto"/>
        <w:ind w:firstLine="426"/>
        <w:jc w:val="both"/>
        <w:rPr>
          <w:rFonts w:asciiTheme="minorHAnsi" w:hAnsiTheme="minorHAnsi" w:cstheme="minorHAnsi"/>
          <w:sz w:val="20"/>
          <w:szCs w:val="20"/>
        </w:rPr>
      </w:pPr>
      <w:r w:rsidRPr="002B0CE2">
        <w:rPr>
          <w:rFonts w:asciiTheme="minorHAnsi" w:hAnsiTheme="minorHAnsi" w:cstheme="minorHAnsi"/>
          <w:b/>
          <w:sz w:val="20"/>
          <w:szCs w:val="20"/>
        </w:rPr>
        <w:t>e)</w:t>
      </w:r>
      <w:r w:rsidRPr="002B0CE2">
        <w:rPr>
          <w:rFonts w:asciiTheme="minorHAnsi" w:hAnsiTheme="minorHAnsi" w:cstheme="minorHAnsi"/>
          <w:sz w:val="20"/>
          <w:szCs w:val="20"/>
        </w:rPr>
        <w:t xml:space="preserve"> análise jurídica prévia, com posicionamento conclusivo quanto ao cumprimento dos requisitos definidos neste artigo.</w:t>
      </w:r>
    </w:p>
    <w:p w:rsidR="00F323FC" w:rsidRPr="00F323FC" w:rsidRDefault="00FF4EC1" w:rsidP="00F323FC">
      <w:pPr>
        <w:pStyle w:val="NormalWeb"/>
        <w:spacing w:before="0" w:beforeAutospacing="0" w:after="0" w:afterAutospacing="0" w:line="360" w:lineRule="auto"/>
        <w:jc w:val="both"/>
        <w:rPr>
          <w:rFonts w:asciiTheme="minorHAnsi" w:hAnsiTheme="minorHAnsi" w:cstheme="minorHAnsi"/>
          <w:sz w:val="20"/>
          <w:szCs w:val="20"/>
        </w:rPr>
      </w:pPr>
      <w:r w:rsidRPr="002B0CE2">
        <w:rPr>
          <w:rFonts w:asciiTheme="minorHAnsi" w:hAnsiTheme="minorHAnsi" w:cstheme="minorHAnsi"/>
          <w:b/>
          <w:bCs/>
          <w:sz w:val="20"/>
          <w:szCs w:val="20"/>
        </w:rPr>
        <w:t>20.13.</w:t>
      </w:r>
      <w:r w:rsidRPr="002B0CE2">
        <w:rPr>
          <w:rFonts w:asciiTheme="minorHAnsi" w:hAnsiTheme="minorHAnsi" w:cstheme="minorHAnsi"/>
          <w:sz w:val="20"/>
          <w:szCs w:val="20"/>
        </w:rPr>
        <w:t xml:space="preserve"> A sanção pelas infrações previstas nas alíneas “e” e “g” do </w:t>
      </w:r>
      <w:r w:rsidRPr="002B0CE2">
        <w:rPr>
          <w:rFonts w:asciiTheme="minorHAnsi" w:hAnsiTheme="minorHAnsi" w:cstheme="minorHAnsi"/>
          <w:b/>
          <w:sz w:val="20"/>
          <w:szCs w:val="20"/>
        </w:rPr>
        <w:t>item 20.1.2</w:t>
      </w:r>
      <w:r w:rsidRPr="002B0CE2">
        <w:rPr>
          <w:rFonts w:asciiTheme="minorHAnsi" w:hAnsiTheme="minorHAnsi" w:cstheme="minorHAnsi"/>
          <w:sz w:val="20"/>
          <w:szCs w:val="20"/>
        </w:rPr>
        <w:t xml:space="preserve"> do Edital do </w:t>
      </w:r>
      <w:r w:rsidRPr="002B0CE2">
        <w:rPr>
          <w:rFonts w:asciiTheme="minorHAnsi" w:hAnsiTheme="minorHAnsi" w:cstheme="minorHAnsi"/>
          <w:b/>
          <w:sz w:val="20"/>
          <w:szCs w:val="20"/>
        </w:rPr>
        <w:t xml:space="preserve">Pregão Eletrônico nº </w:t>
      </w:r>
      <w:r w:rsidR="00755D0E">
        <w:rPr>
          <w:rFonts w:asciiTheme="minorHAnsi" w:hAnsiTheme="minorHAnsi" w:cstheme="minorHAnsi"/>
          <w:b/>
          <w:sz w:val="20"/>
          <w:szCs w:val="20"/>
        </w:rPr>
        <w:t>98/2026</w:t>
      </w:r>
      <w:r w:rsidRPr="002B0CE2">
        <w:rPr>
          <w:rFonts w:asciiTheme="minorHAnsi" w:hAnsiTheme="minorHAnsi" w:cstheme="minorHAnsi"/>
          <w:b/>
          <w:sz w:val="20"/>
          <w:szCs w:val="20"/>
        </w:rPr>
        <w:t xml:space="preserve"> </w:t>
      </w:r>
      <w:r w:rsidRPr="002B0CE2">
        <w:rPr>
          <w:rFonts w:asciiTheme="minorHAnsi" w:hAnsiTheme="minorHAnsi" w:cstheme="minorHAnsi"/>
          <w:sz w:val="20"/>
          <w:szCs w:val="20"/>
        </w:rPr>
        <w:t>exigirá, como condição de reabilitação do licitante ou contratado, a implantação ou aperfeiçoamento de programa de integridade pelo responsável.</w:t>
      </w:r>
    </w:p>
    <w:p w:rsidR="00F323FC" w:rsidRDefault="00F323FC" w:rsidP="00227A83">
      <w:pPr>
        <w:spacing w:line="360" w:lineRule="auto"/>
        <w:rPr>
          <w:rFonts w:asciiTheme="minorHAnsi" w:hAnsiTheme="minorHAnsi" w:cstheme="minorHAnsi"/>
          <w:b/>
          <w:sz w:val="20"/>
        </w:rPr>
      </w:pPr>
    </w:p>
    <w:p w:rsidR="00FF4EC1" w:rsidRPr="002B0CE2" w:rsidRDefault="001F04CD" w:rsidP="00227A83">
      <w:pPr>
        <w:spacing w:line="360" w:lineRule="auto"/>
        <w:rPr>
          <w:rFonts w:asciiTheme="minorHAnsi" w:hAnsiTheme="minorHAnsi" w:cstheme="minorHAnsi"/>
          <w:sz w:val="20"/>
        </w:rPr>
      </w:pPr>
      <w:r w:rsidRPr="002B0CE2">
        <w:rPr>
          <w:rFonts w:asciiTheme="minorHAnsi" w:hAnsiTheme="minorHAnsi" w:cstheme="minorHAnsi"/>
          <w:b/>
          <w:sz w:val="20"/>
        </w:rPr>
        <w:t xml:space="preserve">CLÁUSULA </w:t>
      </w:r>
      <w:r w:rsidR="007B403A" w:rsidRPr="002B0CE2">
        <w:rPr>
          <w:rFonts w:asciiTheme="minorHAnsi" w:hAnsiTheme="minorHAnsi" w:cstheme="minorHAnsi"/>
          <w:b/>
          <w:sz w:val="20"/>
        </w:rPr>
        <w:t xml:space="preserve">OITAVA </w:t>
      </w:r>
      <w:r w:rsidRPr="002B0CE2">
        <w:rPr>
          <w:rFonts w:asciiTheme="minorHAnsi" w:hAnsiTheme="minorHAnsi" w:cstheme="minorHAnsi"/>
          <w:b/>
          <w:sz w:val="20"/>
        </w:rPr>
        <w:t xml:space="preserve">- </w:t>
      </w:r>
      <w:r w:rsidRPr="002B0CE2">
        <w:rPr>
          <w:rFonts w:asciiTheme="minorHAnsi" w:hAnsiTheme="minorHAnsi" w:cstheme="minorHAnsi"/>
          <w:b/>
          <w:color w:val="000000"/>
          <w:sz w:val="20"/>
        </w:rPr>
        <w:t>DA ALTERAÇÃO DOS CONTRATOS E DOS PREÇOS:</w:t>
      </w:r>
      <w:r w:rsidRPr="002B0CE2">
        <w:rPr>
          <w:rFonts w:asciiTheme="minorHAnsi" w:hAnsiTheme="minorHAnsi" w:cstheme="minorHAnsi"/>
          <w:sz w:val="20"/>
        </w:rPr>
        <w:t xml:space="preserve"> </w:t>
      </w:r>
    </w:p>
    <w:p w:rsidR="001F04CD" w:rsidRPr="002B0CE2" w:rsidRDefault="001F04CD" w:rsidP="00227A83">
      <w:pPr>
        <w:spacing w:line="360" w:lineRule="auto"/>
        <w:rPr>
          <w:rFonts w:asciiTheme="minorHAnsi" w:hAnsiTheme="minorHAnsi" w:cstheme="minorHAnsi"/>
          <w:sz w:val="20"/>
        </w:rPr>
      </w:pPr>
      <w:r w:rsidRPr="002B0CE2">
        <w:rPr>
          <w:rFonts w:asciiTheme="minorHAnsi" w:hAnsiTheme="minorHAnsi" w:cstheme="minorHAnsi"/>
          <w:sz w:val="20"/>
        </w:rPr>
        <w:t>Conforme Art. 124 a 136, Lei nº 14.133/2021.</w:t>
      </w:r>
    </w:p>
    <w:p w:rsidR="00FC4F98" w:rsidRPr="002B0CE2" w:rsidRDefault="001F04CD" w:rsidP="00227A83">
      <w:pPr>
        <w:spacing w:line="360" w:lineRule="auto"/>
        <w:jc w:val="both"/>
        <w:rPr>
          <w:rFonts w:asciiTheme="minorHAnsi" w:hAnsiTheme="minorHAnsi" w:cstheme="minorHAnsi"/>
          <w:sz w:val="20"/>
        </w:rPr>
      </w:pPr>
      <w:r w:rsidRPr="002B0CE2">
        <w:rPr>
          <w:rFonts w:asciiTheme="minorHAnsi" w:hAnsiTheme="minorHAnsi" w:cstheme="minorHAnsi"/>
          <w:b/>
          <w:sz w:val="20"/>
        </w:rPr>
        <w:t xml:space="preserve">Subcláusula Única - </w:t>
      </w:r>
      <w:r w:rsidRPr="002B0CE2">
        <w:rPr>
          <w:rFonts w:asciiTheme="minorHAnsi" w:hAnsiTheme="minorHAnsi" w:cstheme="minorHAnsi"/>
          <w:sz w:val="20"/>
        </w:rPr>
        <w:t xml:space="preserve">Será concedido </w:t>
      </w:r>
      <w:r w:rsidR="00FF4EC1" w:rsidRPr="002B0CE2">
        <w:rPr>
          <w:rFonts w:asciiTheme="minorHAnsi" w:hAnsiTheme="minorHAnsi" w:cstheme="minorHAnsi"/>
          <w:sz w:val="20"/>
        </w:rPr>
        <w:t>reajuste de preço com data base vinculado ao orçamento estimado, podendo ser estabelecido mais de um índice específico ou setorial</w:t>
      </w:r>
      <w:r w:rsidRPr="002B0CE2">
        <w:rPr>
          <w:rFonts w:asciiTheme="minorHAnsi" w:hAnsiTheme="minorHAnsi" w:cstheme="minorHAnsi"/>
          <w:sz w:val="20"/>
        </w:rPr>
        <w:t>.</w:t>
      </w:r>
      <w:r w:rsidR="00FC4F98" w:rsidRPr="002B0CE2">
        <w:rPr>
          <w:rFonts w:asciiTheme="minorHAnsi" w:hAnsiTheme="minorHAnsi" w:cstheme="minorHAnsi"/>
          <w:sz w:val="20"/>
        </w:rPr>
        <w:t xml:space="preserve"> </w:t>
      </w:r>
    </w:p>
    <w:p w:rsidR="00100FC5" w:rsidRDefault="00100FC5" w:rsidP="00227A83">
      <w:pPr>
        <w:spacing w:line="360" w:lineRule="auto"/>
        <w:jc w:val="both"/>
        <w:rPr>
          <w:rFonts w:asciiTheme="minorHAnsi" w:hAnsiTheme="minorHAnsi" w:cstheme="minorHAnsi"/>
          <w:b/>
          <w:sz w:val="20"/>
        </w:rPr>
      </w:pPr>
    </w:p>
    <w:p w:rsidR="00755D0E" w:rsidRDefault="00755D0E" w:rsidP="00227A83">
      <w:pPr>
        <w:spacing w:line="360" w:lineRule="auto"/>
        <w:jc w:val="both"/>
        <w:rPr>
          <w:rFonts w:asciiTheme="minorHAnsi" w:hAnsiTheme="minorHAnsi" w:cstheme="minorHAnsi"/>
          <w:b/>
          <w:sz w:val="20"/>
        </w:rPr>
      </w:pPr>
    </w:p>
    <w:p w:rsidR="00FF4EC1" w:rsidRPr="002B0CE2" w:rsidRDefault="00FC4F98"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lastRenderedPageBreak/>
        <w:t>CLÁUSULA</w:t>
      </w:r>
      <w:r w:rsidR="007B403A">
        <w:rPr>
          <w:rFonts w:asciiTheme="minorHAnsi" w:hAnsiTheme="minorHAnsi" w:cstheme="minorHAnsi"/>
          <w:b/>
          <w:sz w:val="20"/>
        </w:rPr>
        <w:t xml:space="preserve"> </w:t>
      </w:r>
      <w:r w:rsidR="007B403A" w:rsidRPr="002B0CE2">
        <w:rPr>
          <w:rFonts w:asciiTheme="minorHAnsi" w:hAnsiTheme="minorHAnsi" w:cstheme="minorHAnsi"/>
          <w:b/>
          <w:sz w:val="20"/>
        </w:rPr>
        <w:t>NONA</w:t>
      </w:r>
      <w:r w:rsidRPr="002B0CE2">
        <w:rPr>
          <w:rFonts w:asciiTheme="minorHAnsi" w:hAnsiTheme="minorHAnsi" w:cstheme="minorHAnsi"/>
          <w:b/>
          <w:sz w:val="20"/>
        </w:rPr>
        <w:t xml:space="preserve"> - DA RESCISÃO CONTRATUAL: </w:t>
      </w:r>
    </w:p>
    <w:p w:rsidR="00347190" w:rsidRPr="002B0CE2" w:rsidRDefault="00347190" w:rsidP="00227A83">
      <w:pPr>
        <w:spacing w:line="360" w:lineRule="auto"/>
        <w:jc w:val="both"/>
        <w:rPr>
          <w:rFonts w:asciiTheme="minorHAnsi" w:hAnsiTheme="minorHAnsi" w:cstheme="minorHAnsi"/>
          <w:sz w:val="20"/>
        </w:rPr>
      </w:pPr>
      <w:r w:rsidRPr="002B0CE2">
        <w:rPr>
          <w:rFonts w:asciiTheme="minorHAnsi" w:hAnsiTheme="minorHAnsi" w:cstheme="minorHAnsi"/>
          <w:sz w:val="20"/>
        </w:rPr>
        <w:t>As hipóteses que constituem motivo para extinção contratual estão elencadas no art. 137</w:t>
      </w:r>
      <w:r w:rsidR="00FF4EC1" w:rsidRPr="002B0CE2">
        <w:rPr>
          <w:rFonts w:asciiTheme="minorHAnsi" w:hAnsiTheme="minorHAnsi" w:cstheme="minorHAnsi"/>
          <w:sz w:val="20"/>
        </w:rPr>
        <w:t xml:space="preserve"> </w:t>
      </w:r>
      <w:r w:rsidRPr="002B0CE2">
        <w:rPr>
          <w:rFonts w:asciiTheme="minorHAnsi" w:hAnsiTheme="minorHAnsi" w:cstheme="minorHAnsi"/>
          <w:sz w:val="20"/>
        </w:rPr>
        <w:t xml:space="preserve">da Lei nº 14.133/2021, que poderão se dar, </w:t>
      </w:r>
      <w:proofErr w:type="gramStart"/>
      <w:r w:rsidRPr="002B0CE2">
        <w:rPr>
          <w:rFonts w:asciiTheme="minorHAnsi" w:hAnsiTheme="minorHAnsi" w:cstheme="minorHAnsi"/>
          <w:sz w:val="20"/>
        </w:rPr>
        <w:t>após</w:t>
      </w:r>
      <w:proofErr w:type="gramEnd"/>
      <w:r w:rsidRPr="002B0CE2">
        <w:rPr>
          <w:rFonts w:asciiTheme="minorHAnsi" w:hAnsiTheme="minorHAnsi" w:cstheme="minorHAnsi"/>
          <w:sz w:val="20"/>
        </w:rPr>
        <w:t xml:space="preserve"> assegurados o contraditório e a ampla defesa à CONTRATADA. </w:t>
      </w:r>
    </w:p>
    <w:p w:rsidR="00347190" w:rsidRPr="002B0CE2" w:rsidRDefault="00347190"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A extinção do contrato poderá ser: </w:t>
      </w:r>
    </w:p>
    <w:p w:rsidR="00347190" w:rsidRPr="002B0CE2" w:rsidRDefault="00347190"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 - </w:t>
      </w:r>
      <w:r w:rsidR="00FF4EC1" w:rsidRPr="002B0CE2">
        <w:rPr>
          <w:rFonts w:asciiTheme="minorHAnsi" w:hAnsiTheme="minorHAnsi" w:cstheme="minorHAnsi"/>
          <w:sz w:val="20"/>
        </w:rPr>
        <w:t>determinado por ato unilateral e escrito da Administração</w:t>
      </w:r>
      <w:r w:rsidRPr="002B0CE2">
        <w:rPr>
          <w:rFonts w:asciiTheme="minorHAnsi" w:hAnsiTheme="minorHAnsi" w:cstheme="minorHAnsi"/>
          <w:sz w:val="20"/>
        </w:rPr>
        <w:t xml:space="preserve">, exceto no caso de descumprimento decorrente de sua própria conduta; </w:t>
      </w:r>
    </w:p>
    <w:p w:rsidR="00347190" w:rsidRPr="002B0CE2" w:rsidRDefault="00347190"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II - consensual, por acordo entre as partes, por conciliação, por mediação ou por comitê de resolução de disputas, desde que haja interesse da Administração; </w:t>
      </w:r>
    </w:p>
    <w:p w:rsidR="00347190" w:rsidRPr="002B0CE2" w:rsidRDefault="00347190"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III - determinada por decisão arbitral, em decorrência de cláusula compromissória ou compromisso arbitral, ou por decisão judicial. </w:t>
      </w:r>
    </w:p>
    <w:p w:rsidR="00FA0EAD" w:rsidRDefault="00FA0EAD" w:rsidP="00227A83">
      <w:pPr>
        <w:spacing w:line="360" w:lineRule="auto"/>
        <w:jc w:val="both"/>
        <w:rPr>
          <w:rFonts w:asciiTheme="minorHAnsi" w:hAnsiTheme="minorHAnsi" w:cstheme="minorHAnsi"/>
          <w:sz w:val="20"/>
        </w:rPr>
      </w:pPr>
    </w:p>
    <w:p w:rsidR="00FF4EC1" w:rsidRPr="002B0CE2" w:rsidRDefault="00FC4F98" w:rsidP="00227A83">
      <w:pPr>
        <w:spacing w:line="360" w:lineRule="auto"/>
        <w:jc w:val="both"/>
        <w:rPr>
          <w:rFonts w:asciiTheme="minorHAnsi" w:hAnsiTheme="minorHAnsi" w:cstheme="minorHAnsi"/>
          <w:sz w:val="20"/>
        </w:rPr>
      </w:pPr>
      <w:r w:rsidRPr="002B0CE2">
        <w:rPr>
          <w:rFonts w:asciiTheme="minorHAnsi" w:hAnsiTheme="minorHAnsi" w:cstheme="minorHAnsi"/>
          <w:b/>
          <w:sz w:val="20"/>
        </w:rPr>
        <w:t xml:space="preserve">CLÁUSULA </w:t>
      </w:r>
      <w:r w:rsidR="007B403A">
        <w:rPr>
          <w:rFonts w:asciiTheme="minorHAnsi" w:hAnsiTheme="minorHAnsi" w:cstheme="minorHAnsi"/>
          <w:b/>
          <w:sz w:val="20"/>
        </w:rPr>
        <w:t xml:space="preserve">DÉCIMA </w:t>
      </w:r>
      <w:r w:rsidRPr="002B0CE2">
        <w:rPr>
          <w:rFonts w:asciiTheme="minorHAnsi" w:hAnsiTheme="minorHAnsi" w:cstheme="minorHAnsi"/>
          <w:b/>
          <w:sz w:val="20"/>
        </w:rPr>
        <w:t>- DA RESPONSABILIDADE DA CONTRATADA:</w:t>
      </w:r>
      <w:r w:rsidRPr="002B0CE2">
        <w:rPr>
          <w:rFonts w:asciiTheme="minorHAnsi" w:hAnsiTheme="minorHAnsi" w:cstheme="minorHAnsi"/>
          <w:sz w:val="20"/>
        </w:rPr>
        <w:t xml:space="preserve"> </w:t>
      </w:r>
    </w:p>
    <w:p w:rsidR="003C708D" w:rsidRPr="002B0CE2"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Compete à CONTRATADA, por sua conta e exclusiva responsabilidade:</w:t>
      </w:r>
    </w:p>
    <w:p w:rsidR="003C708D" w:rsidRPr="002B0CE2"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 - Fornecer o objeto </w:t>
      </w:r>
      <w:r w:rsidR="00011071" w:rsidRPr="002B0CE2">
        <w:rPr>
          <w:rFonts w:asciiTheme="minorHAnsi" w:hAnsiTheme="minorHAnsi" w:cstheme="minorHAnsi"/>
          <w:sz w:val="20"/>
        </w:rPr>
        <w:t xml:space="preserve">licitado </w:t>
      </w:r>
      <w:r w:rsidRPr="002B0CE2">
        <w:rPr>
          <w:rFonts w:asciiTheme="minorHAnsi" w:hAnsiTheme="minorHAnsi" w:cstheme="minorHAnsi"/>
          <w:sz w:val="20"/>
        </w:rPr>
        <w:t xml:space="preserve">de acordo com as especificações, quantidade e prazos do edital do </w:t>
      </w:r>
      <w:r w:rsidRPr="002B0CE2">
        <w:rPr>
          <w:rFonts w:asciiTheme="minorHAnsi" w:hAnsiTheme="minorHAnsi" w:cstheme="minorHAnsi"/>
          <w:b/>
          <w:sz w:val="20"/>
        </w:rPr>
        <w:t xml:space="preserve">Pregão Eletrônico </w:t>
      </w:r>
      <w:r w:rsidR="00335F63" w:rsidRPr="002B0CE2">
        <w:rPr>
          <w:rFonts w:asciiTheme="minorHAnsi" w:hAnsiTheme="minorHAnsi" w:cstheme="minorHAnsi"/>
          <w:b/>
          <w:sz w:val="20"/>
        </w:rPr>
        <w:t xml:space="preserve">n° </w:t>
      </w:r>
      <w:r w:rsidR="00755D0E">
        <w:rPr>
          <w:rFonts w:asciiTheme="minorHAnsi" w:hAnsiTheme="minorHAnsi" w:cstheme="minorHAnsi"/>
          <w:b/>
          <w:sz w:val="20"/>
        </w:rPr>
        <w:t>98/2026</w:t>
      </w:r>
      <w:r w:rsidRPr="002B0CE2">
        <w:rPr>
          <w:rFonts w:asciiTheme="minorHAnsi" w:hAnsiTheme="minorHAnsi" w:cstheme="minorHAnsi"/>
          <w:b/>
          <w:sz w:val="20"/>
        </w:rPr>
        <w:t>, Termo Referência</w:t>
      </w:r>
      <w:r w:rsidRPr="002B0CE2">
        <w:rPr>
          <w:rFonts w:asciiTheme="minorHAnsi" w:hAnsiTheme="minorHAnsi" w:cstheme="minorHAnsi"/>
          <w:sz w:val="20"/>
        </w:rPr>
        <w:t xml:space="preserve"> e do </w:t>
      </w:r>
      <w:r w:rsidRPr="002B0CE2">
        <w:rPr>
          <w:rFonts w:asciiTheme="minorHAnsi" w:hAnsiTheme="minorHAnsi" w:cstheme="minorHAnsi"/>
          <w:b/>
          <w:sz w:val="20"/>
        </w:rPr>
        <w:t>Presente Contrato</w:t>
      </w:r>
      <w:r w:rsidRPr="002B0CE2">
        <w:rPr>
          <w:rFonts w:asciiTheme="minorHAnsi" w:hAnsiTheme="minorHAnsi" w:cstheme="minorHAnsi"/>
          <w:sz w:val="20"/>
        </w:rPr>
        <w:t xml:space="preserve">, bem como nos termos da sua proposta assumindo como exclusivamente seus os riscos e as despesas decorrentes da boa e perfeita </w:t>
      </w:r>
      <w:r w:rsidR="00B51FD8" w:rsidRPr="002B0CE2">
        <w:rPr>
          <w:rFonts w:asciiTheme="minorHAnsi" w:hAnsiTheme="minorHAnsi" w:cstheme="minorHAnsi"/>
          <w:sz w:val="20"/>
        </w:rPr>
        <w:t>ENTREGA</w:t>
      </w:r>
      <w:r w:rsidRPr="002B0CE2">
        <w:rPr>
          <w:rFonts w:asciiTheme="minorHAnsi" w:hAnsiTheme="minorHAnsi" w:cstheme="minorHAnsi"/>
          <w:sz w:val="20"/>
        </w:rPr>
        <w:t xml:space="preserve"> do objeto, observando, ainda, as obrigações a seguir dispostas; </w:t>
      </w:r>
    </w:p>
    <w:p w:rsidR="003C708D" w:rsidRPr="002B0CE2"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II - Responsabilizar-se por todos os ônus e tributos, emolumentos, honorários ou despesas incidentes sobre o objeto contratados, bem como por cumprir todas as obrigações trabalhistas, previdenciárias e acidentárias relativas aos funcionários que empregar para a </w:t>
      </w:r>
      <w:r w:rsidR="00B51FD8" w:rsidRPr="002B0CE2">
        <w:rPr>
          <w:rFonts w:asciiTheme="minorHAnsi" w:hAnsiTheme="minorHAnsi" w:cstheme="minorHAnsi"/>
          <w:sz w:val="20"/>
        </w:rPr>
        <w:t>ENTREGA</w:t>
      </w:r>
      <w:r w:rsidRPr="002B0CE2">
        <w:rPr>
          <w:rFonts w:asciiTheme="minorHAnsi" w:hAnsiTheme="minorHAnsi" w:cstheme="minorHAnsi"/>
          <w:sz w:val="20"/>
        </w:rPr>
        <w:t xml:space="preserve"> do objeto, inclusive as decorrentes de convenções, acordos ou dissídios coletivos; </w:t>
      </w:r>
    </w:p>
    <w:p w:rsidR="003C708D" w:rsidRPr="002B0CE2"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III – Cumprir as exigências de reserva de cargos prevista em lei, bem como em outras normas específicas, para pessoa com deficiência, para reabilitado da Previdência Social e para aprendiz; </w:t>
      </w:r>
    </w:p>
    <w:p w:rsidR="003C708D" w:rsidRPr="002B0CE2"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IV - Responsabilizar-se por todos os danos causados por seus funcionários à CONTRATANTE e/ou terceiros, decorrentes de culpa ou dolo, devidamente apurados mediante processo administrativo, quando da </w:t>
      </w:r>
      <w:r w:rsidR="00B51FD8" w:rsidRPr="002B0CE2">
        <w:rPr>
          <w:rFonts w:asciiTheme="minorHAnsi" w:hAnsiTheme="minorHAnsi" w:cstheme="minorHAnsi"/>
          <w:sz w:val="20"/>
        </w:rPr>
        <w:t>ENTREGA</w:t>
      </w:r>
      <w:r w:rsidRPr="002B0CE2">
        <w:rPr>
          <w:rFonts w:asciiTheme="minorHAnsi" w:hAnsiTheme="minorHAnsi" w:cstheme="minorHAnsi"/>
          <w:sz w:val="20"/>
        </w:rPr>
        <w:t xml:space="preserve"> do objeto contratado; V V - Reparar e/ou corrigir, às suas expensas, o fornecimento em</w:t>
      </w:r>
      <w:r w:rsidR="00FF4EC1" w:rsidRPr="002B0CE2">
        <w:rPr>
          <w:rFonts w:asciiTheme="minorHAnsi" w:hAnsiTheme="minorHAnsi" w:cstheme="minorHAnsi"/>
          <w:sz w:val="20"/>
        </w:rPr>
        <w:t xml:space="preserve"> </w:t>
      </w:r>
      <w:r w:rsidRPr="002B0CE2">
        <w:rPr>
          <w:rFonts w:asciiTheme="minorHAnsi" w:hAnsiTheme="minorHAnsi" w:cstheme="minorHAnsi"/>
          <w:sz w:val="20"/>
        </w:rPr>
        <w:t xml:space="preserve">que se </w:t>
      </w:r>
      <w:r w:rsidR="00FF4EC1" w:rsidRPr="002B0CE2">
        <w:rPr>
          <w:rFonts w:asciiTheme="minorHAnsi" w:hAnsiTheme="minorHAnsi" w:cstheme="minorHAnsi"/>
          <w:sz w:val="20"/>
        </w:rPr>
        <w:t>verificarem</w:t>
      </w:r>
      <w:r w:rsidRPr="002B0CE2">
        <w:rPr>
          <w:rFonts w:asciiTheme="minorHAnsi" w:hAnsiTheme="minorHAnsi" w:cstheme="minorHAnsi"/>
          <w:sz w:val="20"/>
        </w:rPr>
        <w:t xml:space="preserve"> vícios, defeitos ou incorreções resultantes da </w:t>
      </w:r>
      <w:r w:rsidR="00B51FD8" w:rsidRPr="002B0CE2">
        <w:rPr>
          <w:rFonts w:asciiTheme="minorHAnsi" w:hAnsiTheme="minorHAnsi" w:cstheme="minorHAnsi"/>
          <w:sz w:val="20"/>
        </w:rPr>
        <w:t>ENTREGA</w:t>
      </w:r>
      <w:r w:rsidRPr="002B0CE2">
        <w:rPr>
          <w:rFonts w:asciiTheme="minorHAnsi" w:hAnsiTheme="minorHAnsi" w:cstheme="minorHAnsi"/>
          <w:sz w:val="20"/>
        </w:rPr>
        <w:t xml:space="preserve"> do objeto em desacordo com o pactuado; </w:t>
      </w:r>
    </w:p>
    <w:p w:rsidR="00B040E1" w:rsidRPr="002B0CE2" w:rsidRDefault="00BD303E" w:rsidP="00227A83">
      <w:pPr>
        <w:spacing w:line="360" w:lineRule="auto"/>
        <w:jc w:val="both"/>
        <w:rPr>
          <w:rFonts w:asciiTheme="minorHAnsi" w:hAnsiTheme="minorHAnsi" w:cstheme="minorHAnsi"/>
          <w:sz w:val="20"/>
        </w:rPr>
      </w:pPr>
      <w:r w:rsidRPr="00B040E1">
        <w:rPr>
          <w:rFonts w:asciiTheme="minorHAnsi" w:hAnsiTheme="minorHAnsi" w:cstheme="minorHAnsi"/>
          <w:sz w:val="20"/>
        </w:rPr>
        <w:t>V</w:t>
      </w:r>
      <w:r w:rsidR="00B040E1">
        <w:rPr>
          <w:rFonts w:asciiTheme="minorHAnsi" w:hAnsiTheme="minorHAnsi" w:cstheme="minorHAnsi"/>
          <w:sz w:val="20"/>
        </w:rPr>
        <w:t xml:space="preserve">I - </w:t>
      </w:r>
      <w:r w:rsidR="00B040E1" w:rsidRPr="002B0CE2">
        <w:rPr>
          <w:rFonts w:asciiTheme="minorHAnsi" w:hAnsiTheme="minorHAnsi" w:cstheme="minorHAnsi"/>
          <w:sz w:val="20"/>
        </w:rPr>
        <w:t xml:space="preserve">Executar as obrigações assumidas no presente contrato por seus próprios meios, não sendo admitida a subcontratação não prevista em edital e no presente contrato; </w:t>
      </w:r>
    </w:p>
    <w:p w:rsidR="00B040E1" w:rsidRDefault="00B040E1" w:rsidP="00227A83">
      <w:pPr>
        <w:spacing w:line="360" w:lineRule="auto"/>
        <w:jc w:val="both"/>
        <w:rPr>
          <w:rFonts w:asciiTheme="minorHAnsi" w:hAnsiTheme="minorHAnsi" w:cstheme="minorHAnsi"/>
          <w:sz w:val="20"/>
        </w:rPr>
      </w:pPr>
      <w:r w:rsidRPr="002B0CE2">
        <w:rPr>
          <w:rFonts w:asciiTheme="minorHAnsi" w:hAnsiTheme="minorHAnsi" w:cstheme="minorHAnsi"/>
          <w:sz w:val="20"/>
        </w:rPr>
        <w:t>VII - Manter durante toda a vigência do contrato, em compatibilidade com as obrigações assumidas, todas as condições exigidas para habilitação na licitação;</w:t>
      </w:r>
    </w:p>
    <w:p w:rsidR="00FB034E" w:rsidRDefault="00FB034E" w:rsidP="00227A83">
      <w:pPr>
        <w:spacing w:line="360" w:lineRule="auto"/>
        <w:jc w:val="center"/>
        <w:rPr>
          <w:rFonts w:asciiTheme="minorHAnsi" w:hAnsiTheme="minorHAnsi" w:cstheme="minorHAnsi"/>
          <w:b/>
          <w:sz w:val="20"/>
        </w:rPr>
      </w:pPr>
    </w:p>
    <w:p w:rsidR="00FF4EC1" w:rsidRPr="002B0CE2" w:rsidRDefault="00373868"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t>CLÁUSULA DÉCIMA</w:t>
      </w:r>
      <w:r w:rsidR="007B403A">
        <w:rPr>
          <w:rFonts w:asciiTheme="minorHAnsi" w:hAnsiTheme="minorHAnsi" w:cstheme="minorHAnsi"/>
          <w:b/>
          <w:sz w:val="20"/>
        </w:rPr>
        <w:t xml:space="preserve"> PRIMEIRA</w:t>
      </w:r>
      <w:r w:rsidR="00FF4EC1" w:rsidRPr="002B0CE2">
        <w:rPr>
          <w:rFonts w:asciiTheme="minorHAnsi" w:hAnsiTheme="minorHAnsi" w:cstheme="minorHAnsi"/>
          <w:b/>
          <w:sz w:val="20"/>
        </w:rPr>
        <w:t xml:space="preserve"> –</w:t>
      </w:r>
      <w:r w:rsidRPr="002B0CE2">
        <w:rPr>
          <w:rFonts w:asciiTheme="minorHAnsi" w:hAnsiTheme="minorHAnsi" w:cstheme="minorHAnsi"/>
          <w:b/>
          <w:sz w:val="20"/>
        </w:rPr>
        <w:t xml:space="preserve"> </w:t>
      </w:r>
      <w:r w:rsidR="00FF4EC1" w:rsidRPr="002B0CE2">
        <w:rPr>
          <w:rFonts w:asciiTheme="minorHAnsi" w:hAnsiTheme="minorHAnsi" w:cstheme="minorHAnsi"/>
          <w:b/>
          <w:sz w:val="20"/>
        </w:rPr>
        <w:t>DO REEQUILÍBRIO:</w:t>
      </w:r>
      <w:r w:rsidRPr="002B0CE2">
        <w:rPr>
          <w:rFonts w:asciiTheme="minorHAnsi" w:hAnsiTheme="minorHAnsi" w:cstheme="minorHAnsi"/>
          <w:b/>
          <w:sz w:val="20"/>
        </w:rPr>
        <w:t xml:space="preserve"> </w:t>
      </w:r>
    </w:p>
    <w:p w:rsidR="00BD303E" w:rsidRPr="002B0CE2" w:rsidRDefault="00BD303E" w:rsidP="00227A83">
      <w:pPr>
        <w:spacing w:line="360" w:lineRule="auto"/>
        <w:jc w:val="both"/>
        <w:rPr>
          <w:rFonts w:asciiTheme="minorHAnsi" w:hAnsiTheme="minorHAnsi" w:cstheme="minorHAnsi"/>
          <w:sz w:val="20"/>
        </w:rPr>
      </w:pPr>
      <w:r w:rsidRPr="002B0CE2">
        <w:rPr>
          <w:rFonts w:asciiTheme="minorHAnsi" w:hAnsiTheme="minorHAnsi" w:cstheme="minorHAnsi"/>
          <w:sz w:val="20"/>
        </w:rPr>
        <w:t xml:space="preserve">Os valores registrados na Ata de Registro de Preços são fixos e irreajustáveis, salvo com a condição de restabelecer o equilíbrio econômico financeiro da Ata, mediante requerimento e justificativa expressos do Detentor e comprovação documental, decorrência de eventual redução dos preços praticados no mercado ou de fato que eleve o custo dos </w:t>
      </w:r>
      <w:r w:rsidRPr="002B0CE2">
        <w:rPr>
          <w:rFonts w:asciiTheme="minorHAnsi" w:hAnsiTheme="minorHAnsi" w:cstheme="minorHAnsi"/>
          <w:sz w:val="20"/>
        </w:rPr>
        <w:lastRenderedPageBreak/>
        <w:t xml:space="preserve">serviços ou bens registrados, cabendo ao órgão gerenciador promover </w:t>
      </w:r>
      <w:r w:rsidR="00FF4EC1" w:rsidRPr="002B0CE2">
        <w:rPr>
          <w:rFonts w:asciiTheme="minorHAnsi" w:hAnsiTheme="minorHAnsi" w:cstheme="minorHAnsi"/>
          <w:sz w:val="20"/>
        </w:rPr>
        <w:t>às negociações junto aos fornecedores, observadas as disposições</w:t>
      </w:r>
      <w:r w:rsidRPr="002B0CE2">
        <w:rPr>
          <w:rFonts w:asciiTheme="minorHAnsi" w:hAnsiTheme="minorHAnsi" w:cstheme="minorHAnsi"/>
          <w:sz w:val="20"/>
        </w:rPr>
        <w:t xml:space="preserve"> contidas na legislação.</w:t>
      </w:r>
    </w:p>
    <w:p w:rsidR="00100FC5" w:rsidRPr="002B0CE2" w:rsidRDefault="00100FC5" w:rsidP="00227A83">
      <w:pPr>
        <w:spacing w:line="360" w:lineRule="auto"/>
        <w:jc w:val="both"/>
        <w:rPr>
          <w:rFonts w:asciiTheme="minorHAnsi" w:hAnsiTheme="minorHAnsi" w:cstheme="minorHAnsi"/>
          <w:b/>
          <w:sz w:val="20"/>
        </w:rPr>
      </w:pPr>
    </w:p>
    <w:p w:rsidR="00FF4EC1" w:rsidRPr="002B0CE2" w:rsidRDefault="003C708D" w:rsidP="00227A83">
      <w:pPr>
        <w:spacing w:line="360" w:lineRule="auto"/>
        <w:jc w:val="both"/>
        <w:rPr>
          <w:rFonts w:asciiTheme="minorHAnsi" w:hAnsiTheme="minorHAnsi" w:cstheme="minorHAnsi"/>
          <w:b/>
          <w:sz w:val="20"/>
        </w:rPr>
      </w:pPr>
      <w:r w:rsidRPr="002B0CE2">
        <w:rPr>
          <w:rFonts w:asciiTheme="minorHAnsi" w:hAnsiTheme="minorHAnsi" w:cstheme="minorHAnsi"/>
          <w:b/>
          <w:sz w:val="20"/>
        </w:rPr>
        <w:t xml:space="preserve">CLÁUSULA DÉCIMA </w:t>
      </w:r>
      <w:r w:rsidR="007B403A">
        <w:rPr>
          <w:rFonts w:asciiTheme="minorHAnsi" w:hAnsiTheme="minorHAnsi" w:cstheme="minorHAnsi"/>
          <w:b/>
          <w:sz w:val="20"/>
        </w:rPr>
        <w:t>SEGUNDA</w:t>
      </w:r>
      <w:r w:rsidRPr="002B0CE2">
        <w:rPr>
          <w:rFonts w:asciiTheme="minorHAnsi" w:hAnsiTheme="minorHAnsi" w:cstheme="minorHAnsi"/>
          <w:b/>
          <w:sz w:val="20"/>
        </w:rPr>
        <w:t xml:space="preserve">- DOS CASOS </w:t>
      </w:r>
      <w:r w:rsidR="00E8020B" w:rsidRPr="002B0CE2">
        <w:rPr>
          <w:rFonts w:asciiTheme="minorHAnsi" w:hAnsiTheme="minorHAnsi" w:cstheme="minorHAnsi"/>
          <w:b/>
          <w:sz w:val="20"/>
        </w:rPr>
        <w:t>OMISSOS:</w:t>
      </w:r>
      <w:r w:rsidRPr="002B0CE2">
        <w:rPr>
          <w:rFonts w:asciiTheme="minorHAnsi" w:hAnsiTheme="minorHAnsi" w:cstheme="minorHAnsi"/>
          <w:b/>
          <w:sz w:val="20"/>
        </w:rPr>
        <w:t xml:space="preserve"> </w:t>
      </w:r>
    </w:p>
    <w:p w:rsidR="00421A39" w:rsidRDefault="003C708D" w:rsidP="00227A83">
      <w:pPr>
        <w:spacing w:line="360" w:lineRule="auto"/>
        <w:jc w:val="both"/>
        <w:rPr>
          <w:rFonts w:asciiTheme="minorHAnsi" w:hAnsiTheme="minorHAnsi" w:cstheme="minorHAnsi"/>
          <w:sz w:val="20"/>
        </w:rPr>
      </w:pPr>
      <w:r w:rsidRPr="002B0CE2">
        <w:rPr>
          <w:rFonts w:asciiTheme="minorHAnsi" w:hAnsiTheme="minorHAnsi" w:cstheme="minorHAnsi"/>
          <w:sz w:val="20"/>
        </w:rPr>
        <w:t>Fica estabelecido que, os casos omissos serão decididos pelo contratante, segundo as disposições contidas na Lei nº 14.133, de 2021, e demais normas federais aplicáveis e, subsidiariamente, segundo as disposições</w:t>
      </w:r>
      <w:r w:rsidR="00FF4EC1" w:rsidRPr="002B0CE2">
        <w:rPr>
          <w:rFonts w:asciiTheme="minorHAnsi" w:hAnsiTheme="minorHAnsi" w:cstheme="minorHAnsi"/>
          <w:sz w:val="20"/>
        </w:rPr>
        <w:t xml:space="preserve"> </w:t>
      </w:r>
      <w:r w:rsidRPr="002B0CE2">
        <w:rPr>
          <w:rFonts w:asciiTheme="minorHAnsi" w:hAnsiTheme="minorHAnsi" w:cstheme="minorHAnsi"/>
          <w:sz w:val="20"/>
        </w:rPr>
        <w:t>con</w:t>
      </w:r>
      <w:r w:rsidR="00FF4EC1" w:rsidRPr="002B0CE2">
        <w:rPr>
          <w:rFonts w:asciiTheme="minorHAnsi" w:hAnsiTheme="minorHAnsi" w:cstheme="minorHAnsi"/>
          <w:sz w:val="20"/>
        </w:rPr>
        <w:t xml:space="preserve">tidas na Lei nº 8.078, de </w:t>
      </w:r>
      <w:proofErr w:type="gramStart"/>
      <w:r w:rsidR="00FF4EC1" w:rsidRPr="002B0CE2">
        <w:rPr>
          <w:rFonts w:asciiTheme="minorHAnsi" w:hAnsiTheme="minorHAnsi" w:cstheme="minorHAnsi"/>
          <w:sz w:val="20"/>
        </w:rPr>
        <w:t>1990 -</w:t>
      </w:r>
      <w:r w:rsidRPr="002B0CE2">
        <w:rPr>
          <w:rFonts w:asciiTheme="minorHAnsi" w:hAnsiTheme="minorHAnsi" w:cstheme="minorHAnsi"/>
          <w:sz w:val="20"/>
        </w:rPr>
        <w:t xml:space="preserve"> Código</w:t>
      </w:r>
      <w:proofErr w:type="gramEnd"/>
      <w:r w:rsidRPr="002B0CE2">
        <w:rPr>
          <w:rFonts w:asciiTheme="minorHAnsi" w:hAnsiTheme="minorHAnsi" w:cstheme="minorHAnsi"/>
          <w:sz w:val="20"/>
        </w:rPr>
        <w:t xml:space="preserve"> de Defesa do Consumidor – e normas e princípios gerais</w:t>
      </w:r>
      <w:r w:rsidR="00FF4EC1" w:rsidRPr="002B0CE2">
        <w:rPr>
          <w:rFonts w:asciiTheme="minorHAnsi" w:hAnsiTheme="minorHAnsi" w:cstheme="minorHAnsi"/>
          <w:sz w:val="20"/>
        </w:rPr>
        <w:t xml:space="preserve"> </w:t>
      </w:r>
      <w:r w:rsidRPr="002B0CE2">
        <w:rPr>
          <w:rFonts w:asciiTheme="minorHAnsi" w:hAnsiTheme="minorHAnsi" w:cstheme="minorHAnsi"/>
          <w:sz w:val="20"/>
        </w:rPr>
        <w:t xml:space="preserve">dos contratos. </w:t>
      </w:r>
    </w:p>
    <w:p w:rsidR="00100FC5" w:rsidRPr="00421A39" w:rsidRDefault="00100FC5" w:rsidP="00227A83">
      <w:pPr>
        <w:spacing w:line="360" w:lineRule="auto"/>
        <w:jc w:val="both"/>
        <w:rPr>
          <w:rFonts w:asciiTheme="minorHAnsi" w:hAnsiTheme="minorHAnsi" w:cstheme="minorHAnsi"/>
          <w:sz w:val="20"/>
        </w:rPr>
      </w:pPr>
    </w:p>
    <w:p w:rsidR="003C708D" w:rsidRPr="002B0CE2" w:rsidRDefault="003C708D" w:rsidP="00227A83">
      <w:pPr>
        <w:spacing w:line="360" w:lineRule="auto"/>
        <w:jc w:val="both"/>
        <w:rPr>
          <w:rFonts w:asciiTheme="minorHAnsi" w:hAnsiTheme="minorHAnsi" w:cstheme="minorHAnsi"/>
          <w:b/>
          <w:bCs/>
          <w:sz w:val="20"/>
        </w:rPr>
      </w:pPr>
      <w:r w:rsidRPr="002B0CE2">
        <w:rPr>
          <w:rFonts w:asciiTheme="minorHAnsi" w:hAnsiTheme="minorHAnsi" w:cstheme="minorHAnsi"/>
          <w:b/>
          <w:bCs/>
          <w:sz w:val="20"/>
        </w:rPr>
        <w:t>CLÁUSULA DÉCIMA</w:t>
      </w:r>
      <w:r w:rsidR="00E8020B" w:rsidRPr="002B0CE2">
        <w:rPr>
          <w:rFonts w:asciiTheme="minorHAnsi" w:hAnsiTheme="minorHAnsi" w:cstheme="minorHAnsi"/>
          <w:b/>
          <w:bCs/>
          <w:sz w:val="20"/>
        </w:rPr>
        <w:t xml:space="preserve"> </w:t>
      </w:r>
      <w:r w:rsidR="007B403A">
        <w:rPr>
          <w:rFonts w:asciiTheme="minorHAnsi" w:hAnsiTheme="minorHAnsi" w:cstheme="minorHAnsi"/>
          <w:b/>
          <w:bCs/>
          <w:sz w:val="20"/>
        </w:rPr>
        <w:t>TERCEIRA</w:t>
      </w:r>
      <w:r w:rsidR="00BD303E" w:rsidRPr="002B0CE2">
        <w:rPr>
          <w:rFonts w:asciiTheme="minorHAnsi" w:hAnsiTheme="minorHAnsi" w:cstheme="minorHAnsi"/>
          <w:b/>
          <w:bCs/>
          <w:sz w:val="20"/>
        </w:rPr>
        <w:t xml:space="preserve"> </w:t>
      </w:r>
      <w:r w:rsidRPr="002B0CE2">
        <w:rPr>
          <w:rFonts w:asciiTheme="minorHAnsi" w:hAnsiTheme="minorHAnsi" w:cstheme="minorHAnsi"/>
          <w:b/>
          <w:bCs/>
          <w:sz w:val="20"/>
        </w:rPr>
        <w:t>- DA VALIDADE DOS PREÇOS REGISTRADOS:</w:t>
      </w:r>
    </w:p>
    <w:p w:rsidR="0086741B" w:rsidRDefault="003C708D" w:rsidP="00227A83">
      <w:pPr>
        <w:spacing w:line="360" w:lineRule="auto"/>
        <w:jc w:val="both"/>
        <w:rPr>
          <w:rFonts w:asciiTheme="minorHAnsi" w:hAnsiTheme="minorHAnsi" w:cstheme="minorHAnsi"/>
          <w:sz w:val="20"/>
        </w:rPr>
      </w:pPr>
      <w:proofErr w:type="gramStart"/>
      <w:r w:rsidRPr="002B0CE2">
        <w:rPr>
          <w:rFonts w:asciiTheme="minorHAnsi" w:hAnsiTheme="minorHAnsi" w:cstheme="minorHAnsi"/>
          <w:sz w:val="20"/>
        </w:rPr>
        <w:t>A presente</w:t>
      </w:r>
      <w:proofErr w:type="gramEnd"/>
      <w:r w:rsidRPr="002B0CE2">
        <w:rPr>
          <w:rFonts w:asciiTheme="minorHAnsi" w:hAnsiTheme="minorHAnsi" w:cstheme="minorHAnsi"/>
          <w:sz w:val="20"/>
        </w:rPr>
        <w:t xml:space="preserve"> Ata de Registro de Preços terá a validade de 12 (doze) meses, a partir da sua assinatura, podendo ser prorrogado por igual período. Durante o prazo de validade desta Ata de Registro de Preços o Município de Bossoroca, e Participantes não serão obrigados a firmar as contratações que dela poderão advir, facultando-se aos órgãos a realização de licitação específica para a aquisição pretendida, sendo assegurado ao beneficiário do registro preferência de fornecimento em igualdade de condições.</w:t>
      </w:r>
    </w:p>
    <w:p w:rsidR="00100FC5" w:rsidRDefault="00100FC5" w:rsidP="00100FC5">
      <w:pPr>
        <w:spacing w:line="360" w:lineRule="auto"/>
        <w:rPr>
          <w:rFonts w:ascii="Calibri" w:hAnsi="Calibri" w:cs="Calibri"/>
          <w:b/>
          <w:bCs/>
          <w:color w:val="000000"/>
          <w:spacing w:val="-1"/>
          <w:sz w:val="20"/>
        </w:rPr>
      </w:pPr>
    </w:p>
    <w:p w:rsidR="00421A39" w:rsidRDefault="00421A39" w:rsidP="00421A39">
      <w:pPr>
        <w:spacing w:line="360" w:lineRule="auto"/>
        <w:jc w:val="center"/>
        <w:rPr>
          <w:rFonts w:ascii="Calibri" w:hAnsi="Calibri" w:cs="Calibri"/>
          <w:sz w:val="20"/>
        </w:rPr>
      </w:pPr>
      <w:r>
        <w:rPr>
          <w:rFonts w:ascii="Calibri" w:hAnsi="Calibri" w:cs="Calibri"/>
          <w:b/>
          <w:bCs/>
          <w:color w:val="000000"/>
          <w:spacing w:val="-1"/>
          <w:sz w:val="20"/>
        </w:rPr>
        <w:t xml:space="preserve">DA VINCULAÇÃO </w:t>
      </w:r>
    </w:p>
    <w:p w:rsidR="00640D71" w:rsidRDefault="00640D71" w:rsidP="00227A83">
      <w:pPr>
        <w:spacing w:line="360" w:lineRule="auto"/>
        <w:jc w:val="both"/>
        <w:rPr>
          <w:rFonts w:asciiTheme="minorHAnsi" w:hAnsiTheme="minorHAnsi" w:cstheme="minorHAnsi"/>
          <w:sz w:val="20"/>
        </w:rPr>
      </w:pPr>
    </w:p>
    <w:p w:rsidR="00640D71" w:rsidRPr="009F38CF" w:rsidRDefault="00640D71" w:rsidP="00227A83">
      <w:pPr>
        <w:spacing w:line="360" w:lineRule="auto"/>
        <w:rPr>
          <w:rFonts w:ascii="Calibri" w:hAnsi="Calibri" w:cs="Calibri"/>
          <w:sz w:val="20"/>
        </w:rPr>
      </w:pPr>
      <w:r w:rsidRPr="009F38CF">
        <w:rPr>
          <w:rFonts w:ascii="Calibri" w:hAnsi="Calibri" w:cs="Calibri"/>
          <w:b/>
          <w:bCs/>
          <w:color w:val="000000"/>
          <w:spacing w:val="-1"/>
          <w:sz w:val="20"/>
        </w:rPr>
        <w:t>CLÁUSULA DÉCIMA</w:t>
      </w:r>
      <w:r w:rsidRPr="004F56D2">
        <w:rPr>
          <w:rFonts w:ascii="Calibri" w:hAnsi="Calibri" w:cs="Calibri"/>
          <w:b/>
          <w:bCs/>
          <w:sz w:val="20"/>
        </w:rPr>
        <w:t xml:space="preserve"> </w:t>
      </w:r>
      <w:r>
        <w:rPr>
          <w:rFonts w:ascii="Calibri" w:hAnsi="Calibri" w:cs="Calibri"/>
          <w:b/>
          <w:sz w:val="20"/>
        </w:rPr>
        <w:t>QUARTA</w:t>
      </w:r>
      <w:r w:rsidRPr="009F38CF">
        <w:rPr>
          <w:rFonts w:ascii="Calibri" w:hAnsi="Calibri" w:cs="Calibri"/>
          <w:b/>
          <w:bCs/>
          <w:color w:val="000000"/>
          <w:spacing w:val="-1"/>
          <w:sz w:val="20"/>
        </w:rPr>
        <w:t>- DA VINCULAÇÃO AO EDITAL E À PROPOSTA</w:t>
      </w:r>
      <w:r>
        <w:rPr>
          <w:rFonts w:ascii="Calibri" w:hAnsi="Calibri" w:cs="Calibri"/>
          <w:b/>
          <w:bCs/>
          <w:color w:val="000000"/>
          <w:spacing w:val="-1"/>
          <w:sz w:val="20"/>
        </w:rPr>
        <w:t>:</w:t>
      </w:r>
    </w:p>
    <w:p w:rsidR="008160B2" w:rsidRDefault="008160B2" w:rsidP="008160B2">
      <w:pPr>
        <w:widowControl w:val="0"/>
        <w:autoSpaceDE w:val="0"/>
        <w:autoSpaceDN w:val="0"/>
        <w:adjustRightInd w:val="0"/>
        <w:spacing w:line="360" w:lineRule="auto"/>
        <w:jc w:val="both"/>
        <w:rPr>
          <w:rFonts w:ascii="Calibri" w:hAnsi="Calibri" w:cs="Calibri"/>
          <w:color w:val="000000"/>
          <w:sz w:val="20"/>
        </w:rPr>
      </w:pPr>
      <w:r>
        <w:rPr>
          <w:rFonts w:ascii="Calibri" w:hAnsi="Calibri" w:cs="Calibri"/>
          <w:color w:val="000000"/>
          <w:sz w:val="20"/>
        </w:rPr>
        <w:t xml:space="preserve">Vinculam esta contratação, independentemente de transcrição: </w:t>
      </w:r>
    </w:p>
    <w:p w:rsidR="008160B2" w:rsidRDefault="008160B2" w:rsidP="008160B2">
      <w:pPr>
        <w:autoSpaceDE w:val="0"/>
        <w:autoSpaceDN w:val="0"/>
        <w:adjustRightInd w:val="0"/>
        <w:spacing w:after="176"/>
        <w:rPr>
          <w:rFonts w:ascii="Calibri" w:hAnsi="Calibri" w:cs="Calibri"/>
          <w:color w:val="000000"/>
          <w:sz w:val="20"/>
        </w:rPr>
      </w:pPr>
      <w:r>
        <w:rPr>
          <w:rFonts w:ascii="Calibri" w:hAnsi="Calibri" w:cs="Calibri"/>
          <w:color w:val="000000"/>
          <w:sz w:val="20"/>
        </w:rPr>
        <w:t xml:space="preserve">I - O Termo de Referência. </w:t>
      </w:r>
    </w:p>
    <w:p w:rsidR="008160B2" w:rsidRDefault="008160B2" w:rsidP="008160B2">
      <w:pPr>
        <w:autoSpaceDE w:val="0"/>
        <w:autoSpaceDN w:val="0"/>
        <w:adjustRightInd w:val="0"/>
        <w:spacing w:after="176"/>
        <w:rPr>
          <w:rFonts w:ascii="Calibri" w:hAnsi="Calibri" w:cs="Calibri"/>
          <w:color w:val="000000"/>
          <w:sz w:val="20"/>
        </w:rPr>
      </w:pPr>
      <w:r>
        <w:rPr>
          <w:rFonts w:ascii="Calibri" w:hAnsi="Calibri" w:cs="Calibri"/>
          <w:color w:val="000000"/>
          <w:sz w:val="20"/>
        </w:rPr>
        <w:t xml:space="preserve">II - O Edital da Licitação. </w:t>
      </w:r>
    </w:p>
    <w:p w:rsidR="008160B2" w:rsidRDefault="008160B2" w:rsidP="008160B2">
      <w:pPr>
        <w:autoSpaceDE w:val="0"/>
        <w:autoSpaceDN w:val="0"/>
        <w:adjustRightInd w:val="0"/>
        <w:spacing w:after="176"/>
        <w:rPr>
          <w:rFonts w:ascii="Calibri" w:hAnsi="Calibri" w:cs="Calibri"/>
          <w:color w:val="000000"/>
          <w:sz w:val="20"/>
        </w:rPr>
      </w:pPr>
      <w:r>
        <w:rPr>
          <w:rFonts w:ascii="Calibri" w:hAnsi="Calibri" w:cs="Calibri"/>
          <w:color w:val="000000"/>
          <w:sz w:val="20"/>
        </w:rPr>
        <w:t xml:space="preserve">III - A Proposta do contratado. </w:t>
      </w:r>
    </w:p>
    <w:p w:rsidR="008160B2" w:rsidRDefault="008160B2" w:rsidP="008160B2">
      <w:pPr>
        <w:autoSpaceDE w:val="0"/>
        <w:autoSpaceDN w:val="0"/>
        <w:adjustRightInd w:val="0"/>
        <w:rPr>
          <w:rFonts w:ascii="Calibri" w:hAnsi="Calibri" w:cs="Calibri"/>
          <w:color w:val="000000"/>
          <w:sz w:val="20"/>
        </w:rPr>
      </w:pPr>
      <w:r>
        <w:rPr>
          <w:rFonts w:ascii="Calibri" w:hAnsi="Calibri" w:cs="Calibri"/>
          <w:color w:val="000000"/>
          <w:sz w:val="20"/>
        </w:rPr>
        <w:t xml:space="preserve">IV - Eventuais anexos dos documentos supracitados. </w:t>
      </w:r>
    </w:p>
    <w:p w:rsidR="00640D71" w:rsidRDefault="00640D71" w:rsidP="00227A83">
      <w:pPr>
        <w:spacing w:line="360" w:lineRule="auto"/>
        <w:jc w:val="both"/>
        <w:rPr>
          <w:rFonts w:asciiTheme="minorHAnsi" w:hAnsiTheme="minorHAnsi" w:cstheme="minorHAnsi"/>
          <w:sz w:val="20"/>
        </w:rPr>
      </w:pPr>
    </w:p>
    <w:p w:rsidR="00421A39" w:rsidRDefault="00421A39" w:rsidP="00227A83">
      <w:pPr>
        <w:spacing w:line="360" w:lineRule="auto"/>
        <w:jc w:val="both"/>
        <w:rPr>
          <w:rFonts w:asciiTheme="minorHAnsi" w:hAnsiTheme="minorHAnsi" w:cstheme="minorHAnsi"/>
          <w:sz w:val="20"/>
        </w:rPr>
      </w:pPr>
    </w:p>
    <w:p w:rsidR="00421A39" w:rsidRPr="00EA08B6" w:rsidRDefault="00421A39" w:rsidP="00421A39">
      <w:pPr>
        <w:spacing w:line="360" w:lineRule="auto"/>
        <w:jc w:val="center"/>
        <w:rPr>
          <w:rFonts w:ascii="Calibri" w:hAnsi="Calibri" w:cs="Calibri"/>
          <w:b/>
          <w:sz w:val="20"/>
        </w:rPr>
      </w:pPr>
      <w:r w:rsidRPr="00EA08B6">
        <w:rPr>
          <w:rFonts w:ascii="Calibri" w:hAnsi="Calibri" w:cs="Calibri"/>
          <w:b/>
          <w:sz w:val="20"/>
        </w:rPr>
        <w:t>DO FÓRUM</w:t>
      </w:r>
    </w:p>
    <w:p w:rsidR="00421A39" w:rsidRDefault="00421A39" w:rsidP="00421A39">
      <w:pPr>
        <w:spacing w:line="360" w:lineRule="auto"/>
        <w:jc w:val="both"/>
        <w:rPr>
          <w:rFonts w:ascii="Calibri" w:hAnsi="Calibri" w:cs="Calibri"/>
          <w:b/>
          <w:sz w:val="20"/>
        </w:rPr>
      </w:pPr>
    </w:p>
    <w:p w:rsidR="00421A39" w:rsidRDefault="00566F5C" w:rsidP="00421A39">
      <w:pPr>
        <w:spacing w:line="360" w:lineRule="auto"/>
        <w:jc w:val="both"/>
        <w:rPr>
          <w:rFonts w:ascii="Calibri" w:hAnsi="Calibri" w:cs="Calibri"/>
          <w:b/>
          <w:sz w:val="20"/>
        </w:rPr>
      </w:pPr>
      <w:r>
        <w:rPr>
          <w:rFonts w:ascii="Calibri" w:hAnsi="Calibri" w:cs="Calibri"/>
          <w:b/>
          <w:bCs/>
          <w:color w:val="000000"/>
          <w:spacing w:val="-1"/>
          <w:sz w:val="20"/>
        </w:rPr>
        <w:t xml:space="preserve">CLÁUSULA </w:t>
      </w:r>
      <w:r>
        <w:rPr>
          <w:rFonts w:ascii="Calibri" w:hAnsi="Calibri" w:cs="Calibri"/>
          <w:b/>
          <w:sz w:val="20"/>
        </w:rPr>
        <w:t xml:space="preserve">DÉCIMA </w:t>
      </w:r>
      <w:r>
        <w:rPr>
          <w:rFonts w:ascii="Calibri" w:hAnsi="Calibri" w:cs="Calibri"/>
          <w:b/>
          <w:bCs/>
          <w:color w:val="000000"/>
          <w:spacing w:val="-1"/>
          <w:sz w:val="20"/>
        </w:rPr>
        <w:t>QUINTA</w:t>
      </w:r>
      <w:r w:rsidR="00421A39">
        <w:rPr>
          <w:rFonts w:ascii="Calibri" w:hAnsi="Calibri" w:cs="Calibri"/>
          <w:b/>
          <w:sz w:val="20"/>
        </w:rPr>
        <w:t>:</w:t>
      </w:r>
    </w:p>
    <w:p w:rsidR="00421A39" w:rsidRDefault="00421A39" w:rsidP="00421A39">
      <w:pPr>
        <w:spacing w:line="360" w:lineRule="auto"/>
        <w:jc w:val="both"/>
        <w:rPr>
          <w:rFonts w:ascii="Calibri" w:hAnsi="Calibri" w:cs="Calibri"/>
          <w:sz w:val="20"/>
        </w:rPr>
      </w:pPr>
      <w:r w:rsidRPr="00EA08B6">
        <w:rPr>
          <w:rFonts w:ascii="Calibri" w:hAnsi="Calibri" w:cs="Calibri"/>
          <w:sz w:val="20"/>
        </w:rPr>
        <w:t>Para dirimir quaisquer dúvidas advindas deste contrato, fica eleito o Fórum da Comarca de São Luiz Gonzaga, RS.</w:t>
      </w:r>
    </w:p>
    <w:p w:rsidR="00421A39" w:rsidRDefault="00421A39" w:rsidP="00421A39">
      <w:pPr>
        <w:spacing w:line="360" w:lineRule="auto"/>
        <w:jc w:val="both"/>
        <w:rPr>
          <w:rFonts w:ascii="Calibri" w:hAnsi="Calibri" w:cs="Calibri"/>
          <w:b/>
          <w:color w:val="FF3399"/>
          <w:sz w:val="20"/>
        </w:rPr>
      </w:pPr>
    </w:p>
    <w:p w:rsidR="00F323FC" w:rsidRDefault="00F323FC" w:rsidP="00421A39">
      <w:pPr>
        <w:spacing w:line="360" w:lineRule="auto"/>
        <w:jc w:val="both"/>
        <w:rPr>
          <w:rFonts w:ascii="Calibri" w:hAnsi="Calibri" w:cs="Calibri"/>
          <w:b/>
          <w:color w:val="FF3399"/>
          <w:sz w:val="20"/>
        </w:rPr>
      </w:pPr>
    </w:p>
    <w:p w:rsidR="00F323FC" w:rsidRPr="009420C6" w:rsidRDefault="00F323FC" w:rsidP="00421A39">
      <w:pPr>
        <w:spacing w:line="360" w:lineRule="auto"/>
        <w:jc w:val="both"/>
        <w:rPr>
          <w:rFonts w:ascii="Calibri" w:hAnsi="Calibri" w:cs="Calibri"/>
          <w:b/>
          <w:color w:val="FF3399"/>
          <w:sz w:val="20"/>
        </w:rPr>
      </w:pPr>
    </w:p>
    <w:p w:rsidR="002E44A1" w:rsidRDefault="002E44A1" w:rsidP="00421A39">
      <w:pPr>
        <w:pStyle w:val="Legenda"/>
        <w:spacing w:line="360" w:lineRule="auto"/>
        <w:rPr>
          <w:rFonts w:ascii="Calibri" w:hAnsi="Calibri" w:cs="Calibri"/>
          <w:sz w:val="20"/>
        </w:rPr>
      </w:pPr>
    </w:p>
    <w:p w:rsidR="00421A39" w:rsidRPr="00EA08B6" w:rsidRDefault="00421A39" w:rsidP="00421A39">
      <w:pPr>
        <w:pStyle w:val="Legenda"/>
        <w:spacing w:line="360" w:lineRule="auto"/>
        <w:rPr>
          <w:rFonts w:ascii="Calibri" w:hAnsi="Calibri" w:cs="Calibri"/>
          <w:sz w:val="20"/>
        </w:rPr>
      </w:pPr>
      <w:r w:rsidRPr="00EA08B6">
        <w:rPr>
          <w:rFonts w:ascii="Calibri" w:hAnsi="Calibri" w:cs="Calibri"/>
          <w:sz w:val="20"/>
        </w:rPr>
        <w:t>DA EFICÁCIA</w:t>
      </w:r>
    </w:p>
    <w:p w:rsidR="00421A39" w:rsidRDefault="00566F5C" w:rsidP="00421A39">
      <w:pPr>
        <w:spacing w:line="360" w:lineRule="auto"/>
        <w:jc w:val="both"/>
        <w:rPr>
          <w:rFonts w:ascii="Calibri" w:hAnsi="Calibri" w:cs="Calibri"/>
          <w:b/>
          <w:sz w:val="20"/>
        </w:rPr>
      </w:pPr>
      <w:r>
        <w:rPr>
          <w:rFonts w:ascii="Calibri" w:hAnsi="Calibri" w:cs="Calibri"/>
          <w:b/>
          <w:sz w:val="20"/>
        </w:rPr>
        <w:t>CLÁUSULA DÉCIMA SEXTA:</w:t>
      </w:r>
    </w:p>
    <w:p w:rsidR="00421A39" w:rsidRPr="00EA08B6" w:rsidRDefault="00421A39" w:rsidP="00421A39">
      <w:pPr>
        <w:spacing w:line="360" w:lineRule="auto"/>
        <w:jc w:val="both"/>
        <w:rPr>
          <w:rFonts w:ascii="Calibri" w:hAnsi="Calibri" w:cs="Calibri"/>
          <w:sz w:val="20"/>
        </w:rPr>
      </w:pPr>
      <w:r w:rsidRPr="00EA08B6">
        <w:rPr>
          <w:rFonts w:ascii="Calibri" w:hAnsi="Calibri" w:cs="Calibri"/>
          <w:sz w:val="20"/>
        </w:rPr>
        <w:t>Este contrato entra em vigor na data de sua publicação no Mural da Prefeitura Municipal de Bossoroca.</w:t>
      </w:r>
    </w:p>
    <w:p w:rsidR="00421A39" w:rsidRDefault="00421A39" w:rsidP="00421A39">
      <w:pPr>
        <w:spacing w:line="360" w:lineRule="auto"/>
        <w:jc w:val="both"/>
        <w:rPr>
          <w:rFonts w:ascii="Calibri" w:hAnsi="Calibri" w:cs="Calibri"/>
          <w:sz w:val="20"/>
        </w:rPr>
      </w:pPr>
      <w:r w:rsidRPr="00EA08B6">
        <w:rPr>
          <w:rFonts w:ascii="Calibri" w:hAnsi="Calibri" w:cs="Calibri"/>
          <w:sz w:val="20"/>
        </w:rPr>
        <w:tab/>
      </w:r>
      <w:r w:rsidRPr="00EA08B6">
        <w:rPr>
          <w:rFonts w:ascii="Calibri" w:hAnsi="Calibri" w:cs="Calibri"/>
          <w:sz w:val="20"/>
        </w:rPr>
        <w:tab/>
      </w:r>
      <w:r w:rsidRPr="00EA08B6">
        <w:rPr>
          <w:rFonts w:ascii="Calibri" w:hAnsi="Calibri" w:cs="Calibri"/>
          <w:sz w:val="20"/>
        </w:rPr>
        <w:tab/>
      </w:r>
    </w:p>
    <w:p w:rsidR="00421A39" w:rsidRDefault="00421A39" w:rsidP="00100FC5">
      <w:pPr>
        <w:spacing w:line="360" w:lineRule="auto"/>
        <w:ind w:firstLine="709"/>
        <w:jc w:val="both"/>
        <w:rPr>
          <w:rFonts w:ascii="Calibri" w:hAnsi="Calibri" w:cs="Calibri"/>
          <w:sz w:val="20"/>
        </w:rPr>
      </w:pPr>
      <w:r w:rsidRPr="00EA08B6">
        <w:rPr>
          <w:rFonts w:ascii="Calibri" w:hAnsi="Calibri" w:cs="Calibri"/>
          <w:sz w:val="20"/>
        </w:rPr>
        <w:lastRenderedPageBreak/>
        <w:t>Inteiramente de acordo com as cláusulas e condições estipuladas, lavrou-se o presente contrato em duas vias de igual teor, o qual, lido e achado conforme, é assinado pelas partes contratantes e por duas testemunhas instrumentais para um só efeito.</w:t>
      </w:r>
    </w:p>
    <w:p w:rsidR="00421A39" w:rsidRDefault="00421A39" w:rsidP="00421A39">
      <w:pPr>
        <w:spacing w:line="360" w:lineRule="auto"/>
        <w:jc w:val="both"/>
        <w:rPr>
          <w:rFonts w:ascii="Calibri" w:hAnsi="Calibri" w:cs="Calibri"/>
          <w:sz w:val="20"/>
        </w:rPr>
      </w:pPr>
    </w:p>
    <w:p w:rsidR="00421A39" w:rsidRPr="00EA08B6" w:rsidRDefault="00421A39" w:rsidP="00421A39">
      <w:pPr>
        <w:spacing w:line="360" w:lineRule="auto"/>
        <w:jc w:val="both"/>
        <w:rPr>
          <w:rFonts w:ascii="Calibri" w:hAnsi="Calibri" w:cs="Calibri"/>
          <w:sz w:val="20"/>
        </w:rPr>
      </w:pPr>
    </w:p>
    <w:p w:rsidR="00421A39" w:rsidRPr="00EA08B6" w:rsidRDefault="00421A39" w:rsidP="00421A39">
      <w:pPr>
        <w:spacing w:line="360" w:lineRule="auto"/>
        <w:jc w:val="both"/>
        <w:rPr>
          <w:rFonts w:ascii="Calibri" w:hAnsi="Calibri" w:cs="Calibri"/>
          <w:b/>
          <w:bCs/>
          <w:sz w:val="20"/>
        </w:rPr>
      </w:pPr>
      <w:r w:rsidRPr="00EA08B6">
        <w:rPr>
          <w:rFonts w:ascii="Calibri" w:hAnsi="Calibri" w:cs="Calibri"/>
          <w:b/>
          <w:bCs/>
          <w:sz w:val="20"/>
        </w:rPr>
        <w:tab/>
      </w:r>
      <w:r w:rsidRPr="00EA08B6">
        <w:rPr>
          <w:rFonts w:ascii="Calibri" w:hAnsi="Calibri" w:cs="Calibri"/>
          <w:b/>
          <w:bCs/>
          <w:sz w:val="20"/>
        </w:rPr>
        <w:tab/>
      </w:r>
      <w:r w:rsidRPr="00EA08B6">
        <w:rPr>
          <w:rFonts w:ascii="Calibri" w:hAnsi="Calibri" w:cs="Calibri"/>
          <w:b/>
          <w:bCs/>
          <w:sz w:val="20"/>
        </w:rPr>
        <w:tab/>
        <w:t xml:space="preserve">Bossoroca, ______ de ______________________________________ de </w:t>
      </w:r>
      <w:r>
        <w:rPr>
          <w:rFonts w:ascii="Calibri" w:hAnsi="Calibri" w:cs="Calibri"/>
          <w:b/>
          <w:bCs/>
          <w:sz w:val="20"/>
        </w:rPr>
        <w:t>2026</w:t>
      </w:r>
      <w:r w:rsidRPr="00EA08B6">
        <w:rPr>
          <w:rFonts w:ascii="Calibri" w:hAnsi="Calibri" w:cs="Calibri"/>
          <w:b/>
          <w:bCs/>
          <w:sz w:val="20"/>
        </w:rPr>
        <w:t>.</w:t>
      </w:r>
    </w:p>
    <w:p w:rsidR="00421A39" w:rsidRDefault="00421A39" w:rsidP="00421A39">
      <w:pPr>
        <w:spacing w:line="360" w:lineRule="auto"/>
        <w:rPr>
          <w:rFonts w:ascii="Calibri" w:hAnsi="Calibri" w:cs="Calibri"/>
          <w:b/>
          <w:bCs/>
          <w:sz w:val="20"/>
        </w:rPr>
      </w:pPr>
    </w:p>
    <w:p w:rsidR="00421A39" w:rsidRDefault="00421A39" w:rsidP="00421A39">
      <w:pPr>
        <w:spacing w:line="360" w:lineRule="auto"/>
        <w:jc w:val="center"/>
        <w:rPr>
          <w:rFonts w:ascii="Calibri" w:hAnsi="Calibri" w:cs="Calibri"/>
          <w:b/>
          <w:bCs/>
          <w:sz w:val="20"/>
        </w:rPr>
      </w:pPr>
    </w:p>
    <w:p w:rsidR="00421A39" w:rsidRDefault="00421A39" w:rsidP="00421A39">
      <w:pPr>
        <w:spacing w:line="360" w:lineRule="auto"/>
        <w:jc w:val="center"/>
        <w:rPr>
          <w:rFonts w:ascii="Calibri" w:hAnsi="Calibri" w:cs="Calibri"/>
          <w:b/>
          <w:bCs/>
          <w:sz w:val="20"/>
        </w:rPr>
      </w:pPr>
      <w:r w:rsidRPr="00DF4E61">
        <w:rPr>
          <w:rFonts w:ascii="Calibri" w:hAnsi="Calibri" w:cs="Calibri"/>
          <w:b/>
          <w:bCs/>
          <w:sz w:val="20"/>
        </w:rPr>
        <w:t>CONTRATANTE,                                CONTRATADAS,</w:t>
      </w:r>
    </w:p>
    <w:p w:rsidR="00421A39" w:rsidRDefault="00421A39" w:rsidP="00421A39">
      <w:pPr>
        <w:spacing w:line="360" w:lineRule="auto"/>
        <w:jc w:val="center"/>
        <w:rPr>
          <w:rFonts w:ascii="Calibri" w:hAnsi="Calibri" w:cs="Calibri"/>
          <w:sz w:val="20"/>
        </w:rPr>
      </w:pPr>
    </w:p>
    <w:p w:rsidR="00421A39" w:rsidRDefault="00421A39" w:rsidP="00421A39">
      <w:pPr>
        <w:spacing w:line="360" w:lineRule="auto"/>
        <w:jc w:val="center"/>
        <w:rPr>
          <w:rFonts w:ascii="Calibri" w:hAnsi="Calibri" w:cs="Calibri"/>
          <w:sz w:val="20"/>
        </w:rPr>
      </w:pPr>
      <w:r w:rsidRPr="00DF4E61">
        <w:rPr>
          <w:rFonts w:ascii="Calibri" w:hAnsi="Calibri" w:cs="Calibri"/>
          <w:sz w:val="20"/>
        </w:rPr>
        <w:t>Assessoria Jurídica</w:t>
      </w:r>
    </w:p>
    <w:p w:rsidR="00421A39" w:rsidRDefault="00421A39" w:rsidP="00421A39">
      <w:pPr>
        <w:spacing w:line="360" w:lineRule="auto"/>
        <w:jc w:val="center"/>
        <w:rPr>
          <w:rFonts w:ascii="Calibri" w:hAnsi="Calibri" w:cs="Calibri"/>
          <w:sz w:val="20"/>
        </w:rPr>
      </w:pPr>
    </w:p>
    <w:p w:rsidR="002E44A1" w:rsidRDefault="002E44A1" w:rsidP="00421A39">
      <w:pPr>
        <w:spacing w:line="360" w:lineRule="auto"/>
        <w:jc w:val="center"/>
        <w:rPr>
          <w:rFonts w:ascii="Calibri" w:hAnsi="Calibri" w:cs="Calibri"/>
          <w:sz w:val="20"/>
        </w:rPr>
      </w:pPr>
    </w:p>
    <w:p w:rsidR="002E44A1" w:rsidRPr="00DF4E61" w:rsidRDefault="002E44A1" w:rsidP="00421A39">
      <w:pPr>
        <w:spacing w:line="360" w:lineRule="auto"/>
        <w:jc w:val="center"/>
        <w:rPr>
          <w:rFonts w:ascii="Calibri" w:hAnsi="Calibri" w:cs="Calibri"/>
          <w:sz w:val="20"/>
        </w:rPr>
      </w:pPr>
    </w:p>
    <w:p w:rsidR="00421A39" w:rsidRPr="00DF4E61" w:rsidRDefault="00421A39" w:rsidP="00421A39">
      <w:pPr>
        <w:spacing w:line="360" w:lineRule="auto"/>
        <w:jc w:val="center"/>
        <w:rPr>
          <w:rFonts w:ascii="Arial" w:hAnsi="Arial" w:cs="Arial"/>
          <w:b/>
          <w:bCs/>
          <w:sz w:val="16"/>
          <w:szCs w:val="16"/>
        </w:rPr>
      </w:pPr>
      <w:r w:rsidRPr="00DF4E61">
        <w:rPr>
          <w:rFonts w:ascii="Calibri" w:hAnsi="Calibri" w:cs="Calibri"/>
          <w:b/>
          <w:bCs/>
          <w:sz w:val="20"/>
        </w:rPr>
        <w:t xml:space="preserve">TESTEMUNHAS: </w:t>
      </w:r>
      <w:r>
        <w:rPr>
          <w:rFonts w:ascii="Calibri" w:hAnsi="Calibri" w:cs="Calibri"/>
          <w:b/>
          <w:bCs/>
          <w:sz w:val="20"/>
        </w:rPr>
        <w:t>_______</w:t>
      </w:r>
      <w:r w:rsidRPr="00DF4E61">
        <w:rPr>
          <w:rFonts w:ascii="Calibri" w:hAnsi="Calibri" w:cs="Calibri"/>
          <w:b/>
          <w:bCs/>
          <w:sz w:val="20"/>
        </w:rPr>
        <w:t xml:space="preserve">______________             </w:t>
      </w:r>
      <w:r>
        <w:rPr>
          <w:rFonts w:ascii="Calibri" w:hAnsi="Calibri" w:cs="Calibri"/>
          <w:b/>
          <w:bCs/>
          <w:sz w:val="20"/>
        </w:rPr>
        <w:t>________</w:t>
      </w:r>
      <w:r w:rsidRPr="00DF4E61">
        <w:rPr>
          <w:rFonts w:ascii="Calibri" w:hAnsi="Calibri" w:cs="Calibri"/>
          <w:b/>
          <w:bCs/>
          <w:sz w:val="20"/>
        </w:rPr>
        <w:t>_________</w:t>
      </w:r>
      <w:r>
        <w:rPr>
          <w:rFonts w:ascii="Calibri" w:hAnsi="Calibri" w:cs="Calibri"/>
          <w:b/>
          <w:bCs/>
          <w:sz w:val="20"/>
        </w:rPr>
        <w:t>_________</w:t>
      </w:r>
    </w:p>
    <w:p w:rsidR="00421A39" w:rsidRPr="00DF4E61" w:rsidRDefault="00421A39" w:rsidP="00421A39">
      <w:pPr>
        <w:spacing w:line="360" w:lineRule="auto"/>
        <w:rPr>
          <w:rFonts w:ascii="Arial" w:hAnsi="Arial" w:cs="Arial"/>
          <w:b/>
          <w:bCs/>
          <w:sz w:val="16"/>
          <w:szCs w:val="16"/>
        </w:rPr>
      </w:pPr>
    </w:p>
    <w:sectPr w:rsidR="00421A39" w:rsidRPr="00DF4E61" w:rsidSect="006701E2">
      <w:headerReference w:type="default" r:id="rId24"/>
      <w:footerReference w:type="even" r:id="rId25"/>
      <w:footerReference w:type="default" r:id="rId26"/>
      <w:pgSz w:w="11907" w:h="16840" w:code="9"/>
      <w:pgMar w:top="517" w:right="851" w:bottom="851" w:left="1134" w:header="249"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56A" w:rsidRDefault="00E5456A">
      <w:r>
        <w:separator/>
      </w:r>
    </w:p>
  </w:endnote>
  <w:endnote w:type="continuationSeparator" w:id="1">
    <w:p w:rsidR="00E5456A" w:rsidRDefault="00E545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6A" w:rsidRDefault="00E5456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5456A" w:rsidRDefault="00E5456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440496548"/>
      <w:docPartObj>
        <w:docPartGallery w:val="Page Numbers (Bottom of Page)"/>
        <w:docPartUnique/>
      </w:docPartObj>
    </w:sdtPr>
    <w:sdtContent>
      <w:p w:rsidR="00E5456A" w:rsidRPr="00C27E6C" w:rsidRDefault="00E5456A">
        <w:pPr>
          <w:pStyle w:val="Rodap"/>
          <w:rPr>
            <w:sz w:val="16"/>
            <w:szCs w:val="16"/>
          </w:rPr>
        </w:pPr>
        <w:r w:rsidRPr="00C27E6C">
          <w:rPr>
            <w:sz w:val="16"/>
            <w:szCs w:val="16"/>
          </w:rPr>
          <w:fldChar w:fldCharType="begin"/>
        </w:r>
        <w:r w:rsidRPr="00C27E6C">
          <w:rPr>
            <w:sz w:val="16"/>
            <w:szCs w:val="16"/>
          </w:rPr>
          <w:instrText xml:space="preserve"> PAGE   \* MERGEFORMAT </w:instrText>
        </w:r>
        <w:r w:rsidRPr="00C27E6C">
          <w:rPr>
            <w:sz w:val="16"/>
            <w:szCs w:val="16"/>
          </w:rPr>
          <w:fldChar w:fldCharType="separate"/>
        </w:r>
        <w:r w:rsidR="00967614">
          <w:rPr>
            <w:noProof/>
            <w:sz w:val="16"/>
            <w:szCs w:val="16"/>
          </w:rPr>
          <w:t>54</w:t>
        </w:r>
        <w:r w:rsidRPr="00C27E6C">
          <w:rPr>
            <w:sz w:val="16"/>
            <w:szCs w:val="16"/>
          </w:rPr>
          <w:fldChar w:fldCharType="end"/>
        </w:r>
      </w:p>
    </w:sdtContent>
  </w:sdt>
  <w:p w:rsidR="00E5456A" w:rsidRPr="00790AFD" w:rsidRDefault="00E5456A" w:rsidP="006E09D7">
    <w:pPr>
      <w:pStyle w:val="Rodap"/>
      <w:ind w:right="360"/>
      <w:jc w:val="center"/>
      <w:rPr>
        <w:b/>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56A" w:rsidRDefault="00E5456A">
      <w:r>
        <w:separator/>
      </w:r>
    </w:p>
  </w:footnote>
  <w:footnote w:type="continuationSeparator" w:id="1">
    <w:p w:rsidR="00E5456A" w:rsidRDefault="00E545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6A" w:rsidRDefault="00E5456A" w:rsidP="0027799F">
    <w:pPr>
      <w:spacing w:line="276" w:lineRule="auto"/>
      <w:jc w:val="center"/>
      <w:rPr>
        <w:rFonts w:ascii="Times New Roman" w:hAnsi="Times New Roman" w:cs="Times New Roman"/>
        <w:b/>
        <w:sz w:val="18"/>
        <w:szCs w:val="18"/>
      </w:rPr>
    </w:pPr>
  </w:p>
  <w:p w:rsidR="00E5456A" w:rsidRDefault="00E5456A" w:rsidP="0027799F">
    <w:pPr>
      <w:spacing w:line="276" w:lineRule="auto"/>
      <w:jc w:val="center"/>
      <w:rPr>
        <w:rFonts w:ascii="Times New Roman" w:hAnsi="Times New Roman" w:cs="Times New Roman"/>
        <w:b/>
        <w:sz w:val="18"/>
        <w:szCs w:val="18"/>
      </w:rPr>
    </w:pPr>
  </w:p>
  <w:p w:rsidR="00E5456A" w:rsidRPr="00AE1C35" w:rsidRDefault="00E5456A" w:rsidP="0027799F">
    <w:pPr>
      <w:spacing w:line="276" w:lineRule="auto"/>
      <w:jc w:val="center"/>
      <w:rPr>
        <w:rFonts w:ascii="Times New Roman" w:hAnsi="Times New Roman" w:cs="Times New Roman"/>
        <w:b/>
        <w:sz w:val="18"/>
        <w:szCs w:val="18"/>
      </w:rPr>
    </w:pPr>
    <w:r>
      <w:rPr>
        <w:noProof/>
        <w:sz w:val="18"/>
        <w:szCs w:val="18"/>
      </w:rPr>
      <w:drawing>
        <wp:anchor distT="0" distB="0" distL="114300" distR="114300" simplePos="0" relativeHeight="251657216" behindDoc="0" locked="0" layoutInCell="1" allowOverlap="1">
          <wp:simplePos x="0" y="0"/>
          <wp:positionH relativeFrom="column">
            <wp:posOffset>1419225</wp:posOffset>
          </wp:positionH>
          <wp:positionV relativeFrom="paragraph">
            <wp:posOffset>-78740</wp:posOffset>
          </wp:positionV>
          <wp:extent cx="652145" cy="796925"/>
          <wp:effectExtent l="1905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652145" cy="796925"/>
                  </a:xfrm>
                  <a:prstGeom prst="rect">
                    <a:avLst/>
                  </a:prstGeom>
                  <a:noFill/>
                  <a:ln w="9525">
                    <a:noFill/>
                    <a:miter lim="800000"/>
                    <a:headEnd/>
                    <a:tailEnd/>
                  </a:ln>
                </pic:spPr>
              </pic:pic>
            </a:graphicData>
          </a:graphic>
        </wp:anchor>
      </w:drawing>
    </w:r>
    <w:r w:rsidRPr="00AE1C35">
      <w:rPr>
        <w:rFonts w:ascii="Times New Roman" w:hAnsi="Times New Roman" w:cs="Times New Roman"/>
        <w:b/>
        <w:sz w:val="18"/>
        <w:szCs w:val="18"/>
      </w:rPr>
      <w:t>ESTADO DO RIO GRANDE DO SUL</w:t>
    </w:r>
  </w:p>
  <w:p w:rsidR="00E5456A" w:rsidRPr="00AE1C35" w:rsidRDefault="00E5456A" w:rsidP="0027799F">
    <w:pPr>
      <w:jc w:val="center"/>
      <w:rPr>
        <w:rFonts w:ascii="Times New Roman" w:hAnsi="Times New Roman" w:cs="Times New Roman"/>
        <w:b/>
        <w:sz w:val="18"/>
        <w:szCs w:val="18"/>
      </w:rPr>
    </w:pPr>
    <w:r w:rsidRPr="00AE1C35">
      <w:rPr>
        <w:rFonts w:ascii="Times New Roman" w:hAnsi="Times New Roman" w:cs="Times New Roman"/>
        <w:b/>
        <w:sz w:val="18"/>
        <w:szCs w:val="18"/>
      </w:rPr>
      <w:t xml:space="preserve">PREFEITURA MUNICIPAL DE </w:t>
    </w:r>
  </w:p>
  <w:p w:rsidR="00E5456A" w:rsidRPr="0027799F" w:rsidRDefault="00E5456A" w:rsidP="0027799F">
    <w:pPr>
      <w:spacing w:line="276" w:lineRule="auto"/>
      <w:jc w:val="center"/>
      <w:rPr>
        <w:rFonts w:ascii="Times New Roman" w:hAnsi="Times New Roman" w:cs="Times New Roman"/>
        <w:b/>
        <w:i/>
        <w:sz w:val="40"/>
        <w:szCs w:val="40"/>
      </w:rPr>
    </w:pPr>
    <w:r w:rsidRPr="0027799F">
      <w:rPr>
        <w:rFonts w:ascii="Times New Roman" w:hAnsi="Times New Roman" w:cs="Times New Roman"/>
        <w:b/>
        <w:i/>
        <w:sz w:val="40"/>
        <w:szCs w:val="40"/>
      </w:rPr>
      <w:t>BOSSOROCA</w:t>
    </w:r>
  </w:p>
  <w:p w:rsidR="00E5456A" w:rsidRDefault="00E5456A" w:rsidP="0027799F">
    <w:pPr>
      <w:spacing w:line="276" w:lineRule="auto"/>
      <w:jc w:val="center"/>
      <w:rPr>
        <w:rFonts w:ascii="Times New Roman" w:hAnsi="Times New Roman" w:cs="Times New Roman"/>
        <w:b/>
        <w:sz w:val="14"/>
        <w:szCs w:val="14"/>
      </w:rPr>
    </w:pPr>
    <w:r w:rsidRPr="00AE1C35">
      <w:rPr>
        <w:rFonts w:ascii="Times New Roman" w:hAnsi="Times New Roman" w:cs="Times New Roman"/>
        <w:b/>
        <w:sz w:val="14"/>
        <w:szCs w:val="14"/>
      </w:rPr>
      <w:t>PALÁCIO MUNICIPAL “JOÃO CÂNDIDO DUTRA”</w:t>
    </w:r>
  </w:p>
  <w:p w:rsidR="00E5456A" w:rsidRPr="00AE1C35" w:rsidRDefault="00E5456A" w:rsidP="0027799F">
    <w:pPr>
      <w:spacing w:line="276" w:lineRule="auto"/>
      <w:jc w:val="center"/>
      <w:rPr>
        <w:rFonts w:ascii="Times New Roman" w:hAnsi="Times New Roman" w:cs="Times New Roman"/>
        <w:b/>
        <w:sz w:val="14"/>
        <w:szCs w:val="14"/>
      </w:rPr>
    </w:pPr>
  </w:p>
  <w:p w:rsidR="00E5456A" w:rsidRPr="00C27E6C" w:rsidRDefault="00E5456A" w:rsidP="0027799F">
    <w:pPr>
      <w:jc w:val="center"/>
      <w:rPr>
        <w:rFonts w:asciiTheme="minorHAnsi" w:hAnsiTheme="minorHAnsi" w:cstheme="minorHAnsi"/>
        <w:b/>
        <w:sz w:val="10"/>
        <w:szCs w:val="10"/>
      </w:rPr>
    </w:pPr>
    <w:r w:rsidRPr="00A630EA">
      <w:rPr>
        <w:rFonts w:ascii="Times New Roman" w:hAnsi="Times New Roman" w:cs="Times New Roman"/>
        <w:b/>
        <w:noProof/>
        <w:sz w:val="16"/>
      </w:rPr>
      <w:pict>
        <v:shapetype id="_x0000_t109" coordsize="21600,21600" o:spt="109" path="m,l,21600r21600,l21600,xe">
          <v:stroke joinstyle="miter"/>
          <v:path gradientshapeok="t" o:connecttype="rect"/>
        </v:shapetype>
        <v:shape id="_x0000_s2051" type="#_x0000_t109" style="position:absolute;left:0;text-align:left;margin-left:111.75pt;margin-top:-5.35pt;width:227.25pt;height:5.3pt;z-index:251658240" strokecolor="#4e6128" strokeweight=".25pt">
          <v:shadow on="t" color="#205867" opacity=".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F1CAF"/>
    <w:multiLevelType w:val="multilevel"/>
    <w:tmpl w:val="26C4A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5"/>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nsid w:val="01A37F89"/>
    <w:multiLevelType w:val="hybridMultilevel"/>
    <w:tmpl w:val="FB4C41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2D43FEA"/>
    <w:multiLevelType w:val="hybridMultilevel"/>
    <w:tmpl w:val="EA60F0C4"/>
    <w:lvl w:ilvl="0" w:tplc="BE288684">
      <w:start w:val="1"/>
      <w:numFmt w:val="lowerLetter"/>
      <w:lvlText w:val="%1)"/>
      <w:lvlJc w:val="left"/>
      <w:pPr>
        <w:ind w:left="786" w:hanging="360"/>
      </w:pPr>
      <w:rPr>
        <w:rFonts w:eastAsia="Arial Unicode M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
    <w:nsid w:val="0CF71E79"/>
    <w:multiLevelType w:val="hybridMultilevel"/>
    <w:tmpl w:val="2E8632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EFD3FE7"/>
    <w:multiLevelType w:val="hybridMultilevel"/>
    <w:tmpl w:val="6F9A065E"/>
    <w:lvl w:ilvl="0" w:tplc="442C9816">
      <w:start w:val="1"/>
      <w:numFmt w:val="lowerLetter"/>
      <w:lvlText w:val="%1)"/>
      <w:lvlJc w:val="left"/>
      <w:pPr>
        <w:tabs>
          <w:tab w:val="num" w:pos="720"/>
        </w:tabs>
        <w:ind w:left="720" w:hanging="360"/>
      </w:pPr>
      <w:rPr>
        <w:rFonts w:hint="default"/>
        <w:effect w:val="none"/>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1A641C7"/>
    <w:multiLevelType w:val="hybridMultilevel"/>
    <w:tmpl w:val="E964539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12D94B4F"/>
    <w:multiLevelType w:val="hybridMultilevel"/>
    <w:tmpl w:val="2F66EA00"/>
    <w:lvl w:ilvl="0" w:tplc="6AEE8D1E">
      <w:start w:val="1"/>
      <w:numFmt w:val="decimal"/>
      <w:lvlText w:val="%1."/>
      <w:lvlJc w:val="left"/>
      <w:pPr>
        <w:tabs>
          <w:tab w:val="num" w:pos="420"/>
        </w:tabs>
        <w:ind w:left="420" w:hanging="360"/>
      </w:pPr>
      <w:rPr>
        <w:rFonts w:hint="default"/>
        <w:b/>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7">
    <w:nsid w:val="19046136"/>
    <w:multiLevelType w:val="hybridMultilevel"/>
    <w:tmpl w:val="97B8ECA6"/>
    <w:lvl w:ilvl="0" w:tplc="85A81254">
      <w:start w:val="1"/>
      <w:numFmt w:val="bullet"/>
      <w:lvlText w:val=""/>
      <w:lvlJc w:val="left"/>
      <w:pPr>
        <w:tabs>
          <w:tab w:val="num" w:pos="720"/>
        </w:tabs>
        <w:ind w:left="720" w:hanging="360"/>
      </w:pPr>
      <w:rPr>
        <w:rFonts w:ascii="Symbol" w:eastAsia="Times New Roman" w:hAnsi="Symbol" w:cs="Tahoma"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1ABE22F5"/>
    <w:multiLevelType w:val="hybridMultilevel"/>
    <w:tmpl w:val="1D989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C936F25"/>
    <w:multiLevelType w:val="hybridMultilevel"/>
    <w:tmpl w:val="E964539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2B7C75AC"/>
    <w:multiLevelType w:val="multilevel"/>
    <w:tmpl w:val="57BC48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5AB1D61"/>
    <w:multiLevelType w:val="hybridMultilevel"/>
    <w:tmpl w:val="CFF0B2D0"/>
    <w:lvl w:ilvl="0" w:tplc="985A2E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6DE2435"/>
    <w:multiLevelType w:val="multilevel"/>
    <w:tmpl w:val="6D3C0FC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D3D0049"/>
    <w:multiLevelType w:val="multilevel"/>
    <w:tmpl w:val="35C8B8F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DC04104"/>
    <w:multiLevelType w:val="hybridMultilevel"/>
    <w:tmpl w:val="B5BA1C2E"/>
    <w:lvl w:ilvl="0" w:tplc="1BC60400">
      <w:start w:val="1"/>
      <w:numFmt w:val="lowerLetter"/>
      <w:lvlText w:val="%1)"/>
      <w:lvlJc w:val="left"/>
      <w:pPr>
        <w:tabs>
          <w:tab w:val="num" w:pos="2490"/>
        </w:tabs>
        <w:ind w:left="2490" w:hanging="360"/>
      </w:pPr>
      <w:rPr>
        <w:rFonts w:hint="default"/>
      </w:rPr>
    </w:lvl>
    <w:lvl w:ilvl="1" w:tplc="04160019" w:tentative="1">
      <w:start w:val="1"/>
      <w:numFmt w:val="lowerLetter"/>
      <w:lvlText w:val="%2."/>
      <w:lvlJc w:val="left"/>
      <w:pPr>
        <w:tabs>
          <w:tab w:val="num" w:pos="3210"/>
        </w:tabs>
        <w:ind w:left="3210" w:hanging="360"/>
      </w:pPr>
    </w:lvl>
    <w:lvl w:ilvl="2" w:tplc="0416001B" w:tentative="1">
      <w:start w:val="1"/>
      <w:numFmt w:val="lowerRoman"/>
      <w:lvlText w:val="%3."/>
      <w:lvlJc w:val="right"/>
      <w:pPr>
        <w:tabs>
          <w:tab w:val="num" w:pos="3930"/>
        </w:tabs>
        <w:ind w:left="3930" w:hanging="180"/>
      </w:pPr>
    </w:lvl>
    <w:lvl w:ilvl="3" w:tplc="0416000F" w:tentative="1">
      <w:start w:val="1"/>
      <w:numFmt w:val="decimal"/>
      <w:lvlText w:val="%4."/>
      <w:lvlJc w:val="left"/>
      <w:pPr>
        <w:tabs>
          <w:tab w:val="num" w:pos="4650"/>
        </w:tabs>
        <w:ind w:left="4650" w:hanging="360"/>
      </w:pPr>
    </w:lvl>
    <w:lvl w:ilvl="4" w:tplc="04160019" w:tentative="1">
      <w:start w:val="1"/>
      <w:numFmt w:val="lowerLetter"/>
      <w:lvlText w:val="%5."/>
      <w:lvlJc w:val="left"/>
      <w:pPr>
        <w:tabs>
          <w:tab w:val="num" w:pos="5370"/>
        </w:tabs>
        <w:ind w:left="5370" w:hanging="360"/>
      </w:pPr>
    </w:lvl>
    <w:lvl w:ilvl="5" w:tplc="0416001B" w:tentative="1">
      <w:start w:val="1"/>
      <w:numFmt w:val="lowerRoman"/>
      <w:lvlText w:val="%6."/>
      <w:lvlJc w:val="right"/>
      <w:pPr>
        <w:tabs>
          <w:tab w:val="num" w:pos="6090"/>
        </w:tabs>
        <w:ind w:left="6090" w:hanging="180"/>
      </w:pPr>
    </w:lvl>
    <w:lvl w:ilvl="6" w:tplc="0416000F" w:tentative="1">
      <w:start w:val="1"/>
      <w:numFmt w:val="decimal"/>
      <w:lvlText w:val="%7."/>
      <w:lvlJc w:val="left"/>
      <w:pPr>
        <w:tabs>
          <w:tab w:val="num" w:pos="6810"/>
        </w:tabs>
        <w:ind w:left="6810" w:hanging="360"/>
      </w:pPr>
    </w:lvl>
    <w:lvl w:ilvl="7" w:tplc="04160019" w:tentative="1">
      <w:start w:val="1"/>
      <w:numFmt w:val="lowerLetter"/>
      <w:lvlText w:val="%8."/>
      <w:lvlJc w:val="left"/>
      <w:pPr>
        <w:tabs>
          <w:tab w:val="num" w:pos="7530"/>
        </w:tabs>
        <w:ind w:left="7530" w:hanging="360"/>
      </w:pPr>
    </w:lvl>
    <w:lvl w:ilvl="8" w:tplc="0416001B" w:tentative="1">
      <w:start w:val="1"/>
      <w:numFmt w:val="lowerRoman"/>
      <w:lvlText w:val="%9."/>
      <w:lvlJc w:val="right"/>
      <w:pPr>
        <w:tabs>
          <w:tab w:val="num" w:pos="8250"/>
        </w:tabs>
        <w:ind w:left="8250" w:hanging="180"/>
      </w:pPr>
    </w:lvl>
  </w:abstractNum>
  <w:abstractNum w:abstractNumId="15">
    <w:nsid w:val="3DD26EFA"/>
    <w:multiLevelType w:val="hybridMultilevel"/>
    <w:tmpl w:val="91620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23E7E19"/>
    <w:multiLevelType w:val="hybridMultilevel"/>
    <w:tmpl w:val="B3F2E45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7955B1E"/>
    <w:multiLevelType w:val="multilevel"/>
    <w:tmpl w:val="0D5CCA9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18">
    <w:nsid w:val="487E523D"/>
    <w:multiLevelType w:val="multilevel"/>
    <w:tmpl w:val="730C178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A5C7394"/>
    <w:multiLevelType w:val="hybridMultilevel"/>
    <w:tmpl w:val="6A4EB464"/>
    <w:lvl w:ilvl="0" w:tplc="EA2404FE">
      <w:start w:val="1"/>
      <w:numFmt w:val="lowerLetter"/>
      <w:lvlText w:val="%1)"/>
      <w:lvlJc w:val="left"/>
      <w:pPr>
        <w:ind w:left="1635" w:hanging="360"/>
      </w:pPr>
      <w:rPr>
        <w:rFonts w:ascii="Calibri" w:eastAsia="Calibri" w:hAnsi="Calibri" w:cs="Calibri" w:hint="default"/>
        <w:b w:val="0"/>
        <w:bCs w:val="0"/>
        <w:i w:val="0"/>
        <w:iCs w:val="0"/>
        <w:spacing w:val="0"/>
        <w:w w:val="99"/>
        <w:sz w:val="20"/>
        <w:szCs w:val="20"/>
        <w:lang w:val="pt-PT" w:eastAsia="en-US" w:bidi="ar-SA"/>
      </w:rPr>
    </w:lvl>
    <w:lvl w:ilvl="1" w:tplc="E9608CFE">
      <w:numFmt w:val="bullet"/>
      <w:lvlText w:val="•"/>
      <w:lvlJc w:val="left"/>
      <w:pPr>
        <w:ind w:left="2510" w:hanging="360"/>
      </w:pPr>
      <w:rPr>
        <w:rFonts w:hint="default"/>
        <w:lang w:val="pt-PT" w:eastAsia="en-US" w:bidi="ar-SA"/>
      </w:rPr>
    </w:lvl>
    <w:lvl w:ilvl="2" w:tplc="8212928A">
      <w:numFmt w:val="bullet"/>
      <w:lvlText w:val="•"/>
      <w:lvlJc w:val="left"/>
      <w:pPr>
        <w:ind w:left="3381" w:hanging="360"/>
      </w:pPr>
      <w:rPr>
        <w:rFonts w:hint="default"/>
        <w:lang w:val="pt-PT" w:eastAsia="en-US" w:bidi="ar-SA"/>
      </w:rPr>
    </w:lvl>
    <w:lvl w:ilvl="3" w:tplc="1E7CFBAC">
      <w:numFmt w:val="bullet"/>
      <w:lvlText w:val="•"/>
      <w:lvlJc w:val="left"/>
      <w:pPr>
        <w:ind w:left="4252" w:hanging="360"/>
      </w:pPr>
      <w:rPr>
        <w:rFonts w:hint="default"/>
        <w:lang w:val="pt-PT" w:eastAsia="en-US" w:bidi="ar-SA"/>
      </w:rPr>
    </w:lvl>
    <w:lvl w:ilvl="4" w:tplc="86D2A2AA">
      <w:numFmt w:val="bullet"/>
      <w:lvlText w:val="•"/>
      <w:lvlJc w:val="left"/>
      <w:pPr>
        <w:ind w:left="5123" w:hanging="360"/>
      </w:pPr>
      <w:rPr>
        <w:rFonts w:hint="default"/>
        <w:lang w:val="pt-PT" w:eastAsia="en-US" w:bidi="ar-SA"/>
      </w:rPr>
    </w:lvl>
    <w:lvl w:ilvl="5" w:tplc="054A5828">
      <w:numFmt w:val="bullet"/>
      <w:lvlText w:val="•"/>
      <w:lvlJc w:val="left"/>
      <w:pPr>
        <w:ind w:left="5994" w:hanging="360"/>
      </w:pPr>
      <w:rPr>
        <w:rFonts w:hint="default"/>
        <w:lang w:val="pt-PT" w:eastAsia="en-US" w:bidi="ar-SA"/>
      </w:rPr>
    </w:lvl>
    <w:lvl w:ilvl="6" w:tplc="8718187A">
      <w:numFmt w:val="bullet"/>
      <w:lvlText w:val="•"/>
      <w:lvlJc w:val="left"/>
      <w:pPr>
        <w:ind w:left="6865" w:hanging="360"/>
      </w:pPr>
      <w:rPr>
        <w:rFonts w:hint="default"/>
        <w:lang w:val="pt-PT" w:eastAsia="en-US" w:bidi="ar-SA"/>
      </w:rPr>
    </w:lvl>
    <w:lvl w:ilvl="7" w:tplc="65DE4D5C">
      <w:numFmt w:val="bullet"/>
      <w:lvlText w:val="•"/>
      <w:lvlJc w:val="left"/>
      <w:pPr>
        <w:ind w:left="7735" w:hanging="360"/>
      </w:pPr>
      <w:rPr>
        <w:rFonts w:hint="default"/>
        <w:lang w:val="pt-PT" w:eastAsia="en-US" w:bidi="ar-SA"/>
      </w:rPr>
    </w:lvl>
    <w:lvl w:ilvl="8" w:tplc="163A2572">
      <w:numFmt w:val="bullet"/>
      <w:lvlText w:val="•"/>
      <w:lvlJc w:val="left"/>
      <w:pPr>
        <w:ind w:left="8606" w:hanging="360"/>
      </w:pPr>
      <w:rPr>
        <w:rFonts w:hint="default"/>
        <w:lang w:val="pt-PT" w:eastAsia="en-US" w:bidi="ar-SA"/>
      </w:rPr>
    </w:lvl>
  </w:abstractNum>
  <w:abstractNum w:abstractNumId="20">
    <w:nsid w:val="5203132C"/>
    <w:multiLevelType w:val="multilevel"/>
    <w:tmpl w:val="BC3CFBF2"/>
    <w:lvl w:ilvl="0">
      <w:start w:val="1"/>
      <w:numFmt w:val="decimal"/>
      <w:lvlText w:val="%1."/>
      <w:lvlJc w:val="left"/>
      <w:pPr>
        <w:ind w:left="924" w:hanging="359"/>
      </w:pPr>
      <w:rPr>
        <w:rFonts w:ascii="Calibri" w:eastAsia="Calibri" w:hAnsi="Calibri" w:cs="Calibri" w:hint="default"/>
        <w:b/>
        <w:bCs/>
        <w:i w:val="0"/>
        <w:iCs w:val="0"/>
        <w:spacing w:val="-1"/>
        <w:w w:val="99"/>
        <w:sz w:val="20"/>
        <w:szCs w:val="20"/>
        <w:lang w:val="pt-PT" w:eastAsia="en-US" w:bidi="ar-SA"/>
      </w:rPr>
    </w:lvl>
    <w:lvl w:ilvl="1">
      <w:start w:val="1"/>
      <w:numFmt w:val="decimal"/>
      <w:lvlText w:val="%1.%2."/>
      <w:lvlJc w:val="left"/>
      <w:pPr>
        <w:ind w:left="924" w:hanging="359"/>
      </w:pPr>
      <w:rPr>
        <w:rFonts w:ascii="Calibri" w:eastAsia="Calibri" w:hAnsi="Calibri" w:cs="Calibri" w:hint="default"/>
        <w:b w:val="0"/>
        <w:bCs w:val="0"/>
        <w:i w:val="0"/>
        <w:iCs w:val="0"/>
        <w:spacing w:val="-1"/>
        <w:w w:val="99"/>
        <w:sz w:val="20"/>
        <w:szCs w:val="20"/>
        <w:lang w:val="pt-PT" w:eastAsia="en-US" w:bidi="ar-SA"/>
      </w:rPr>
    </w:lvl>
    <w:lvl w:ilvl="2">
      <w:start w:val="1"/>
      <w:numFmt w:val="decimal"/>
      <w:lvlText w:val="%1.%2.%3."/>
      <w:lvlJc w:val="left"/>
      <w:pPr>
        <w:ind w:left="1275" w:hanging="709"/>
      </w:pPr>
      <w:rPr>
        <w:rFonts w:ascii="Calibri" w:eastAsia="Calibri" w:hAnsi="Calibri" w:cs="Calibri" w:hint="default"/>
        <w:b w:val="0"/>
        <w:bCs w:val="0"/>
        <w:i w:val="0"/>
        <w:iCs w:val="0"/>
        <w:spacing w:val="-1"/>
        <w:w w:val="99"/>
        <w:sz w:val="20"/>
        <w:szCs w:val="20"/>
        <w:lang w:val="pt-PT" w:eastAsia="en-US" w:bidi="ar-SA"/>
      </w:rPr>
    </w:lvl>
    <w:lvl w:ilvl="3">
      <w:start w:val="1"/>
      <w:numFmt w:val="decimal"/>
      <w:lvlText w:val="%1.%2.%3.%4."/>
      <w:lvlJc w:val="left"/>
      <w:pPr>
        <w:ind w:left="1419" w:hanging="853"/>
      </w:pPr>
      <w:rPr>
        <w:rFonts w:ascii="Calibri" w:eastAsia="Calibri" w:hAnsi="Calibri" w:cs="Calibri" w:hint="default"/>
        <w:b w:val="0"/>
        <w:bCs w:val="0"/>
        <w:i w:val="0"/>
        <w:iCs w:val="0"/>
        <w:spacing w:val="-1"/>
        <w:w w:val="99"/>
        <w:sz w:val="20"/>
        <w:szCs w:val="20"/>
        <w:lang w:val="pt-PT" w:eastAsia="en-US" w:bidi="ar-SA"/>
      </w:rPr>
    </w:lvl>
    <w:lvl w:ilvl="4">
      <w:numFmt w:val="bullet"/>
      <w:lvlText w:val="•"/>
      <w:lvlJc w:val="left"/>
      <w:pPr>
        <w:ind w:left="3652" w:hanging="853"/>
      </w:pPr>
      <w:rPr>
        <w:rFonts w:hint="default"/>
        <w:lang w:val="pt-PT" w:eastAsia="en-US" w:bidi="ar-SA"/>
      </w:rPr>
    </w:lvl>
    <w:lvl w:ilvl="5">
      <w:numFmt w:val="bullet"/>
      <w:lvlText w:val="•"/>
      <w:lvlJc w:val="left"/>
      <w:pPr>
        <w:ind w:left="4768" w:hanging="853"/>
      </w:pPr>
      <w:rPr>
        <w:rFonts w:hint="default"/>
        <w:lang w:val="pt-PT" w:eastAsia="en-US" w:bidi="ar-SA"/>
      </w:rPr>
    </w:lvl>
    <w:lvl w:ilvl="6">
      <w:numFmt w:val="bullet"/>
      <w:lvlText w:val="•"/>
      <w:lvlJc w:val="left"/>
      <w:pPr>
        <w:ind w:left="5884" w:hanging="853"/>
      </w:pPr>
      <w:rPr>
        <w:rFonts w:hint="default"/>
        <w:lang w:val="pt-PT" w:eastAsia="en-US" w:bidi="ar-SA"/>
      </w:rPr>
    </w:lvl>
    <w:lvl w:ilvl="7">
      <w:numFmt w:val="bullet"/>
      <w:lvlText w:val="•"/>
      <w:lvlJc w:val="left"/>
      <w:pPr>
        <w:ind w:left="7000" w:hanging="853"/>
      </w:pPr>
      <w:rPr>
        <w:rFonts w:hint="default"/>
        <w:lang w:val="pt-PT" w:eastAsia="en-US" w:bidi="ar-SA"/>
      </w:rPr>
    </w:lvl>
    <w:lvl w:ilvl="8">
      <w:numFmt w:val="bullet"/>
      <w:lvlText w:val="•"/>
      <w:lvlJc w:val="left"/>
      <w:pPr>
        <w:ind w:left="8116" w:hanging="853"/>
      </w:pPr>
      <w:rPr>
        <w:rFonts w:hint="default"/>
        <w:lang w:val="pt-PT" w:eastAsia="en-US" w:bidi="ar-SA"/>
      </w:rPr>
    </w:lvl>
  </w:abstractNum>
  <w:abstractNum w:abstractNumId="21">
    <w:nsid w:val="53DB43F8"/>
    <w:multiLevelType w:val="hybridMultilevel"/>
    <w:tmpl w:val="3954C54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5B075BFC"/>
    <w:multiLevelType w:val="multilevel"/>
    <w:tmpl w:val="50CC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nsid w:val="5FB8671D"/>
    <w:multiLevelType w:val="hybridMultilevel"/>
    <w:tmpl w:val="60C4ACCA"/>
    <w:lvl w:ilvl="0" w:tplc="8B7A63CE">
      <w:start w:val="1"/>
      <w:numFmt w:val="lowerLetter"/>
      <w:lvlText w:val="%1)"/>
      <w:lvlJc w:val="left"/>
      <w:pPr>
        <w:tabs>
          <w:tab w:val="num" w:pos="435"/>
        </w:tabs>
        <w:ind w:left="435" w:hanging="360"/>
      </w:pPr>
      <w:rPr>
        <w:rFonts w:hint="default"/>
      </w:rPr>
    </w:lvl>
    <w:lvl w:ilvl="1" w:tplc="04160019" w:tentative="1">
      <w:start w:val="1"/>
      <w:numFmt w:val="lowerLetter"/>
      <w:lvlText w:val="%2."/>
      <w:lvlJc w:val="left"/>
      <w:pPr>
        <w:tabs>
          <w:tab w:val="num" w:pos="1155"/>
        </w:tabs>
        <w:ind w:left="1155" w:hanging="360"/>
      </w:pPr>
    </w:lvl>
    <w:lvl w:ilvl="2" w:tplc="0416001B" w:tentative="1">
      <w:start w:val="1"/>
      <w:numFmt w:val="lowerRoman"/>
      <w:lvlText w:val="%3."/>
      <w:lvlJc w:val="right"/>
      <w:pPr>
        <w:tabs>
          <w:tab w:val="num" w:pos="1875"/>
        </w:tabs>
        <w:ind w:left="1875" w:hanging="180"/>
      </w:pPr>
    </w:lvl>
    <w:lvl w:ilvl="3" w:tplc="0416000F" w:tentative="1">
      <w:start w:val="1"/>
      <w:numFmt w:val="decimal"/>
      <w:lvlText w:val="%4."/>
      <w:lvlJc w:val="left"/>
      <w:pPr>
        <w:tabs>
          <w:tab w:val="num" w:pos="2595"/>
        </w:tabs>
        <w:ind w:left="2595" w:hanging="360"/>
      </w:pPr>
    </w:lvl>
    <w:lvl w:ilvl="4" w:tplc="04160019" w:tentative="1">
      <w:start w:val="1"/>
      <w:numFmt w:val="lowerLetter"/>
      <w:lvlText w:val="%5."/>
      <w:lvlJc w:val="left"/>
      <w:pPr>
        <w:tabs>
          <w:tab w:val="num" w:pos="3315"/>
        </w:tabs>
        <w:ind w:left="3315" w:hanging="360"/>
      </w:pPr>
    </w:lvl>
    <w:lvl w:ilvl="5" w:tplc="0416001B" w:tentative="1">
      <w:start w:val="1"/>
      <w:numFmt w:val="lowerRoman"/>
      <w:lvlText w:val="%6."/>
      <w:lvlJc w:val="right"/>
      <w:pPr>
        <w:tabs>
          <w:tab w:val="num" w:pos="4035"/>
        </w:tabs>
        <w:ind w:left="4035" w:hanging="180"/>
      </w:pPr>
    </w:lvl>
    <w:lvl w:ilvl="6" w:tplc="0416000F" w:tentative="1">
      <w:start w:val="1"/>
      <w:numFmt w:val="decimal"/>
      <w:lvlText w:val="%7."/>
      <w:lvlJc w:val="left"/>
      <w:pPr>
        <w:tabs>
          <w:tab w:val="num" w:pos="4755"/>
        </w:tabs>
        <w:ind w:left="4755" w:hanging="360"/>
      </w:pPr>
    </w:lvl>
    <w:lvl w:ilvl="7" w:tplc="04160019" w:tentative="1">
      <w:start w:val="1"/>
      <w:numFmt w:val="lowerLetter"/>
      <w:lvlText w:val="%8."/>
      <w:lvlJc w:val="left"/>
      <w:pPr>
        <w:tabs>
          <w:tab w:val="num" w:pos="5475"/>
        </w:tabs>
        <w:ind w:left="5475" w:hanging="360"/>
      </w:pPr>
    </w:lvl>
    <w:lvl w:ilvl="8" w:tplc="0416001B" w:tentative="1">
      <w:start w:val="1"/>
      <w:numFmt w:val="lowerRoman"/>
      <w:lvlText w:val="%9."/>
      <w:lvlJc w:val="right"/>
      <w:pPr>
        <w:tabs>
          <w:tab w:val="num" w:pos="6195"/>
        </w:tabs>
        <w:ind w:left="6195" w:hanging="180"/>
      </w:pPr>
    </w:lvl>
  </w:abstractNum>
  <w:abstractNum w:abstractNumId="24">
    <w:nsid w:val="60ED3B97"/>
    <w:multiLevelType w:val="hybridMultilevel"/>
    <w:tmpl w:val="893AF52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6BBD76DB"/>
    <w:multiLevelType w:val="hybridMultilevel"/>
    <w:tmpl w:val="A608FDE0"/>
    <w:lvl w:ilvl="0" w:tplc="21121EC4">
      <w:start w:val="1"/>
      <w:numFmt w:val="lowerLetter"/>
      <w:lvlText w:val="%1)"/>
      <w:lvlJc w:val="left"/>
      <w:pPr>
        <w:tabs>
          <w:tab w:val="num" w:pos="435"/>
        </w:tabs>
        <w:ind w:left="435" w:hanging="360"/>
      </w:pPr>
      <w:rPr>
        <w:rFonts w:hint="default"/>
      </w:rPr>
    </w:lvl>
    <w:lvl w:ilvl="1" w:tplc="04160019" w:tentative="1">
      <w:start w:val="1"/>
      <w:numFmt w:val="lowerLetter"/>
      <w:lvlText w:val="%2."/>
      <w:lvlJc w:val="left"/>
      <w:pPr>
        <w:tabs>
          <w:tab w:val="num" w:pos="1155"/>
        </w:tabs>
        <w:ind w:left="1155" w:hanging="360"/>
      </w:pPr>
    </w:lvl>
    <w:lvl w:ilvl="2" w:tplc="0416001B" w:tentative="1">
      <w:start w:val="1"/>
      <w:numFmt w:val="lowerRoman"/>
      <w:lvlText w:val="%3."/>
      <w:lvlJc w:val="right"/>
      <w:pPr>
        <w:tabs>
          <w:tab w:val="num" w:pos="1875"/>
        </w:tabs>
        <w:ind w:left="1875" w:hanging="180"/>
      </w:pPr>
    </w:lvl>
    <w:lvl w:ilvl="3" w:tplc="0416000F" w:tentative="1">
      <w:start w:val="1"/>
      <w:numFmt w:val="decimal"/>
      <w:lvlText w:val="%4."/>
      <w:lvlJc w:val="left"/>
      <w:pPr>
        <w:tabs>
          <w:tab w:val="num" w:pos="2595"/>
        </w:tabs>
        <w:ind w:left="2595" w:hanging="360"/>
      </w:pPr>
    </w:lvl>
    <w:lvl w:ilvl="4" w:tplc="04160019" w:tentative="1">
      <w:start w:val="1"/>
      <w:numFmt w:val="lowerLetter"/>
      <w:lvlText w:val="%5."/>
      <w:lvlJc w:val="left"/>
      <w:pPr>
        <w:tabs>
          <w:tab w:val="num" w:pos="3315"/>
        </w:tabs>
        <w:ind w:left="3315" w:hanging="360"/>
      </w:pPr>
    </w:lvl>
    <w:lvl w:ilvl="5" w:tplc="0416001B" w:tentative="1">
      <w:start w:val="1"/>
      <w:numFmt w:val="lowerRoman"/>
      <w:lvlText w:val="%6."/>
      <w:lvlJc w:val="right"/>
      <w:pPr>
        <w:tabs>
          <w:tab w:val="num" w:pos="4035"/>
        </w:tabs>
        <w:ind w:left="4035" w:hanging="180"/>
      </w:pPr>
    </w:lvl>
    <w:lvl w:ilvl="6" w:tplc="0416000F" w:tentative="1">
      <w:start w:val="1"/>
      <w:numFmt w:val="decimal"/>
      <w:lvlText w:val="%7."/>
      <w:lvlJc w:val="left"/>
      <w:pPr>
        <w:tabs>
          <w:tab w:val="num" w:pos="4755"/>
        </w:tabs>
        <w:ind w:left="4755" w:hanging="360"/>
      </w:pPr>
    </w:lvl>
    <w:lvl w:ilvl="7" w:tplc="04160019" w:tentative="1">
      <w:start w:val="1"/>
      <w:numFmt w:val="lowerLetter"/>
      <w:lvlText w:val="%8."/>
      <w:lvlJc w:val="left"/>
      <w:pPr>
        <w:tabs>
          <w:tab w:val="num" w:pos="5475"/>
        </w:tabs>
        <w:ind w:left="5475" w:hanging="360"/>
      </w:pPr>
    </w:lvl>
    <w:lvl w:ilvl="8" w:tplc="0416001B" w:tentative="1">
      <w:start w:val="1"/>
      <w:numFmt w:val="lowerRoman"/>
      <w:lvlText w:val="%9."/>
      <w:lvlJc w:val="right"/>
      <w:pPr>
        <w:tabs>
          <w:tab w:val="num" w:pos="6195"/>
        </w:tabs>
        <w:ind w:left="6195" w:hanging="180"/>
      </w:pPr>
    </w:lvl>
  </w:abstractNum>
  <w:abstractNum w:abstractNumId="26">
    <w:nsid w:val="6C0963CE"/>
    <w:multiLevelType w:val="multilevel"/>
    <w:tmpl w:val="2CD2E84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6D825744"/>
    <w:multiLevelType w:val="hybridMultilevel"/>
    <w:tmpl w:val="51524256"/>
    <w:lvl w:ilvl="0" w:tplc="18328D5A">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DD853F9"/>
    <w:multiLevelType w:val="hybridMultilevel"/>
    <w:tmpl w:val="99524C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FD466E7"/>
    <w:multiLevelType w:val="hybridMultilevel"/>
    <w:tmpl w:val="2E8632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4B524D7"/>
    <w:multiLevelType w:val="multilevel"/>
    <w:tmpl w:val="0DFA7D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701B82"/>
    <w:multiLevelType w:val="hybridMultilevel"/>
    <w:tmpl w:val="2F72A316"/>
    <w:lvl w:ilvl="0" w:tplc="A160488A">
      <w:start w:val="1"/>
      <w:numFmt w:val="lowerLetter"/>
      <w:lvlText w:val="%1)"/>
      <w:lvlJc w:val="left"/>
      <w:pPr>
        <w:tabs>
          <w:tab w:val="num" w:pos="795"/>
        </w:tabs>
        <w:ind w:left="795" w:hanging="360"/>
      </w:pPr>
      <w:rPr>
        <w:rFonts w:hint="default"/>
      </w:rPr>
    </w:lvl>
    <w:lvl w:ilvl="1" w:tplc="04160019" w:tentative="1">
      <w:start w:val="1"/>
      <w:numFmt w:val="lowerLetter"/>
      <w:lvlText w:val="%2."/>
      <w:lvlJc w:val="left"/>
      <w:pPr>
        <w:tabs>
          <w:tab w:val="num" w:pos="1515"/>
        </w:tabs>
        <w:ind w:left="1515" w:hanging="360"/>
      </w:pPr>
    </w:lvl>
    <w:lvl w:ilvl="2" w:tplc="0416001B" w:tentative="1">
      <w:start w:val="1"/>
      <w:numFmt w:val="lowerRoman"/>
      <w:lvlText w:val="%3."/>
      <w:lvlJc w:val="right"/>
      <w:pPr>
        <w:tabs>
          <w:tab w:val="num" w:pos="2235"/>
        </w:tabs>
        <w:ind w:left="2235" w:hanging="180"/>
      </w:pPr>
    </w:lvl>
    <w:lvl w:ilvl="3" w:tplc="0416000F" w:tentative="1">
      <w:start w:val="1"/>
      <w:numFmt w:val="decimal"/>
      <w:lvlText w:val="%4."/>
      <w:lvlJc w:val="left"/>
      <w:pPr>
        <w:tabs>
          <w:tab w:val="num" w:pos="2955"/>
        </w:tabs>
        <w:ind w:left="2955" w:hanging="360"/>
      </w:pPr>
    </w:lvl>
    <w:lvl w:ilvl="4" w:tplc="04160019" w:tentative="1">
      <w:start w:val="1"/>
      <w:numFmt w:val="lowerLetter"/>
      <w:lvlText w:val="%5."/>
      <w:lvlJc w:val="left"/>
      <w:pPr>
        <w:tabs>
          <w:tab w:val="num" w:pos="3675"/>
        </w:tabs>
        <w:ind w:left="3675" w:hanging="360"/>
      </w:pPr>
    </w:lvl>
    <w:lvl w:ilvl="5" w:tplc="0416001B" w:tentative="1">
      <w:start w:val="1"/>
      <w:numFmt w:val="lowerRoman"/>
      <w:lvlText w:val="%6."/>
      <w:lvlJc w:val="right"/>
      <w:pPr>
        <w:tabs>
          <w:tab w:val="num" w:pos="4395"/>
        </w:tabs>
        <w:ind w:left="4395" w:hanging="180"/>
      </w:pPr>
    </w:lvl>
    <w:lvl w:ilvl="6" w:tplc="0416000F" w:tentative="1">
      <w:start w:val="1"/>
      <w:numFmt w:val="decimal"/>
      <w:lvlText w:val="%7."/>
      <w:lvlJc w:val="left"/>
      <w:pPr>
        <w:tabs>
          <w:tab w:val="num" w:pos="5115"/>
        </w:tabs>
        <w:ind w:left="5115" w:hanging="360"/>
      </w:pPr>
    </w:lvl>
    <w:lvl w:ilvl="7" w:tplc="04160019" w:tentative="1">
      <w:start w:val="1"/>
      <w:numFmt w:val="lowerLetter"/>
      <w:lvlText w:val="%8."/>
      <w:lvlJc w:val="left"/>
      <w:pPr>
        <w:tabs>
          <w:tab w:val="num" w:pos="5835"/>
        </w:tabs>
        <w:ind w:left="5835" w:hanging="360"/>
      </w:pPr>
    </w:lvl>
    <w:lvl w:ilvl="8" w:tplc="0416001B" w:tentative="1">
      <w:start w:val="1"/>
      <w:numFmt w:val="lowerRoman"/>
      <w:lvlText w:val="%9."/>
      <w:lvlJc w:val="right"/>
      <w:pPr>
        <w:tabs>
          <w:tab w:val="num" w:pos="6555"/>
        </w:tabs>
        <w:ind w:left="6555" w:hanging="180"/>
      </w:pPr>
    </w:lvl>
  </w:abstractNum>
  <w:num w:numId="1">
    <w:abstractNumId w:val="6"/>
  </w:num>
  <w:num w:numId="2">
    <w:abstractNumId w:val="21"/>
  </w:num>
  <w:num w:numId="3">
    <w:abstractNumId w:val="16"/>
  </w:num>
  <w:num w:numId="4">
    <w:abstractNumId w:val="31"/>
  </w:num>
  <w:num w:numId="5">
    <w:abstractNumId w:val="5"/>
  </w:num>
  <w:num w:numId="6">
    <w:abstractNumId w:val="24"/>
  </w:num>
  <w:num w:numId="7">
    <w:abstractNumId w:val="25"/>
  </w:num>
  <w:num w:numId="8">
    <w:abstractNumId w:val="4"/>
  </w:num>
  <w:num w:numId="9">
    <w:abstractNumId w:val="23"/>
  </w:num>
  <w:num w:numId="10">
    <w:abstractNumId w:val="14"/>
  </w:num>
  <w:num w:numId="11">
    <w:abstractNumId w:val="7"/>
  </w:num>
  <w:num w:numId="12">
    <w:abstractNumId w:val="17"/>
  </w:num>
  <w:num w:numId="13">
    <w:abstractNumId w:val="9"/>
  </w:num>
  <w:num w:numId="14">
    <w:abstractNumId w:val="2"/>
  </w:num>
  <w:num w:numId="15">
    <w:abstractNumId w:val="28"/>
  </w:num>
  <w:num w:numId="16">
    <w:abstractNumId w:val="0"/>
  </w:num>
  <w:num w:numId="17">
    <w:abstractNumId w:val="22"/>
  </w:num>
  <w:num w:numId="18">
    <w:abstractNumId w:val="15"/>
  </w:num>
  <w:num w:numId="19">
    <w:abstractNumId w:val="11"/>
  </w:num>
  <w:num w:numId="20">
    <w:abstractNumId w:val="1"/>
  </w:num>
  <w:num w:numId="21">
    <w:abstractNumId w:val="8"/>
  </w:num>
  <w:num w:numId="22">
    <w:abstractNumId w:val="27"/>
  </w:num>
  <w:num w:numId="23">
    <w:abstractNumId w:val="10"/>
  </w:num>
  <w:num w:numId="24">
    <w:abstractNumId w:val="29"/>
  </w:num>
  <w:num w:numId="25">
    <w:abstractNumId w:val="3"/>
  </w:num>
  <w:num w:numId="26">
    <w:abstractNumId w:val="30"/>
  </w:num>
  <w:num w:numId="27">
    <w:abstractNumId w:val="19"/>
  </w:num>
  <w:num w:numId="28">
    <w:abstractNumId w:val="20"/>
  </w:num>
  <w:num w:numId="29">
    <w:abstractNumId w:val="26"/>
  </w:num>
  <w:num w:numId="30">
    <w:abstractNumId w:val="12"/>
  </w:num>
  <w:num w:numId="31">
    <w:abstractNumId w:val="18"/>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ctiveWritingStyle w:appName="MSWord" w:lang="pt-PT" w:vendorID="1" w:dllVersion="513" w:checkStyle="1"/>
  <w:activeWritingStyle w:appName="MSWord" w:lang="pt-BR" w:vendorID="1" w:dllVersion="513" w:checkStyle="1"/>
  <w:activeWritingStyle w:appName="MSWord" w:lang="es-ES_tradnl" w:vendorID="9" w:dllVersion="512" w:checkStyle="1"/>
  <w:proofState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rsids>
    <w:rsidRoot w:val="00D07469"/>
    <w:rsid w:val="00000A2C"/>
    <w:rsid w:val="00000FCD"/>
    <w:rsid w:val="0000165B"/>
    <w:rsid w:val="00001D2A"/>
    <w:rsid w:val="00001D9A"/>
    <w:rsid w:val="000029C7"/>
    <w:rsid w:val="00002DFD"/>
    <w:rsid w:val="00003567"/>
    <w:rsid w:val="00004035"/>
    <w:rsid w:val="0000556D"/>
    <w:rsid w:val="00007CEA"/>
    <w:rsid w:val="00007E38"/>
    <w:rsid w:val="00010ED0"/>
    <w:rsid w:val="00011071"/>
    <w:rsid w:val="0001406A"/>
    <w:rsid w:val="00014849"/>
    <w:rsid w:val="00014E5C"/>
    <w:rsid w:val="00014F7E"/>
    <w:rsid w:val="00017BA4"/>
    <w:rsid w:val="000207EF"/>
    <w:rsid w:val="00021A31"/>
    <w:rsid w:val="00022896"/>
    <w:rsid w:val="00023560"/>
    <w:rsid w:val="00023584"/>
    <w:rsid w:val="00023991"/>
    <w:rsid w:val="00023CA0"/>
    <w:rsid w:val="00023EBA"/>
    <w:rsid w:val="0002475B"/>
    <w:rsid w:val="00024ED9"/>
    <w:rsid w:val="00026898"/>
    <w:rsid w:val="00030298"/>
    <w:rsid w:val="00030E23"/>
    <w:rsid w:val="00031037"/>
    <w:rsid w:val="000315D2"/>
    <w:rsid w:val="00032A70"/>
    <w:rsid w:val="00033AFA"/>
    <w:rsid w:val="00036911"/>
    <w:rsid w:val="00036B48"/>
    <w:rsid w:val="0003783A"/>
    <w:rsid w:val="00037B1B"/>
    <w:rsid w:val="000417CF"/>
    <w:rsid w:val="0004188C"/>
    <w:rsid w:val="00041D0F"/>
    <w:rsid w:val="00042C37"/>
    <w:rsid w:val="00042C90"/>
    <w:rsid w:val="00042D58"/>
    <w:rsid w:val="00046DA9"/>
    <w:rsid w:val="00046DD2"/>
    <w:rsid w:val="000500D7"/>
    <w:rsid w:val="000503EF"/>
    <w:rsid w:val="00050AC0"/>
    <w:rsid w:val="0005186E"/>
    <w:rsid w:val="00052B85"/>
    <w:rsid w:val="00052E4D"/>
    <w:rsid w:val="00052F2C"/>
    <w:rsid w:val="00053B40"/>
    <w:rsid w:val="00053C28"/>
    <w:rsid w:val="00055678"/>
    <w:rsid w:val="00055A40"/>
    <w:rsid w:val="00056A6A"/>
    <w:rsid w:val="00056F2D"/>
    <w:rsid w:val="00061132"/>
    <w:rsid w:val="00061ED8"/>
    <w:rsid w:val="00063806"/>
    <w:rsid w:val="00064D71"/>
    <w:rsid w:val="00066F68"/>
    <w:rsid w:val="000675AF"/>
    <w:rsid w:val="00067800"/>
    <w:rsid w:val="000705CB"/>
    <w:rsid w:val="000720A9"/>
    <w:rsid w:val="00072E94"/>
    <w:rsid w:val="00073889"/>
    <w:rsid w:val="00075669"/>
    <w:rsid w:val="00076F0E"/>
    <w:rsid w:val="00080A37"/>
    <w:rsid w:val="00081584"/>
    <w:rsid w:val="00082E42"/>
    <w:rsid w:val="00082F7B"/>
    <w:rsid w:val="000830D0"/>
    <w:rsid w:val="00083C5B"/>
    <w:rsid w:val="00087C5A"/>
    <w:rsid w:val="000925B0"/>
    <w:rsid w:val="00092C15"/>
    <w:rsid w:val="000931C7"/>
    <w:rsid w:val="00093252"/>
    <w:rsid w:val="000946CD"/>
    <w:rsid w:val="00095263"/>
    <w:rsid w:val="000979CE"/>
    <w:rsid w:val="00097E86"/>
    <w:rsid w:val="000A05B1"/>
    <w:rsid w:val="000A0D7C"/>
    <w:rsid w:val="000A1A44"/>
    <w:rsid w:val="000A1C23"/>
    <w:rsid w:val="000A5682"/>
    <w:rsid w:val="000A68C7"/>
    <w:rsid w:val="000B1C72"/>
    <w:rsid w:val="000B37C9"/>
    <w:rsid w:val="000B4C92"/>
    <w:rsid w:val="000B4CFC"/>
    <w:rsid w:val="000B4FB2"/>
    <w:rsid w:val="000B587C"/>
    <w:rsid w:val="000B6B45"/>
    <w:rsid w:val="000C237C"/>
    <w:rsid w:val="000C2571"/>
    <w:rsid w:val="000C2C16"/>
    <w:rsid w:val="000C3766"/>
    <w:rsid w:val="000C39DF"/>
    <w:rsid w:val="000C4256"/>
    <w:rsid w:val="000C4FD5"/>
    <w:rsid w:val="000C5012"/>
    <w:rsid w:val="000C51AB"/>
    <w:rsid w:val="000D0CDE"/>
    <w:rsid w:val="000D27F7"/>
    <w:rsid w:val="000D4B3C"/>
    <w:rsid w:val="000D51B8"/>
    <w:rsid w:val="000D7CDB"/>
    <w:rsid w:val="000E094A"/>
    <w:rsid w:val="000E0CD0"/>
    <w:rsid w:val="000E0F71"/>
    <w:rsid w:val="000E299C"/>
    <w:rsid w:val="000E30D8"/>
    <w:rsid w:val="000E3109"/>
    <w:rsid w:val="000E314F"/>
    <w:rsid w:val="000E588E"/>
    <w:rsid w:val="000E5ED4"/>
    <w:rsid w:val="000F1259"/>
    <w:rsid w:val="000F17DE"/>
    <w:rsid w:val="000F3F87"/>
    <w:rsid w:val="000F4AF2"/>
    <w:rsid w:val="000F4CDB"/>
    <w:rsid w:val="000F5CD1"/>
    <w:rsid w:val="000F69C1"/>
    <w:rsid w:val="000F6D53"/>
    <w:rsid w:val="000F7ECD"/>
    <w:rsid w:val="001001FE"/>
    <w:rsid w:val="00100FC5"/>
    <w:rsid w:val="001017AB"/>
    <w:rsid w:val="00102EDC"/>
    <w:rsid w:val="00105CF3"/>
    <w:rsid w:val="00106283"/>
    <w:rsid w:val="001100E8"/>
    <w:rsid w:val="00110635"/>
    <w:rsid w:val="00112AA1"/>
    <w:rsid w:val="00116215"/>
    <w:rsid w:val="00116F76"/>
    <w:rsid w:val="00117571"/>
    <w:rsid w:val="00117CB0"/>
    <w:rsid w:val="001210E5"/>
    <w:rsid w:val="00122931"/>
    <w:rsid w:val="00123C98"/>
    <w:rsid w:val="001240BB"/>
    <w:rsid w:val="00124473"/>
    <w:rsid w:val="00125AB1"/>
    <w:rsid w:val="00127606"/>
    <w:rsid w:val="0013040E"/>
    <w:rsid w:val="001304EB"/>
    <w:rsid w:val="00131BD3"/>
    <w:rsid w:val="00132D45"/>
    <w:rsid w:val="00133375"/>
    <w:rsid w:val="0013359D"/>
    <w:rsid w:val="001335A8"/>
    <w:rsid w:val="0013407A"/>
    <w:rsid w:val="00134622"/>
    <w:rsid w:val="00134852"/>
    <w:rsid w:val="00134C2A"/>
    <w:rsid w:val="00136563"/>
    <w:rsid w:val="001365FA"/>
    <w:rsid w:val="00136858"/>
    <w:rsid w:val="00137777"/>
    <w:rsid w:val="00137906"/>
    <w:rsid w:val="00140268"/>
    <w:rsid w:val="001409A3"/>
    <w:rsid w:val="00142CE3"/>
    <w:rsid w:val="00143225"/>
    <w:rsid w:val="00143E5A"/>
    <w:rsid w:val="00143FF9"/>
    <w:rsid w:val="00144E80"/>
    <w:rsid w:val="0014509F"/>
    <w:rsid w:val="0014516D"/>
    <w:rsid w:val="00146800"/>
    <w:rsid w:val="00146CF7"/>
    <w:rsid w:val="00146EA2"/>
    <w:rsid w:val="00147771"/>
    <w:rsid w:val="001477F2"/>
    <w:rsid w:val="00150BC4"/>
    <w:rsid w:val="00151462"/>
    <w:rsid w:val="001521BB"/>
    <w:rsid w:val="00152314"/>
    <w:rsid w:val="001534DE"/>
    <w:rsid w:val="00153EBB"/>
    <w:rsid w:val="001555F3"/>
    <w:rsid w:val="001563A5"/>
    <w:rsid w:val="001566FE"/>
    <w:rsid w:val="001605D5"/>
    <w:rsid w:val="00160A38"/>
    <w:rsid w:val="00161F26"/>
    <w:rsid w:val="00162663"/>
    <w:rsid w:val="00165D43"/>
    <w:rsid w:val="00165ED3"/>
    <w:rsid w:val="001660D7"/>
    <w:rsid w:val="0016659E"/>
    <w:rsid w:val="00170485"/>
    <w:rsid w:val="001721E9"/>
    <w:rsid w:val="001731C5"/>
    <w:rsid w:val="00173C3F"/>
    <w:rsid w:val="00175A18"/>
    <w:rsid w:val="00176815"/>
    <w:rsid w:val="00177646"/>
    <w:rsid w:val="00180E51"/>
    <w:rsid w:val="00182541"/>
    <w:rsid w:val="00182FF4"/>
    <w:rsid w:val="00183DED"/>
    <w:rsid w:val="00184A9A"/>
    <w:rsid w:val="00184CFC"/>
    <w:rsid w:val="001851C8"/>
    <w:rsid w:val="00186445"/>
    <w:rsid w:val="00186CA8"/>
    <w:rsid w:val="001875D2"/>
    <w:rsid w:val="00187821"/>
    <w:rsid w:val="00187A60"/>
    <w:rsid w:val="00190509"/>
    <w:rsid w:val="001905AD"/>
    <w:rsid w:val="00191988"/>
    <w:rsid w:val="00193801"/>
    <w:rsid w:val="00194330"/>
    <w:rsid w:val="00194E8E"/>
    <w:rsid w:val="001960BF"/>
    <w:rsid w:val="001965D3"/>
    <w:rsid w:val="001A1199"/>
    <w:rsid w:val="001A2311"/>
    <w:rsid w:val="001A3129"/>
    <w:rsid w:val="001A3583"/>
    <w:rsid w:val="001A3875"/>
    <w:rsid w:val="001A4533"/>
    <w:rsid w:val="001A702D"/>
    <w:rsid w:val="001A7DD3"/>
    <w:rsid w:val="001A7F4B"/>
    <w:rsid w:val="001B05E2"/>
    <w:rsid w:val="001B06B3"/>
    <w:rsid w:val="001B0DAD"/>
    <w:rsid w:val="001B1816"/>
    <w:rsid w:val="001B1FE2"/>
    <w:rsid w:val="001B21A0"/>
    <w:rsid w:val="001B289E"/>
    <w:rsid w:val="001B4DFD"/>
    <w:rsid w:val="001B5736"/>
    <w:rsid w:val="001B6DD0"/>
    <w:rsid w:val="001B7E00"/>
    <w:rsid w:val="001C07FE"/>
    <w:rsid w:val="001C1FB4"/>
    <w:rsid w:val="001C1FDC"/>
    <w:rsid w:val="001C28B2"/>
    <w:rsid w:val="001C2ADA"/>
    <w:rsid w:val="001C3468"/>
    <w:rsid w:val="001C4062"/>
    <w:rsid w:val="001C4F31"/>
    <w:rsid w:val="001C60D6"/>
    <w:rsid w:val="001C6541"/>
    <w:rsid w:val="001C722A"/>
    <w:rsid w:val="001C736A"/>
    <w:rsid w:val="001D07D5"/>
    <w:rsid w:val="001D0EF7"/>
    <w:rsid w:val="001D2455"/>
    <w:rsid w:val="001D35E7"/>
    <w:rsid w:val="001D452A"/>
    <w:rsid w:val="001D47A5"/>
    <w:rsid w:val="001D5E85"/>
    <w:rsid w:val="001D612F"/>
    <w:rsid w:val="001D6709"/>
    <w:rsid w:val="001D7E26"/>
    <w:rsid w:val="001D7ED1"/>
    <w:rsid w:val="001E28B1"/>
    <w:rsid w:val="001E2ECA"/>
    <w:rsid w:val="001E388B"/>
    <w:rsid w:val="001E3AD9"/>
    <w:rsid w:val="001E3E02"/>
    <w:rsid w:val="001E4659"/>
    <w:rsid w:val="001E53E1"/>
    <w:rsid w:val="001E6AD8"/>
    <w:rsid w:val="001E6E48"/>
    <w:rsid w:val="001E7287"/>
    <w:rsid w:val="001F04CD"/>
    <w:rsid w:val="001F0F13"/>
    <w:rsid w:val="001F0F1B"/>
    <w:rsid w:val="001F19E3"/>
    <w:rsid w:val="001F2319"/>
    <w:rsid w:val="001F2994"/>
    <w:rsid w:val="001F2AB5"/>
    <w:rsid w:val="001F2F64"/>
    <w:rsid w:val="001F34BA"/>
    <w:rsid w:val="001F4BDE"/>
    <w:rsid w:val="001F5B7F"/>
    <w:rsid w:val="001F5BDF"/>
    <w:rsid w:val="001F70FA"/>
    <w:rsid w:val="00200324"/>
    <w:rsid w:val="00200ABC"/>
    <w:rsid w:val="002011A2"/>
    <w:rsid w:val="0020225B"/>
    <w:rsid w:val="00203DBA"/>
    <w:rsid w:val="00203EE8"/>
    <w:rsid w:val="00204E0C"/>
    <w:rsid w:val="0020510B"/>
    <w:rsid w:val="00205FAE"/>
    <w:rsid w:val="00206A2C"/>
    <w:rsid w:val="00207803"/>
    <w:rsid w:val="002102C2"/>
    <w:rsid w:val="00210438"/>
    <w:rsid w:val="0021070D"/>
    <w:rsid w:val="00210E74"/>
    <w:rsid w:val="00211A48"/>
    <w:rsid w:val="00211ED3"/>
    <w:rsid w:val="00211FA7"/>
    <w:rsid w:val="002149CF"/>
    <w:rsid w:val="00215049"/>
    <w:rsid w:val="0021576E"/>
    <w:rsid w:val="00216DFA"/>
    <w:rsid w:val="0021760A"/>
    <w:rsid w:val="002207EA"/>
    <w:rsid w:val="00221400"/>
    <w:rsid w:val="00221475"/>
    <w:rsid w:val="00221F7E"/>
    <w:rsid w:val="00222A5D"/>
    <w:rsid w:val="00223942"/>
    <w:rsid w:val="0022480D"/>
    <w:rsid w:val="00227413"/>
    <w:rsid w:val="00227A83"/>
    <w:rsid w:val="00227BA0"/>
    <w:rsid w:val="00230C05"/>
    <w:rsid w:val="00231E05"/>
    <w:rsid w:val="002326B4"/>
    <w:rsid w:val="00233B63"/>
    <w:rsid w:val="00233B8F"/>
    <w:rsid w:val="00233ED0"/>
    <w:rsid w:val="002345E3"/>
    <w:rsid w:val="0023610A"/>
    <w:rsid w:val="00236BAC"/>
    <w:rsid w:val="002402E2"/>
    <w:rsid w:val="00240367"/>
    <w:rsid w:val="00241072"/>
    <w:rsid w:val="002411EC"/>
    <w:rsid w:val="00244545"/>
    <w:rsid w:val="00244B31"/>
    <w:rsid w:val="00245764"/>
    <w:rsid w:val="00245AB0"/>
    <w:rsid w:val="00246DE4"/>
    <w:rsid w:val="00246F75"/>
    <w:rsid w:val="00247CFF"/>
    <w:rsid w:val="00250353"/>
    <w:rsid w:val="002504FC"/>
    <w:rsid w:val="00250808"/>
    <w:rsid w:val="00250C94"/>
    <w:rsid w:val="00251032"/>
    <w:rsid w:val="00251C4E"/>
    <w:rsid w:val="00251D33"/>
    <w:rsid w:val="00252B65"/>
    <w:rsid w:val="00252C8A"/>
    <w:rsid w:val="00257B2E"/>
    <w:rsid w:val="00257C93"/>
    <w:rsid w:val="00261235"/>
    <w:rsid w:val="00262190"/>
    <w:rsid w:val="00262C59"/>
    <w:rsid w:val="0026355D"/>
    <w:rsid w:val="0026548B"/>
    <w:rsid w:val="00265D8B"/>
    <w:rsid w:val="002663F7"/>
    <w:rsid w:val="002707C2"/>
    <w:rsid w:val="00272F51"/>
    <w:rsid w:val="00273468"/>
    <w:rsid w:val="002734DD"/>
    <w:rsid w:val="0027368F"/>
    <w:rsid w:val="00273910"/>
    <w:rsid w:val="00273BA0"/>
    <w:rsid w:val="00273DD6"/>
    <w:rsid w:val="00274042"/>
    <w:rsid w:val="00274632"/>
    <w:rsid w:val="00274779"/>
    <w:rsid w:val="00274947"/>
    <w:rsid w:val="00275033"/>
    <w:rsid w:val="00275149"/>
    <w:rsid w:val="00275908"/>
    <w:rsid w:val="002773CB"/>
    <w:rsid w:val="002773FB"/>
    <w:rsid w:val="0027787D"/>
    <w:rsid w:val="0027799F"/>
    <w:rsid w:val="002805A3"/>
    <w:rsid w:val="002805E2"/>
    <w:rsid w:val="00280687"/>
    <w:rsid w:val="00280A8F"/>
    <w:rsid w:val="002822A3"/>
    <w:rsid w:val="002836EB"/>
    <w:rsid w:val="00285132"/>
    <w:rsid w:val="00285AE3"/>
    <w:rsid w:val="00285E6D"/>
    <w:rsid w:val="0028789C"/>
    <w:rsid w:val="00287DF6"/>
    <w:rsid w:val="00291C48"/>
    <w:rsid w:val="00291D37"/>
    <w:rsid w:val="00294E92"/>
    <w:rsid w:val="002954F0"/>
    <w:rsid w:val="0029647F"/>
    <w:rsid w:val="002A100C"/>
    <w:rsid w:val="002A1937"/>
    <w:rsid w:val="002A2951"/>
    <w:rsid w:val="002A2A78"/>
    <w:rsid w:val="002A5970"/>
    <w:rsid w:val="002A69CF"/>
    <w:rsid w:val="002A7122"/>
    <w:rsid w:val="002A7965"/>
    <w:rsid w:val="002B0ADF"/>
    <w:rsid w:val="002B0CE2"/>
    <w:rsid w:val="002B1764"/>
    <w:rsid w:val="002B17D2"/>
    <w:rsid w:val="002B1C13"/>
    <w:rsid w:val="002B4D5A"/>
    <w:rsid w:val="002B4DD2"/>
    <w:rsid w:val="002B4F69"/>
    <w:rsid w:val="002B5AE2"/>
    <w:rsid w:val="002B636B"/>
    <w:rsid w:val="002C0521"/>
    <w:rsid w:val="002C0701"/>
    <w:rsid w:val="002C101D"/>
    <w:rsid w:val="002C132B"/>
    <w:rsid w:val="002C1AC7"/>
    <w:rsid w:val="002C20C2"/>
    <w:rsid w:val="002C3182"/>
    <w:rsid w:val="002C3F1C"/>
    <w:rsid w:val="002C5559"/>
    <w:rsid w:val="002C7B2B"/>
    <w:rsid w:val="002C7ECF"/>
    <w:rsid w:val="002D0AFA"/>
    <w:rsid w:val="002D0E8D"/>
    <w:rsid w:val="002D34BB"/>
    <w:rsid w:val="002D4778"/>
    <w:rsid w:val="002D4BB8"/>
    <w:rsid w:val="002D54B2"/>
    <w:rsid w:val="002D64BF"/>
    <w:rsid w:val="002D6A1A"/>
    <w:rsid w:val="002D6CFA"/>
    <w:rsid w:val="002D7311"/>
    <w:rsid w:val="002E228F"/>
    <w:rsid w:val="002E2DC2"/>
    <w:rsid w:val="002E3AC9"/>
    <w:rsid w:val="002E44A1"/>
    <w:rsid w:val="002E4762"/>
    <w:rsid w:val="002E4C40"/>
    <w:rsid w:val="002E4E21"/>
    <w:rsid w:val="002E5C11"/>
    <w:rsid w:val="002E5DE3"/>
    <w:rsid w:val="002E60AE"/>
    <w:rsid w:val="002E6C95"/>
    <w:rsid w:val="002E70C5"/>
    <w:rsid w:val="002F02FE"/>
    <w:rsid w:val="002F0D8A"/>
    <w:rsid w:val="002F1685"/>
    <w:rsid w:val="002F1F2A"/>
    <w:rsid w:val="002F26C1"/>
    <w:rsid w:val="002F279B"/>
    <w:rsid w:val="002F2FC2"/>
    <w:rsid w:val="002F3254"/>
    <w:rsid w:val="002F34F6"/>
    <w:rsid w:val="002F52C7"/>
    <w:rsid w:val="002F6A71"/>
    <w:rsid w:val="002F7346"/>
    <w:rsid w:val="002F772E"/>
    <w:rsid w:val="002F7C13"/>
    <w:rsid w:val="003004CA"/>
    <w:rsid w:val="00301F31"/>
    <w:rsid w:val="003033F3"/>
    <w:rsid w:val="003040BB"/>
    <w:rsid w:val="003047CE"/>
    <w:rsid w:val="00304F65"/>
    <w:rsid w:val="00306298"/>
    <w:rsid w:val="003071E1"/>
    <w:rsid w:val="003077F7"/>
    <w:rsid w:val="00310A1B"/>
    <w:rsid w:val="00310B0C"/>
    <w:rsid w:val="00312416"/>
    <w:rsid w:val="00313BB0"/>
    <w:rsid w:val="0031418F"/>
    <w:rsid w:val="00314A8D"/>
    <w:rsid w:val="00314BBD"/>
    <w:rsid w:val="00314E9B"/>
    <w:rsid w:val="00316A5E"/>
    <w:rsid w:val="003172EC"/>
    <w:rsid w:val="00317538"/>
    <w:rsid w:val="00320533"/>
    <w:rsid w:val="00321149"/>
    <w:rsid w:val="00321BAC"/>
    <w:rsid w:val="00321D5B"/>
    <w:rsid w:val="003243EB"/>
    <w:rsid w:val="003265A4"/>
    <w:rsid w:val="003275FC"/>
    <w:rsid w:val="0033033D"/>
    <w:rsid w:val="00330428"/>
    <w:rsid w:val="003315B7"/>
    <w:rsid w:val="00333680"/>
    <w:rsid w:val="003337DC"/>
    <w:rsid w:val="0033495B"/>
    <w:rsid w:val="00335F17"/>
    <w:rsid w:val="00335F63"/>
    <w:rsid w:val="00336D60"/>
    <w:rsid w:val="00337899"/>
    <w:rsid w:val="00337D86"/>
    <w:rsid w:val="0034008E"/>
    <w:rsid w:val="003400DE"/>
    <w:rsid w:val="003409D5"/>
    <w:rsid w:val="00340DFC"/>
    <w:rsid w:val="0034150D"/>
    <w:rsid w:val="00341AE5"/>
    <w:rsid w:val="00342858"/>
    <w:rsid w:val="00342C0D"/>
    <w:rsid w:val="00342F4C"/>
    <w:rsid w:val="00343699"/>
    <w:rsid w:val="00347190"/>
    <w:rsid w:val="00347C46"/>
    <w:rsid w:val="00347DE4"/>
    <w:rsid w:val="003508CA"/>
    <w:rsid w:val="00351262"/>
    <w:rsid w:val="00352D74"/>
    <w:rsid w:val="00353818"/>
    <w:rsid w:val="00354EF0"/>
    <w:rsid w:val="003553DB"/>
    <w:rsid w:val="003555B0"/>
    <w:rsid w:val="0035599D"/>
    <w:rsid w:val="00355DA8"/>
    <w:rsid w:val="0035695E"/>
    <w:rsid w:val="003569AB"/>
    <w:rsid w:val="003578A2"/>
    <w:rsid w:val="003606C2"/>
    <w:rsid w:val="00361124"/>
    <w:rsid w:val="003611BD"/>
    <w:rsid w:val="0036199F"/>
    <w:rsid w:val="00361B36"/>
    <w:rsid w:val="003629E1"/>
    <w:rsid w:val="003629F7"/>
    <w:rsid w:val="00363711"/>
    <w:rsid w:val="00363E8D"/>
    <w:rsid w:val="0036415F"/>
    <w:rsid w:val="00366246"/>
    <w:rsid w:val="003674B9"/>
    <w:rsid w:val="0036762C"/>
    <w:rsid w:val="003701B5"/>
    <w:rsid w:val="00370E22"/>
    <w:rsid w:val="003720D4"/>
    <w:rsid w:val="003726CB"/>
    <w:rsid w:val="00372716"/>
    <w:rsid w:val="00372A6B"/>
    <w:rsid w:val="00372ABA"/>
    <w:rsid w:val="00373868"/>
    <w:rsid w:val="00373E0C"/>
    <w:rsid w:val="00375875"/>
    <w:rsid w:val="00375D67"/>
    <w:rsid w:val="00375E38"/>
    <w:rsid w:val="00376E6C"/>
    <w:rsid w:val="00377C76"/>
    <w:rsid w:val="00381CB8"/>
    <w:rsid w:val="003821EB"/>
    <w:rsid w:val="00382255"/>
    <w:rsid w:val="003837E5"/>
    <w:rsid w:val="00383CAC"/>
    <w:rsid w:val="0038627A"/>
    <w:rsid w:val="003870C5"/>
    <w:rsid w:val="0038781C"/>
    <w:rsid w:val="00390522"/>
    <w:rsid w:val="003927DE"/>
    <w:rsid w:val="003928BC"/>
    <w:rsid w:val="00392F38"/>
    <w:rsid w:val="00393566"/>
    <w:rsid w:val="00394649"/>
    <w:rsid w:val="00394C0E"/>
    <w:rsid w:val="003953B5"/>
    <w:rsid w:val="003955D3"/>
    <w:rsid w:val="00395CF7"/>
    <w:rsid w:val="00396AB8"/>
    <w:rsid w:val="003A0AB6"/>
    <w:rsid w:val="003A3157"/>
    <w:rsid w:val="003A3483"/>
    <w:rsid w:val="003A39C8"/>
    <w:rsid w:val="003A417B"/>
    <w:rsid w:val="003A60B3"/>
    <w:rsid w:val="003B00C5"/>
    <w:rsid w:val="003B02CA"/>
    <w:rsid w:val="003B0AF5"/>
    <w:rsid w:val="003B3D01"/>
    <w:rsid w:val="003B4FCE"/>
    <w:rsid w:val="003B58E6"/>
    <w:rsid w:val="003B5AC2"/>
    <w:rsid w:val="003B7916"/>
    <w:rsid w:val="003C016F"/>
    <w:rsid w:val="003C04E1"/>
    <w:rsid w:val="003C06B5"/>
    <w:rsid w:val="003C0C07"/>
    <w:rsid w:val="003C4E9E"/>
    <w:rsid w:val="003C5014"/>
    <w:rsid w:val="003C521E"/>
    <w:rsid w:val="003C526E"/>
    <w:rsid w:val="003C58F7"/>
    <w:rsid w:val="003C708D"/>
    <w:rsid w:val="003D0D85"/>
    <w:rsid w:val="003D21D9"/>
    <w:rsid w:val="003D30EB"/>
    <w:rsid w:val="003D384F"/>
    <w:rsid w:val="003D4B86"/>
    <w:rsid w:val="003D77D0"/>
    <w:rsid w:val="003D7D1D"/>
    <w:rsid w:val="003E0EBF"/>
    <w:rsid w:val="003E17F1"/>
    <w:rsid w:val="003E39CF"/>
    <w:rsid w:val="003E5E10"/>
    <w:rsid w:val="003F08C6"/>
    <w:rsid w:val="003F2C49"/>
    <w:rsid w:val="003F3867"/>
    <w:rsid w:val="003F3962"/>
    <w:rsid w:val="003F3AC0"/>
    <w:rsid w:val="003F3DEE"/>
    <w:rsid w:val="003F455D"/>
    <w:rsid w:val="003F5DE8"/>
    <w:rsid w:val="004007FB"/>
    <w:rsid w:val="0040290D"/>
    <w:rsid w:val="00403834"/>
    <w:rsid w:val="00403CE1"/>
    <w:rsid w:val="00403EA4"/>
    <w:rsid w:val="00403EA6"/>
    <w:rsid w:val="004040C4"/>
    <w:rsid w:val="00404483"/>
    <w:rsid w:val="00404978"/>
    <w:rsid w:val="00404ED1"/>
    <w:rsid w:val="004104A6"/>
    <w:rsid w:val="00410739"/>
    <w:rsid w:val="004109B1"/>
    <w:rsid w:val="00411C15"/>
    <w:rsid w:val="0041201E"/>
    <w:rsid w:val="004131A0"/>
    <w:rsid w:val="00413316"/>
    <w:rsid w:val="0041554C"/>
    <w:rsid w:val="00420049"/>
    <w:rsid w:val="00421A39"/>
    <w:rsid w:val="00421B64"/>
    <w:rsid w:val="00421C08"/>
    <w:rsid w:val="004221B0"/>
    <w:rsid w:val="004236C0"/>
    <w:rsid w:val="004262C0"/>
    <w:rsid w:val="00430EC9"/>
    <w:rsid w:val="00431558"/>
    <w:rsid w:val="00431D11"/>
    <w:rsid w:val="00431E3A"/>
    <w:rsid w:val="00433106"/>
    <w:rsid w:val="00433EC1"/>
    <w:rsid w:val="00435506"/>
    <w:rsid w:val="00435680"/>
    <w:rsid w:val="00435996"/>
    <w:rsid w:val="0043729F"/>
    <w:rsid w:val="00437A26"/>
    <w:rsid w:val="004410B1"/>
    <w:rsid w:val="004413EC"/>
    <w:rsid w:val="00441C09"/>
    <w:rsid w:val="004420A8"/>
    <w:rsid w:val="004423FA"/>
    <w:rsid w:val="0044277D"/>
    <w:rsid w:val="00442CCF"/>
    <w:rsid w:val="00445615"/>
    <w:rsid w:val="004458D0"/>
    <w:rsid w:val="00445E31"/>
    <w:rsid w:val="0044661D"/>
    <w:rsid w:val="00446D99"/>
    <w:rsid w:val="00446DB7"/>
    <w:rsid w:val="00446FDD"/>
    <w:rsid w:val="004506A2"/>
    <w:rsid w:val="0045213D"/>
    <w:rsid w:val="00452928"/>
    <w:rsid w:val="00452FBD"/>
    <w:rsid w:val="00455371"/>
    <w:rsid w:val="00456BEC"/>
    <w:rsid w:val="00457A53"/>
    <w:rsid w:val="00462B9E"/>
    <w:rsid w:val="00462CB9"/>
    <w:rsid w:val="00463322"/>
    <w:rsid w:val="00463FB8"/>
    <w:rsid w:val="004644DF"/>
    <w:rsid w:val="00465A6A"/>
    <w:rsid w:val="00465C90"/>
    <w:rsid w:val="00465F3F"/>
    <w:rsid w:val="0046691D"/>
    <w:rsid w:val="00467EEA"/>
    <w:rsid w:val="0047012F"/>
    <w:rsid w:val="004709EA"/>
    <w:rsid w:val="00473286"/>
    <w:rsid w:val="00475750"/>
    <w:rsid w:val="004768C2"/>
    <w:rsid w:val="00477B3D"/>
    <w:rsid w:val="004809E0"/>
    <w:rsid w:val="00480C66"/>
    <w:rsid w:val="004815CD"/>
    <w:rsid w:val="00482395"/>
    <w:rsid w:val="00483766"/>
    <w:rsid w:val="00483975"/>
    <w:rsid w:val="00484033"/>
    <w:rsid w:val="004845F3"/>
    <w:rsid w:val="004868D5"/>
    <w:rsid w:val="00486DAF"/>
    <w:rsid w:val="0048729B"/>
    <w:rsid w:val="0049491D"/>
    <w:rsid w:val="00494B5C"/>
    <w:rsid w:val="004959AF"/>
    <w:rsid w:val="00495BAC"/>
    <w:rsid w:val="00496C31"/>
    <w:rsid w:val="004972CE"/>
    <w:rsid w:val="004978BC"/>
    <w:rsid w:val="004A0783"/>
    <w:rsid w:val="004A1322"/>
    <w:rsid w:val="004A1ACB"/>
    <w:rsid w:val="004A2260"/>
    <w:rsid w:val="004A2D94"/>
    <w:rsid w:val="004A3127"/>
    <w:rsid w:val="004A3626"/>
    <w:rsid w:val="004A386B"/>
    <w:rsid w:val="004A4475"/>
    <w:rsid w:val="004A484C"/>
    <w:rsid w:val="004A5AF8"/>
    <w:rsid w:val="004A5D36"/>
    <w:rsid w:val="004A6DA1"/>
    <w:rsid w:val="004A6F67"/>
    <w:rsid w:val="004A7056"/>
    <w:rsid w:val="004A78B7"/>
    <w:rsid w:val="004A7A4E"/>
    <w:rsid w:val="004A7A99"/>
    <w:rsid w:val="004B018A"/>
    <w:rsid w:val="004B3A27"/>
    <w:rsid w:val="004B3EAF"/>
    <w:rsid w:val="004B4136"/>
    <w:rsid w:val="004B4C21"/>
    <w:rsid w:val="004B5787"/>
    <w:rsid w:val="004B5C89"/>
    <w:rsid w:val="004B5DEE"/>
    <w:rsid w:val="004B786A"/>
    <w:rsid w:val="004B7A95"/>
    <w:rsid w:val="004C0BAF"/>
    <w:rsid w:val="004C0BD8"/>
    <w:rsid w:val="004C0F67"/>
    <w:rsid w:val="004C256B"/>
    <w:rsid w:val="004C2D36"/>
    <w:rsid w:val="004C34EB"/>
    <w:rsid w:val="004C442C"/>
    <w:rsid w:val="004C4FD6"/>
    <w:rsid w:val="004C634A"/>
    <w:rsid w:val="004D1971"/>
    <w:rsid w:val="004D304A"/>
    <w:rsid w:val="004D36BE"/>
    <w:rsid w:val="004D3CE7"/>
    <w:rsid w:val="004D479B"/>
    <w:rsid w:val="004D48FF"/>
    <w:rsid w:val="004D4F7F"/>
    <w:rsid w:val="004D62BA"/>
    <w:rsid w:val="004D664C"/>
    <w:rsid w:val="004D77C2"/>
    <w:rsid w:val="004E169C"/>
    <w:rsid w:val="004E19A6"/>
    <w:rsid w:val="004E2C68"/>
    <w:rsid w:val="004E464C"/>
    <w:rsid w:val="004E5154"/>
    <w:rsid w:val="004E5F20"/>
    <w:rsid w:val="004E6EA6"/>
    <w:rsid w:val="004F07B0"/>
    <w:rsid w:val="004F1E74"/>
    <w:rsid w:val="004F26C5"/>
    <w:rsid w:val="004F315A"/>
    <w:rsid w:val="004F354F"/>
    <w:rsid w:val="004F38A6"/>
    <w:rsid w:val="004F4446"/>
    <w:rsid w:val="004F478F"/>
    <w:rsid w:val="004F4EC2"/>
    <w:rsid w:val="004F591E"/>
    <w:rsid w:val="004F5E4E"/>
    <w:rsid w:val="004F5F31"/>
    <w:rsid w:val="004F64AF"/>
    <w:rsid w:val="004F772A"/>
    <w:rsid w:val="00501308"/>
    <w:rsid w:val="0050174A"/>
    <w:rsid w:val="00501B5F"/>
    <w:rsid w:val="005041B5"/>
    <w:rsid w:val="005043A3"/>
    <w:rsid w:val="00504870"/>
    <w:rsid w:val="005059C3"/>
    <w:rsid w:val="005063D5"/>
    <w:rsid w:val="0050704C"/>
    <w:rsid w:val="00507C22"/>
    <w:rsid w:val="00507D7A"/>
    <w:rsid w:val="005106C7"/>
    <w:rsid w:val="0051083B"/>
    <w:rsid w:val="00510AD2"/>
    <w:rsid w:val="00510FC5"/>
    <w:rsid w:val="00511969"/>
    <w:rsid w:val="00512275"/>
    <w:rsid w:val="00513A06"/>
    <w:rsid w:val="00513AD6"/>
    <w:rsid w:val="00514E69"/>
    <w:rsid w:val="00515FC3"/>
    <w:rsid w:val="00516218"/>
    <w:rsid w:val="00517E14"/>
    <w:rsid w:val="0052002E"/>
    <w:rsid w:val="005204DA"/>
    <w:rsid w:val="00526785"/>
    <w:rsid w:val="005267FD"/>
    <w:rsid w:val="0052682A"/>
    <w:rsid w:val="005270D2"/>
    <w:rsid w:val="00527515"/>
    <w:rsid w:val="00527DB0"/>
    <w:rsid w:val="00527DC0"/>
    <w:rsid w:val="00530B11"/>
    <w:rsid w:val="005342EF"/>
    <w:rsid w:val="00534604"/>
    <w:rsid w:val="005348C0"/>
    <w:rsid w:val="00534B32"/>
    <w:rsid w:val="00535935"/>
    <w:rsid w:val="00535B7B"/>
    <w:rsid w:val="00537BAA"/>
    <w:rsid w:val="00541ECD"/>
    <w:rsid w:val="00542D59"/>
    <w:rsid w:val="0054400C"/>
    <w:rsid w:val="005447A0"/>
    <w:rsid w:val="00544AC7"/>
    <w:rsid w:val="00544C7F"/>
    <w:rsid w:val="005463A1"/>
    <w:rsid w:val="00546412"/>
    <w:rsid w:val="00546CF3"/>
    <w:rsid w:val="00547C65"/>
    <w:rsid w:val="00547DFC"/>
    <w:rsid w:val="005504FB"/>
    <w:rsid w:val="005512C7"/>
    <w:rsid w:val="00551A43"/>
    <w:rsid w:val="00552F66"/>
    <w:rsid w:val="00553846"/>
    <w:rsid w:val="005538F0"/>
    <w:rsid w:val="005541B5"/>
    <w:rsid w:val="00554358"/>
    <w:rsid w:val="005547FB"/>
    <w:rsid w:val="00556A70"/>
    <w:rsid w:val="00557972"/>
    <w:rsid w:val="00557B1D"/>
    <w:rsid w:val="00557E29"/>
    <w:rsid w:val="00560D49"/>
    <w:rsid w:val="00562146"/>
    <w:rsid w:val="005622F4"/>
    <w:rsid w:val="00562A12"/>
    <w:rsid w:val="00562B9E"/>
    <w:rsid w:val="005643DB"/>
    <w:rsid w:val="00564AFF"/>
    <w:rsid w:val="005652FA"/>
    <w:rsid w:val="00565B55"/>
    <w:rsid w:val="005664B5"/>
    <w:rsid w:val="00566F5C"/>
    <w:rsid w:val="00567831"/>
    <w:rsid w:val="00567B06"/>
    <w:rsid w:val="00571257"/>
    <w:rsid w:val="00571989"/>
    <w:rsid w:val="00571E18"/>
    <w:rsid w:val="00572634"/>
    <w:rsid w:val="0057267E"/>
    <w:rsid w:val="00572D7C"/>
    <w:rsid w:val="0057318A"/>
    <w:rsid w:val="00574382"/>
    <w:rsid w:val="00574571"/>
    <w:rsid w:val="00574F6C"/>
    <w:rsid w:val="005754E8"/>
    <w:rsid w:val="00575A91"/>
    <w:rsid w:val="00576499"/>
    <w:rsid w:val="00576F27"/>
    <w:rsid w:val="0058055E"/>
    <w:rsid w:val="00581363"/>
    <w:rsid w:val="00583019"/>
    <w:rsid w:val="00583F6E"/>
    <w:rsid w:val="005850A0"/>
    <w:rsid w:val="005859BD"/>
    <w:rsid w:val="00586C12"/>
    <w:rsid w:val="005906C1"/>
    <w:rsid w:val="00590AC2"/>
    <w:rsid w:val="00590F79"/>
    <w:rsid w:val="005918E1"/>
    <w:rsid w:val="00591C2D"/>
    <w:rsid w:val="00591F19"/>
    <w:rsid w:val="00592579"/>
    <w:rsid w:val="00592B42"/>
    <w:rsid w:val="00592D14"/>
    <w:rsid w:val="0059317E"/>
    <w:rsid w:val="005942EE"/>
    <w:rsid w:val="00594D45"/>
    <w:rsid w:val="00595850"/>
    <w:rsid w:val="00595C54"/>
    <w:rsid w:val="00597591"/>
    <w:rsid w:val="005A0270"/>
    <w:rsid w:val="005A0B1F"/>
    <w:rsid w:val="005A192F"/>
    <w:rsid w:val="005A205F"/>
    <w:rsid w:val="005A2720"/>
    <w:rsid w:val="005A2A5F"/>
    <w:rsid w:val="005A34E3"/>
    <w:rsid w:val="005A4D9D"/>
    <w:rsid w:val="005A5129"/>
    <w:rsid w:val="005B071D"/>
    <w:rsid w:val="005B1054"/>
    <w:rsid w:val="005B133F"/>
    <w:rsid w:val="005B2825"/>
    <w:rsid w:val="005B29E2"/>
    <w:rsid w:val="005B3AAE"/>
    <w:rsid w:val="005B3B5D"/>
    <w:rsid w:val="005B3CBF"/>
    <w:rsid w:val="005B4302"/>
    <w:rsid w:val="005B4551"/>
    <w:rsid w:val="005B493E"/>
    <w:rsid w:val="005B4FC5"/>
    <w:rsid w:val="005B4FCD"/>
    <w:rsid w:val="005B5E2A"/>
    <w:rsid w:val="005B744D"/>
    <w:rsid w:val="005C227C"/>
    <w:rsid w:val="005C346A"/>
    <w:rsid w:val="005C5894"/>
    <w:rsid w:val="005C5FBE"/>
    <w:rsid w:val="005C75E7"/>
    <w:rsid w:val="005D0772"/>
    <w:rsid w:val="005D1205"/>
    <w:rsid w:val="005D1343"/>
    <w:rsid w:val="005D248B"/>
    <w:rsid w:val="005D29C3"/>
    <w:rsid w:val="005D3119"/>
    <w:rsid w:val="005D31D2"/>
    <w:rsid w:val="005D43FE"/>
    <w:rsid w:val="005D482A"/>
    <w:rsid w:val="005D52CE"/>
    <w:rsid w:val="005D603A"/>
    <w:rsid w:val="005D6210"/>
    <w:rsid w:val="005D6D75"/>
    <w:rsid w:val="005D71B0"/>
    <w:rsid w:val="005D74C3"/>
    <w:rsid w:val="005E040D"/>
    <w:rsid w:val="005E1A9F"/>
    <w:rsid w:val="005E3EC3"/>
    <w:rsid w:val="005F10E5"/>
    <w:rsid w:val="005F1D54"/>
    <w:rsid w:val="005F2138"/>
    <w:rsid w:val="005F25A2"/>
    <w:rsid w:val="005F3436"/>
    <w:rsid w:val="005F5ED1"/>
    <w:rsid w:val="005F6F88"/>
    <w:rsid w:val="005F77F5"/>
    <w:rsid w:val="00600CE9"/>
    <w:rsid w:val="00601191"/>
    <w:rsid w:val="00601AE5"/>
    <w:rsid w:val="00602033"/>
    <w:rsid w:val="00602E2F"/>
    <w:rsid w:val="00604745"/>
    <w:rsid w:val="006050D1"/>
    <w:rsid w:val="006052BD"/>
    <w:rsid w:val="00607ABB"/>
    <w:rsid w:val="00607DBC"/>
    <w:rsid w:val="006100D3"/>
    <w:rsid w:val="0061038A"/>
    <w:rsid w:val="00610EE4"/>
    <w:rsid w:val="00610F3C"/>
    <w:rsid w:val="00614453"/>
    <w:rsid w:val="0061589B"/>
    <w:rsid w:val="00615B94"/>
    <w:rsid w:val="00615FB1"/>
    <w:rsid w:val="006166DA"/>
    <w:rsid w:val="00616717"/>
    <w:rsid w:val="006176B2"/>
    <w:rsid w:val="006176B8"/>
    <w:rsid w:val="0062037C"/>
    <w:rsid w:val="0062056B"/>
    <w:rsid w:val="0062213B"/>
    <w:rsid w:val="00622B33"/>
    <w:rsid w:val="00622C42"/>
    <w:rsid w:val="00623550"/>
    <w:rsid w:val="00623F2D"/>
    <w:rsid w:val="006254D5"/>
    <w:rsid w:val="006259F4"/>
    <w:rsid w:val="00625A1C"/>
    <w:rsid w:val="0062606E"/>
    <w:rsid w:val="006264D2"/>
    <w:rsid w:val="00626CDB"/>
    <w:rsid w:val="00627FE9"/>
    <w:rsid w:val="00627FF1"/>
    <w:rsid w:val="00630DAD"/>
    <w:rsid w:val="0063161A"/>
    <w:rsid w:val="00631A71"/>
    <w:rsid w:val="00632063"/>
    <w:rsid w:val="00633A81"/>
    <w:rsid w:val="006347D7"/>
    <w:rsid w:val="00635C32"/>
    <w:rsid w:val="00635DBF"/>
    <w:rsid w:val="006360FE"/>
    <w:rsid w:val="006367F6"/>
    <w:rsid w:val="00637058"/>
    <w:rsid w:val="006378AE"/>
    <w:rsid w:val="00640C13"/>
    <w:rsid w:val="00640D71"/>
    <w:rsid w:val="00641055"/>
    <w:rsid w:val="00641444"/>
    <w:rsid w:val="00641C18"/>
    <w:rsid w:val="00642E38"/>
    <w:rsid w:val="00643B0C"/>
    <w:rsid w:val="00643CD8"/>
    <w:rsid w:val="0064556D"/>
    <w:rsid w:val="00645D36"/>
    <w:rsid w:val="00647754"/>
    <w:rsid w:val="00650917"/>
    <w:rsid w:val="00651921"/>
    <w:rsid w:val="006523D2"/>
    <w:rsid w:val="0065258A"/>
    <w:rsid w:val="00654772"/>
    <w:rsid w:val="006548BD"/>
    <w:rsid w:val="00654920"/>
    <w:rsid w:val="00655FAB"/>
    <w:rsid w:val="0065613D"/>
    <w:rsid w:val="00657F52"/>
    <w:rsid w:val="006602D9"/>
    <w:rsid w:val="006604ED"/>
    <w:rsid w:val="00663696"/>
    <w:rsid w:val="006639E7"/>
    <w:rsid w:val="006673C5"/>
    <w:rsid w:val="00667AD4"/>
    <w:rsid w:val="006701E2"/>
    <w:rsid w:val="0067116E"/>
    <w:rsid w:val="006714B8"/>
    <w:rsid w:val="00671E7C"/>
    <w:rsid w:val="0067339D"/>
    <w:rsid w:val="00673D08"/>
    <w:rsid w:val="00674572"/>
    <w:rsid w:val="00674E19"/>
    <w:rsid w:val="006755A2"/>
    <w:rsid w:val="00675E80"/>
    <w:rsid w:val="00677716"/>
    <w:rsid w:val="006777BE"/>
    <w:rsid w:val="006808B7"/>
    <w:rsid w:val="0068115F"/>
    <w:rsid w:val="00681F00"/>
    <w:rsid w:val="006820C9"/>
    <w:rsid w:val="006820EE"/>
    <w:rsid w:val="0068302D"/>
    <w:rsid w:val="00683174"/>
    <w:rsid w:val="00683A5B"/>
    <w:rsid w:val="006840E5"/>
    <w:rsid w:val="006844A2"/>
    <w:rsid w:val="00684C62"/>
    <w:rsid w:val="00686D3F"/>
    <w:rsid w:val="0069035D"/>
    <w:rsid w:val="00690C1A"/>
    <w:rsid w:val="006915CE"/>
    <w:rsid w:val="00692841"/>
    <w:rsid w:val="00692A34"/>
    <w:rsid w:val="00692E44"/>
    <w:rsid w:val="00694385"/>
    <w:rsid w:val="00694C17"/>
    <w:rsid w:val="006968E1"/>
    <w:rsid w:val="006A066D"/>
    <w:rsid w:val="006A2078"/>
    <w:rsid w:val="006A2877"/>
    <w:rsid w:val="006A5A7E"/>
    <w:rsid w:val="006A5BA4"/>
    <w:rsid w:val="006A6A60"/>
    <w:rsid w:val="006A6BC0"/>
    <w:rsid w:val="006A7461"/>
    <w:rsid w:val="006A78FD"/>
    <w:rsid w:val="006A7B18"/>
    <w:rsid w:val="006B16CA"/>
    <w:rsid w:val="006B25F6"/>
    <w:rsid w:val="006B35F5"/>
    <w:rsid w:val="006B43CF"/>
    <w:rsid w:val="006B4B42"/>
    <w:rsid w:val="006B5918"/>
    <w:rsid w:val="006B71AA"/>
    <w:rsid w:val="006B7667"/>
    <w:rsid w:val="006B7BE9"/>
    <w:rsid w:val="006B7C16"/>
    <w:rsid w:val="006C435C"/>
    <w:rsid w:val="006C5016"/>
    <w:rsid w:val="006C5669"/>
    <w:rsid w:val="006C77D3"/>
    <w:rsid w:val="006D1D98"/>
    <w:rsid w:val="006D32BC"/>
    <w:rsid w:val="006D35F2"/>
    <w:rsid w:val="006D4DDC"/>
    <w:rsid w:val="006D6025"/>
    <w:rsid w:val="006E09D7"/>
    <w:rsid w:val="006E25B6"/>
    <w:rsid w:val="006E2763"/>
    <w:rsid w:val="006E2896"/>
    <w:rsid w:val="006E3813"/>
    <w:rsid w:val="006E387C"/>
    <w:rsid w:val="006E4531"/>
    <w:rsid w:val="006E4AD7"/>
    <w:rsid w:val="006E5B7A"/>
    <w:rsid w:val="006E660D"/>
    <w:rsid w:val="006E6CE2"/>
    <w:rsid w:val="006F1612"/>
    <w:rsid w:val="00700C0A"/>
    <w:rsid w:val="007011BA"/>
    <w:rsid w:val="007015E1"/>
    <w:rsid w:val="00701F88"/>
    <w:rsid w:val="00702099"/>
    <w:rsid w:val="007024E9"/>
    <w:rsid w:val="00702AF5"/>
    <w:rsid w:val="00702B9F"/>
    <w:rsid w:val="00702BD7"/>
    <w:rsid w:val="00703F47"/>
    <w:rsid w:val="007045E2"/>
    <w:rsid w:val="00706600"/>
    <w:rsid w:val="007113D7"/>
    <w:rsid w:val="007114CC"/>
    <w:rsid w:val="00711989"/>
    <w:rsid w:val="0071212C"/>
    <w:rsid w:val="00712DA5"/>
    <w:rsid w:val="00713138"/>
    <w:rsid w:val="007131FD"/>
    <w:rsid w:val="00714B85"/>
    <w:rsid w:val="00714EE8"/>
    <w:rsid w:val="0071561C"/>
    <w:rsid w:val="00715F4F"/>
    <w:rsid w:val="007165A9"/>
    <w:rsid w:val="007175C8"/>
    <w:rsid w:val="00717780"/>
    <w:rsid w:val="007211D4"/>
    <w:rsid w:val="00724781"/>
    <w:rsid w:val="00724BE3"/>
    <w:rsid w:val="00724D67"/>
    <w:rsid w:val="00725389"/>
    <w:rsid w:val="00726702"/>
    <w:rsid w:val="00726AD0"/>
    <w:rsid w:val="007274D5"/>
    <w:rsid w:val="00727950"/>
    <w:rsid w:val="00730852"/>
    <w:rsid w:val="007308D1"/>
    <w:rsid w:val="0073383E"/>
    <w:rsid w:val="007367F1"/>
    <w:rsid w:val="007374C8"/>
    <w:rsid w:val="00737846"/>
    <w:rsid w:val="00740566"/>
    <w:rsid w:val="007408AD"/>
    <w:rsid w:val="00740B02"/>
    <w:rsid w:val="00743A5E"/>
    <w:rsid w:val="007445D7"/>
    <w:rsid w:val="00744F85"/>
    <w:rsid w:val="00745410"/>
    <w:rsid w:val="007454FA"/>
    <w:rsid w:val="00745511"/>
    <w:rsid w:val="00746089"/>
    <w:rsid w:val="0074614A"/>
    <w:rsid w:val="00746BE1"/>
    <w:rsid w:val="00750A76"/>
    <w:rsid w:val="007518E8"/>
    <w:rsid w:val="00751E05"/>
    <w:rsid w:val="007524B9"/>
    <w:rsid w:val="00752B56"/>
    <w:rsid w:val="00754763"/>
    <w:rsid w:val="00754887"/>
    <w:rsid w:val="007554D9"/>
    <w:rsid w:val="00755D0E"/>
    <w:rsid w:val="007569A3"/>
    <w:rsid w:val="00756BA0"/>
    <w:rsid w:val="00757795"/>
    <w:rsid w:val="007578E6"/>
    <w:rsid w:val="007579EF"/>
    <w:rsid w:val="00760EE3"/>
    <w:rsid w:val="00761DA7"/>
    <w:rsid w:val="00763080"/>
    <w:rsid w:val="00763418"/>
    <w:rsid w:val="00763933"/>
    <w:rsid w:val="007660A6"/>
    <w:rsid w:val="0076729B"/>
    <w:rsid w:val="00770201"/>
    <w:rsid w:val="00771212"/>
    <w:rsid w:val="00771B08"/>
    <w:rsid w:val="00771D15"/>
    <w:rsid w:val="00772FC5"/>
    <w:rsid w:val="007733C4"/>
    <w:rsid w:val="0077362F"/>
    <w:rsid w:val="0077482E"/>
    <w:rsid w:val="007750D4"/>
    <w:rsid w:val="00775172"/>
    <w:rsid w:val="0077568A"/>
    <w:rsid w:val="00777742"/>
    <w:rsid w:val="00780F6D"/>
    <w:rsid w:val="007810B8"/>
    <w:rsid w:val="00782A7B"/>
    <w:rsid w:val="00784389"/>
    <w:rsid w:val="0078504D"/>
    <w:rsid w:val="00785D65"/>
    <w:rsid w:val="007868B5"/>
    <w:rsid w:val="00786963"/>
    <w:rsid w:val="00786CD0"/>
    <w:rsid w:val="00786EC4"/>
    <w:rsid w:val="00790460"/>
    <w:rsid w:val="00790AFD"/>
    <w:rsid w:val="007910FE"/>
    <w:rsid w:val="007916BC"/>
    <w:rsid w:val="00792955"/>
    <w:rsid w:val="00794370"/>
    <w:rsid w:val="00795433"/>
    <w:rsid w:val="007957D7"/>
    <w:rsid w:val="00796E2F"/>
    <w:rsid w:val="00796ECD"/>
    <w:rsid w:val="007976C1"/>
    <w:rsid w:val="007A0A8F"/>
    <w:rsid w:val="007A3AFD"/>
    <w:rsid w:val="007A5305"/>
    <w:rsid w:val="007A566D"/>
    <w:rsid w:val="007A5768"/>
    <w:rsid w:val="007A584C"/>
    <w:rsid w:val="007A757F"/>
    <w:rsid w:val="007A7B93"/>
    <w:rsid w:val="007A7FEC"/>
    <w:rsid w:val="007B0B6B"/>
    <w:rsid w:val="007B0B84"/>
    <w:rsid w:val="007B153B"/>
    <w:rsid w:val="007B18CE"/>
    <w:rsid w:val="007B2A1B"/>
    <w:rsid w:val="007B3350"/>
    <w:rsid w:val="007B353A"/>
    <w:rsid w:val="007B403A"/>
    <w:rsid w:val="007B4190"/>
    <w:rsid w:val="007B56F3"/>
    <w:rsid w:val="007B6F4E"/>
    <w:rsid w:val="007C1244"/>
    <w:rsid w:val="007C1BE8"/>
    <w:rsid w:val="007C2CD2"/>
    <w:rsid w:val="007C3EA0"/>
    <w:rsid w:val="007C4838"/>
    <w:rsid w:val="007C4AF5"/>
    <w:rsid w:val="007C563D"/>
    <w:rsid w:val="007C7069"/>
    <w:rsid w:val="007C71F2"/>
    <w:rsid w:val="007C74DD"/>
    <w:rsid w:val="007D0353"/>
    <w:rsid w:val="007D08BB"/>
    <w:rsid w:val="007D08CA"/>
    <w:rsid w:val="007D0D00"/>
    <w:rsid w:val="007D1B60"/>
    <w:rsid w:val="007D40A2"/>
    <w:rsid w:val="007D4A48"/>
    <w:rsid w:val="007D4B90"/>
    <w:rsid w:val="007D6E75"/>
    <w:rsid w:val="007E0A0A"/>
    <w:rsid w:val="007E0DA5"/>
    <w:rsid w:val="007E2E66"/>
    <w:rsid w:val="007E33AB"/>
    <w:rsid w:val="007E474C"/>
    <w:rsid w:val="007E4D91"/>
    <w:rsid w:val="007E4F60"/>
    <w:rsid w:val="007E4FC5"/>
    <w:rsid w:val="007E54D3"/>
    <w:rsid w:val="007E5819"/>
    <w:rsid w:val="007E5901"/>
    <w:rsid w:val="007E6D1A"/>
    <w:rsid w:val="007E7828"/>
    <w:rsid w:val="007F0594"/>
    <w:rsid w:val="007F3149"/>
    <w:rsid w:val="007F41B3"/>
    <w:rsid w:val="007F6039"/>
    <w:rsid w:val="007F6AED"/>
    <w:rsid w:val="007F7293"/>
    <w:rsid w:val="007F7334"/>
    <w:rsid w:val="007F7AE5"/>
    <w:rsid w:val="00800D72"/>
    <w:rsid w:val="00801B17"/>
    <w:rsid w:val="00801ED8"/>
    <w:rsid w:val="008023A5"/>
    <w:rsid w:val="00806365"/>
    <w:rsid w:val="00807102"/>
    <w:rsid w:val="00807BD4"/>
    <w:rsid w:val="00811921"/>
    <w:rsid w:val="00812188"/>
    <w:rsid w:val="00813072"/>
    <w:rsid w:val="00813F7C"/>
    <w:rsid w:val="00814C75"/>
    <w:rsid w:val="00814F75"/>
    <w:rsid w:val="008160B2"/>
    <w:rsid w:val="00816945"/>
    <w:rsid w:val="0081731B"/>
    <w:rsid w:val="008179B4"/>
    <w:rsid w:val="008223B4"/>
    <w:rsid w:val="00823C02"/>
    <w:rsid w:val="00824BDA"/>
    <w:rsid w:val="008253BE"/>
    <w:rsid w:val="00825FD9"/>
    <w:rsid w:val="00826997"/>
    <w:rsid w:val="0082756D"/>
    <w:rsid w:val="00830A48"/>
    <w:rsid w:val="00830CA2"/>
    <w:rsid w:val="0083137E"/>
    <w:rsid w:val="008326F7"/>
    <w:rsid w:val="00832725"/>
    <w:rsid w:val="0083278C"/>
    <w:rsid w:val="00836906"/>
    <w:rsid w:val="00836D63"/>
    <w:rsid w:val="00836EFA"/>
    <w:rsid w:val="008373EA"/>
    <w:rsid w:val="00841066"/>
    <w:rsid w:val="00842D96"/>
    <w:rsid w:val="00844BF7"/>
    <w:rsid w:val="00844D92"/>
    <w:rsid w:val="0084558D"/>
    <w:rsid w:val="00845FCA"/>
    <w:rsid w:val="008469BF"/>
    <w:rsid w:val="00846AEB"/>
    <w:rsid w:val="00846B64"/>
    <w:rsid w:val="00847949"/>
    <w:rsid w:val="008501D1"/>
    <w:rsid w:val="00850480"/>
    <w:rsid w:val="0085118D"/>
    <w:rsid w:val="00854558"/>
    <w:rsid w:val="00855930"/>
    <w:rsid w:val="00856403"/>
    <w:rsid w:val="0085665A"/>
    <w:rsid w:val="00860B6C"/>
    <w:rsid w:val="008638B3"/>
    <w:rsid w:val="00865511"/>
    <w:rsid w:val="0086560C"/>
    <w:rsid w:val="00866C6C"/>
    <w:rsid w:val="0086741B"/>
    <w:rsid w:val="00867786"/>
    <w:rsid w:val="00867B18"/>
    <w:rsid w:val="00867F8D"/>
    <w:rsid w:val="00870528"/>
    <w:rsid w:val="00871B03"/>
    <w:rsid w:val="00872348"/>
    <w:rsid w:val="00873352"/>
    <w:rsid w:val="00873D43"/>
    <w:rsid w:val="0087519A"/>
    <w:rsid w:val="00875698"/>
    <w:rsid w:val="00875A61"/>
    <w:rsid w:val="00875DFF"/>
    <w:rsid w:val="008764A0"/>
    <w:rsid w:val="0087696D"/>
    <w:rsid w:val="00877D53"/>
    <w:rsid w:val="00881065"/>
    <w:rsid w:val="00881D98"/>
    <w:rsid w:val="00881E53"/>
    <w:rsid w:val="00882258"/>
    <w:rsid w:val="00882271"/>
    <w:rsid w:val="00882FA7"/>
    <w:rsid w:val="00883CCD"/>
    <w:rsid w:val="00885ABA"/>
    <w:rsid w:val="00885BE5"/>
    <w:rsid w:val="00886967"/>
    <w:rsid w:val="00886CE2"/>
    <w:rsid w:val="00887BCC"/>
    <w:rsid w:val="00887D83"/>
    <w:rsid w:val="0089086A"/>
    <w:rsid w:val="00890B25"/>
    <w:rsid w:val="008910B5"/>
    <w:rsid w:val="0089222E"/>
    <w:rsid w:val="008923E1"/>
    <w:rsid w:val="008931F2"/>
    <w:rsid w:val="008939DB"/>
    <w:rsid w:val="00893A57"/>
    <w:rsid w:val="008941D7"/>
    <w:rsid w:val="00895471"/>
    <w:rsid w:val="008968D6"/>
    <w:rsid w:val="00896AB7"/>
    <w:rsid w:val="00896DC5"/>
    <w:rsid w:val="0089759E"/>
    <w:rsid w:val="00897DED"/>
    <w:rsid w:val="008A07E4"/>
    <w:rsid w:val="008A08E8"/>
    <w:rsid w:val="008A145F"/>
    <w:rsid w:val="008A1883"/>
    <w:rsid w:val="008A23C7"/>
    <w:rsid w:val="008A2EC8"/>
    <w:rsid w:val="008A3BE4"/>
    <w:rsid w:val="008A421C"/>
    <w:rsid w:val="008A56A3"/>
    <w:rsid w:val="008A6D65"/>
    <w:rsid w:val="008A72CD"/>
    <w:rsid w:val="008A73E9"/>
    <w:rsid w:val="008A7CE7"/>
    <w:rsid w:val="008B0B0E"/>
    <w:rsid w:val="008B1655"/>
    <w:rsid w:val="008B2718"/>
    <w:rsid w:val="008B2839"/>
    <w:rsid w:val="008B3133"/>
    <w:rsid w:val="008B532F"/>
    <w:rsid w:val="008B6530"/>
    <w:rsid w:val="008B7568"/>
    <w:rsid w:val="008C0665"/>
    <w:rsid w:val="008C298D"/>
    <w:rsid w:val="008C49C7"/>
    <w:rsid w:val="008C5DDE"/>
    <w:rsid w:val="008C6E86"/>
    <w:rsid w:val="008D01DF"/>
    <w:rsid w:val="008D0220"/>
    <w:rsid w:val="008D060D"/>
    <w:rsid w:val="008D0829"/>
    <w:rsid w:val="008D168F"/>
    <w:rsid w:val="008D1AB8"/>
    <w:rsid w:val="008D2739"/>
    <w:rsid w:val="008D2929"/>
    <w:rsid w:val="008D38A3"/>
    <w:rsid w:val="008D38EC"/>
    <w:rsid w:val="008D5607"/>
    <w:rsid w:val="008E0185"/>
    <w:rsid w:val="008E0E33"/>
    <w:rsid w:val="008E2179"/>
    <w:rsid w:val="008E27AE"/>
    <w:rsid w:val="008E2FFB"/>
    <w:rsid w:val="008E430B"/>
    <w:rsid w:val="008E596F"/>
    <w:rsid w:val="008E5998"/>
    <w:rsid w:val="008E7406"/>
    <w:rsid w:val="008F0910"/>
    <w:rsid w:val="008F24B3"/>
    <w:rsid w:val="008F29F1"/>
    <w:rsid w:val="008F2E42"/>
    <w:rsid w:val="008F4ACF"/>
    <w:rsid w:val="008F5049"/>
    <w:rsid w:val="008F5330"/>
    <w:rsid w:val="008F561B"/>
    <w:rsid w:val="008F661C"/>
    <w:rsid w:val="008F6FD1"/>
    <w:rsid w:val="008F70C8"/>
    <w:rsid w:val="009007D0"/>
    <w:rsid w:val="00900C97"/>
    <w:rsid w:val="00900CFA"/>
    <w:rsid w:val="00903605"/>
    <w:rsid w:val="00903A7E"/>
    <w:rsid w:val="00906DCD"/>
    <w:rsid w:val="009076B6"/>
    <w:rsid w:val="00910108"/>
    <w:rsid w:val="009104A2"/>
    <w:rsid w:val="009105F7"/>
    <w:rsid w:val="009107A1"/>
    <w:rsid w:val="00911948"/>
    <w:rsid w:val="00911C62"/>
    <w:rsid w:val="0091302D"/>
    <w:rsid w:val="009132A0"/>
    <w:rsid w:val="00914337"/>
    <w:rsid w:val="009148FC"/>
    <w:rsid w:val="00914913"/>
    <w:rsid w:val="00915ED3"/>
    <w:rsid w:val="00915F1B"/>
    <w:rsid w:val="00916B21"/>
    <w:rsid w:val="00916D38"/>
    <w:rsid w:val="00917873"/>
    <w:rsid w:val="00917C86"/>
    <w:rsid w:val="009209B8"/>
    <w:rsid w:val="00921306"/>
    <w:rsid w:val="00923B70"/>
    <w:rsid w:val="009245C5"/>
    <w:rsid w:val="00925558"/>
    <w:rsid w:val="009257F6"/>
    <w:rsid w:val="009262FD"/>
    <w:rsid w:val="00927127"/>
    <w:rsid w:val="0092784E"/>
    <w:rsid w:val="00927E89"/>
    <w:rsid w:val="009303A1"/>
    <w:rsid w:val="00930454"/>
    <w:rsid w:val="0093080C"/>
    <w:rsid w:val="00930EEA"/>
    <w:rsid w:val="00931618"/>
    <w:rsid w:val="00931E1C"/>
    <w:rsid w:val="00932F3A"/>
    <w:rsid w:val="009336A7"/>
    <w:rsid w:val="00933764"/>
    <w:rsid w:val="00933A02"/>
    <w:rsid w:val="00933BB8"/>
    <w:rsid w:val="00934242"/>
    <w:rsid w:val="0093529A"/>
    <w:rsid w:val="009354DE"/>
    <w:rsid w:val="00936BB4"/>
    <w:rsid w:val="00936E67"/>
    <w:rsid w:val="00936F4C"/>
    <w:rsid w:val="009377F2"/>
    <w:rsid w:val="009400C3"/>
    <w:rsid w:val="00941715"/>
    <w:rsid w:val="00941CC9"/>
    <w:rsid w:val="009420C6"/>
    <w:rsid w:val="00943455"/>
    <w:rsid w:val="00944544"/>
    <w:rsid w:val="009466B5"/>
    <w:rsid w:val="00946FC1"/>
    <w:rsid w:val="0094751E"/>
    <w:rsid w:val="00947E13"/>
    <w:rsid w:val="00950429"/>
    <w:rsid w:val="009514EE"/>
    <w:rsid w:val="00952520"/>
    <w:rsid w:val="009529E3"/>
    <w:rsid w:val="00952CDD"/>
    <w:rsid w:val="00953909"/>
    <w:rsid w:val="00953B18"/>
    <w:rsid w:val="00953C3B"/>
    <w:rsid w:val="00954B80"/>
    <w:rsid w:val="00955582"/>
    <w:rsid w:val="009563CA"/>
    <w:rsid w:val="009577AA"/>
    <w:rsid w:val="0095796F"/>
    <w:rsid w:val="00957EE2"/>
    <w:rsid w:val="0096188A"/>
    <w:rsid w:val="00961B74"/>
    <w:rsid w:val="00962AB0"/>
    <w:rsid w:val="0096485A"/>
    <w:rsid w:val="00964A7A"/>
    <w:rsid w:val="00964DC4"/>
    <w:rsid w:val="00964F74"/>
    <w:rsid w:val="00965370"/>
    <w:rsid w:val="00965875"/>
    <w:rsid w:val="00967614"/>
    <w:rsid w:val="009678FD"/>
    <w:rsid w:val="00967B1D"/>
    <w:rsid w:val="00967C89"/>
    <w:rsid w:val="00970141"/>
    <w:rsid w:val="009701D9"/>
    <w:rsid w:val="009709B4"/>
    <w:rsid w:val="0097146D"/>
    <w:rsid w:val="00971D04"/>
    <w:rsid w:val="009749B3"/>
    <w:rsid w:val="0097684C"/>
    <w:rsid w:val="00976F52"/>
    <w:rsid w:val="009809FE"/>
    <w:rsid w:val="009810AE"/>
    <w:rsid w:val="00981740"/>
    <w:rsid w:val="00981F70"/>
    <w:rsid w:val="00982C04"/>
    <w:rsid w:val="00984526"/>
    <w:rsid w:val="00984FEF"/>
    <w:rsid w:val="0098503B"/>
    <w:rsid w:val="0098627D"/>
    <w:rsid w:val="00986DCC"/>
    <w:rsid w:val="009901F4"/>
    <w:rsid w:val="0099024A"/>
    <w:rsid w:val="009924E5"/>
    <w:rsid w:val="0099262F"/>
    <w:rsid w:val="00993FC6"/>
    <w:rsid w:val="00994181"/>
    <w:rsid w:val="00995039"/>
    <w:rsid w:val="00996EB7"/>
    <w:rsid w:val="00996F1C"/>
    <w:rsid w:val="009A0F1C"/>
    <w:rsid w:val="009A11BF"/>
    <w:rsid w:val="009A1286"/>
    <w:rsid w:val="009A1D7B"/>
    <w:rsid w:val="009A26FF"/>
    <w:rsid w:val="009A30E3"/>
    <w:rsid w:val="009A313E"/>
    <w:rsid w:val="009A510B"/>
    <w:rsid w:val="009A5A1F"/>
    <w:rsid w:val="009A5CEB"/>
    <w:rsid w:val="009A5DDD"/>
    <w:rsid w:val="009A6642"/>
    <w:rsid w:val="009A74FA"/>
    <w:rsid w:val="009B0F64"/>
    <w:rsid w:val="009B1574"/>
    <w:rsid w:val="009B1B71"/>
    <w:rsid w:val="009B27CA"/>
    <w:rsid w:val="009B68C2"/>
    <w:rsid w:val="009B6FD6"/>
    <w:rsid w:val="009C064A"/>
    <w:rsid w:val="009C0AB1"/>
    <w:rsid w:val="009C1454"/>
    <w:rsid w:val="009C1CF4"/>
    <w:rsid w:val="009C3102"/>
    <w:rsid w:val="009C3D30"/>
    <w:rsid w:val="009C3F47"/>
    <w:rsid w:val="009C499F"/>
    <w:rsid w:val="009C50A3"/>
    <w:rsid w:val="009C5281"/>
    <w:rsid w:val="009C70EA"/>
    <w:rsid w:val="009C758E"/>
    <w:rsid w:val="009D017B"/>
    <w:rsid w:val="009D0D70"/>
    <w:rsid w:val="009D35C8"/>
    <w:rsid w:val="009D4C4D"/>
    <w:rsid w:val="009D4C75"/>
    <w:rsid w:val="009D5C12"/>
    <w:rsid w:val="009E0D1E"/>
    <w:rsid w:val="009E2ACE"/>
    <w:rsid w:val="009E34F0"/>
    <w:rsid w:val="009E37F2"/>
    <w:rsid w:val="009E3D5B"/>
    <w:rsid w:val="009E4390"/>
    <w:rsid w:val="009E6DDC"/>
    <w:rsid w:val="009F1014"/>
    <w:rsid w:val="009F1902"/>
    <w:rsid w:val="009F1C99"/>
    <w:rsid w:val="009F2865"/>
    <w:rsid w:val="009F2A65"/>
    <w:rsid w:val="009F4FB4"/>
    <w:rsid w:val="009F5F43"/>
    <w:rsid w:val="009F6C08"/>
    <w:rsid w:val="009F760C"/>
    <w:rsid w:val="009F7917"/>
    <w:rsid w:val="00A01A9A"/>
    <w:rsid w:val="00A02540"/>
    <w:rsid w:val="00A04E1C"/>
    <w:rsid w:val="00A054C4"/>
    <w:rsid w:val="00A06C4F"/>
    <w:rsid w:val="00A06C8D"/>
    <w:rsid w:val="00A07540"/>
    <w:rsid w:val="00A11846"/>
    <w:rsid w:val="00A12387"/>
    <w:rsid w:val="00A1476F"/>
    <w:rsid w:val="00A15146"/>
    <w:rsid w:val="00A15E2D"/>
    <w:rsid w:val="00A17882"/>
    <w:rsid w:val="00A202D6"/>
    <w:rsid w:val="00A20E26"/>
    <w:rsid w:val="00A214C3"/>
    <w:rsid w:val="00A21F2A"/>
    <w:rsid w:val="00A21F5D"/>
    <w:rsid w:val="00A23C85"/>
    <w:rsid w:val="00A24966"/>
    <w:rsid w:val="00A31B76"/>
    <w:rsid w:val="00A31CF2"/>
    <w:rsid w:val="00A33AEE"/>
    <w:rsid w:val="00A350F1"/>
    <w:rsid w:val="00A37320"/>
    <w:rsid w:val="00A37944"/>
    <w:rsid w:val="00A402F4"/>
    <w:rsid w:val="00A404C9"/>
    <w:rsid w:val="00A41820"/>
    <w:rsid w:val="00A42424"/>
    <w:rsid w:val="00A4287F"/>
    <w:rsid w:val="00A438F8"/>
    <w:rsid w:val="00A45A5B"/>
    <w:rsid w:val="00A45B7A"/>
    <w:rsid w:val="00A46431"/>
    <w:rsid w:val="00A46C86"/>
    <w:rsid w:val="00A5250A"/>
    <w:rsid w:val="00A528DB"/>
    <w:rsid w:val="00A52978"/>
    <w:rsid w:val="00A5300B"/>
    <w:rsid w:val="00A53ADF"/>
    <w:rsid w:val="00A5475C"/>
    <w:rsid w:val="00A557BE"/>
    <w:rsid w:val="00A60788"/>
    <w:rsid w:val="00A62828"/>
    <w:rsid w:val="00A628A1"/>
    <w:rsid w:val="00A62FEA"/>
    <w:rsid w:val="00A630EA"/>
    <w:rsid w:val="00A6389B"/>
    <w:rsid w:val="00A64EBE"/>
    <w:rsid w:val="00A65DEF"/>
    <w:rsid w:val="00A660EC"/>
    <w:rsid w:val="00A661D8"/>
    <w:rsid w:val="00A705EF"/>
    <w:rsid w:val="00A715DB"/>
    <w:rsid w:val="00A71863"/>
    <w:rsid w:val="00A72505"/>
    <w:rsid w:val="00A725DB"/>
    <w:rsid w:val="00A73303"/>
    <w:rsid w:val="00A733CF"/>
    <w:rsid w:val="00A734E0"/>
    <w:rsid w:val="00A7539E"/>
    <w:rsid w:val="00A7586A"/>
    <w:rsid w:val="00A75E5A"/>
    <w:rsid w:val="00A766A1"/>
    <w:rsid w:val="00A76C4C"/>
    <w:rsid w:val="00A77409"/>
    <w:rsid w:val="00A77497"/>
    <w:rsid w:val="00A77767"/>
    <w:rsid w:val="00A80B12"/>
    <w:rsid w:val="00A82421"/>
    <w:rsid w:val="00A825C7"/>
    <w:rsid w:val="00A83F0C"/>
    <w:rsid w:val="00A84573"/>
    <w:rsid w:val="00A84584"/>
    <w:rsid w:val="00A84D28"/>
    <w:rsid w:val="00A8695E"/>
    <w:rsid w:val="00A86A1D"/>
    <w:rsid w:val="00A87099"/>
    <w:rsid w:val="00A9072A"/>
    <w:rsid w:val="00A90AFC"/>
    <w:rsid w:val="00A90B1A"/>
    <w:rsid w:val="00A91458"/>
    <w:rsid w:val="00A93824"/>
    <w:rsid w:val="00A93ED5"/>
    <w:rsid w:val="00A9564F"/>
    <w:rsid w:val="00A95E00"/>
    <w:rsid w:val="00A96D83"/>
    <w:rsid w:val="00AA1058"/>
    <w:rsid w:val="00AA1792"/>
    <w:rsid w:val="00AA29D5"/>
    <w:rsid w:val="00AA37E1"/>
    <w:rsid w:val="00AA5362"/>
    <w:rsid w:val="00AA55D5"/>
    <w:rsid w:val="00AA57CF"/>
    <w:rsid w:val="00AA69F8"/>
    <w:rsid w:val="00AA6C7D"/>
    <w:rsid w:val="00AA7992"/>
    <w:rsid w:val="00AB0F40"/>
    <w:rsid w:val="00AB167F"/>
    <w:rsid w:val="00AB2E72"/>
    <w:rsid w:val="00AB3606"/>
    <w:rsid w:val="00AB4C58"/>
    <w:rsid w:val="00AB5F0F"/>
    <w:rsid w:val="00AB683A"/>
    <w:rsid w:val="00AB6A55"/>
    <w:rsid w:val="00AB6C66"/>
    <w:rsid w:val="00AB6C70"/>
    <w:rsid w:val="00AC0ACC"/>
    <w:rsid w:val="00AC0BDC"/>
    <w:rsid w:val="00AC12B0"/>
    <w:rsid w:val="00AC12BB"/>
    <w:rsid w:val="00AC288A"/>
    <w:rsid w:val="00AC2A73"/>
    <w:rsid w:val="00AC2C01"/>
    <w:rsid w:val="00AC2DE0"/>
    <w:rsid w:val="00AC5FDB"/>
    <w:rsid w:val="00AC74E1"/>
    <w:rsid w:val="00AC7753"/>
    <w:rsid w:val="00AC7CAC"/>
    <w:rsid w:val="00AD0994"/>
    <w:rsid w:val="00AD1D5A"/>
    <w:rsid w:val="00AD27A1"/>
    <w:rsid w:val="00AD2B54"/>
    <w:rsid w:val="00AD2E43"/>
    <w:rsid w:val="00AD3775"/>
    <w:rsid w:val="00AD6C6F"/>
    <w:rsid w:val="00AD7AFD"/>
    <w:rsid w:val="00AE025B"/>
    <w:rsid w:val="00AE0777"/>
    <w:rsid w:val="00AE093E"/>
    <w:rsid w:val="00AE0B25"/>
    <w:rsid w:val="00AE10DD"/>
    <w:rsid w:val="00AE1BC5"/>
    <w:rsid w:val="00AE2245"/>
    <w:rsid w:val="00AE2343"/>
    <w:rsid w:val="00AE3AB9"/>
    <w:rsid w:val="00AE3E39"/>
    <w:rsid w:val="00AE4029"/>
    <w:rsid w:val="00AE4ADD"/>
    <w:rsid w:val="00AE521B"/>
    <w:rsid w:val="00AE5228"/>
    <w:rsid w:val="00AE53FA"/>
    <w:rsid w:val="00AE612A"/>
    <w:rsid w:val="00AE7772"/>
    <w:rsid w:val="00AE7F0F"/>
    <w:rsid w:val="00AF0F52"/>
    <w:rsid w:val="00AF180B"/>
    <w:rsid w:val="00AF24E2"/>
    <w:rsid w:val="00AF3BFD"/>
    <w:rsid w:val="00AF3CC3"/>
    <w:rsid w:val="00AF3D61"/>
    <w:rsid w:val="00AF4443"/>
    <w:rsid w:val="00AF4DBD"/>
    <w:rsid w:val="00AF5780"/>
    <w:rsid w:val="00AF5C5E"/>
    <w:rsid w:val="00AF7052"/>
    <w:rsid w:val="00B00086"/>
    <w:rsid w:val="00B00180"/>
    <w:rsid w:val="00B02461"/>
    <w:rsid w:val="00B02740"/>
    <w:rsid w:val="00B03D07"/>
    <w:rsid w:val="00B040E1"/>
    <w:rsid w:val="00B04415"/>
    <w:rsid w:val="00B04565"/>
    <w:rsid w:val="00B04FF9"/>
    <w:rsid w:val="00B0706F"/>
    <w:rsid w:val="00B11BC0"/>
    <w:rsid w:val="00B11BD8"/>
    <w:rsid w:val="00B13722"/>
    <w:rsid w:val="00B1448A"/>
    <w:rsid w:val="00B145D5"/>
    <w:rsid w:val="00B146AC"/>
    <w:rsid w:val="00B14BCC"/>
    <w:rsid w:val="00B151A3"/>
    <w:rsid w:val="00B160C2"/>
    <w:rsid w:val="00B161FB"/>
    <w:rsid w:val="00B166DC"/>
    <w:rsid w:val="00B17E4A"/>
    <w:rsid w:val="00B2096A"/>
    <w:rsid w:val="00B20A25"/>
    <w:rsid w:val="00B215B4"/>
    <w:rsid w:val="00B216A8"/>
    <w:rsid w:val="00B22525"/>
    <w:rsid w:val="00B23EA2"/>
    <w:rsid w:val="00B24FD9"/>
    <w:rsid w:val="00B2524B"/>
    <w:rsid w:val="00B25278"/>
    <w:rsid w:val="00B26192"/>
    <w:rsid w:val="00B2695D"/>
    <w:rsid w:val="00B26DE8"/>
    <w:rsid w:val="00B26E85"/>
    <w:rsid w:val="00B3190B"/>
    <w:rsid w:val="00B329DA"/>
    <w:rsid w:val="00B33068"/>
    <w:rsid w:val="00B3323C"/>
    <w:rsid w:val="00B34006"/>
    <w:rsid w:val="00B34DF2"/>
    <w:rsid w:val="00B36BD6"/>
    <w:rsid w:val="00B37EFE"/>
    <w:rsid w:val="00B40923"/>
    <w:rsid w:val="00B42FD3"/>
    <w:rsid w:val="00B43740"/>
    <w:rsid w:val="00B43AC8"/>
    <w:rsid w:val="00B44380"/>
    <w:rsid w:val="00B45A0F"/>
    <w:rsid w:val="00B46AB5"/>
    <w:rsid w:val="00B47BDE"/>
    <w:rsid w:val="00B47DF4"/>
    <w:rsid w:val="00B51A20"/>
    <w:rsid w:val="00B51FD8"/>
    <w:rsid w:val="00B532D9"/>
    <w:rsid w:val="00B544AB"/>
    <w:rsid w:val="00B5461C"/>
    <w:rsid w:val="00B54F5B"/>
    <w:rsid w:val="00B555C8"/>
    <w:rsid w:val="00B557FF"/>
    <w:rsid w:val="00B56246"/>
    <w:rsid w:val="00B57CEB"/>
    <w:rsid w:val="00B57FBD"/>
    <w:rsid w:val="00B61C21"/>
    <w:rsid w:val="00B6211C"/>
    <w:rsid w:val="00B64B5C"/>
    <w:rsid w:val="00B65174"/>
    <w:rsid w:val="00B652B8"/>
    <w:rsid w:val="00B653F9"/>
    <w:rsid w:val="00B66480"/>
    <w:rsid w:val="00B677C1"/>
    <w:rsid w:val="00B70F92"/>
    <w:rsid w:val="00B710E4"/>
    <w:rsid w:val="00B718B0"/>
    <w:rsid w:val="00B71D11"/>
    <w:rsid w:val="00B72164"/>
    <w:rsid w:val="00B72D72"/>
    <w:rsid w:val="00B73BA7"/>
    <w:rsid w:val="00B743F8"/>
    <w:rsid w:val="00B74B86"/>
    <w:rsid w:val="00B76326"/>
    <w:rsid w:val="00B773B2"/>
    <w:rsid w:val="00B8001B"/>
    <w:rsid w:val="00B8215C"/>
    <w:rsid w:val="00B83401"/>
    <w:rsid w:val="00B84389"/>
    <w:rsid w:val="00B84B71"/>
    <w:rsid w:val="00B8637C"/>
    <w:rsid w:val="00B86D5C"/>
    <w:rsid w:val="00B8740E"/>
    <w:rsid w:val="00B91CC7"/>
    <w:rsid w:val="00B928A2"/>
    <w:rsid w:val="00B9525D"/>
    <w:rsid w:val="00B95490"/>
    <w:rsid w:val="00B95BE6"/>
    <w:rsid w:val="00B96323"/>
    <w:rsid w:val="00B96459"/>
    <w:rsid w:val="00BA07C7"/>
    <w:rsid w:val="00BA21AC"/>
    <w:rsid w:val="00BA26A8"/>
    <w:rsid w:val="00BA2A48"/>
    <w:rsid w:val="00BA2FE9"/>
    <w:rsid w:val="00BA41A1"/>
    <w:rsid w:val="00BA4AA4"/>
    <w:rsid w:val="00BA4EBE"/>
    <w:rsid w:val="00BA780C"/>
    <w:rsid w:val="00BA7A4B"/>
    <w:rsid w:val="00BB006C"/>
    <w:rsid w:val="00BB03DA"/>
    <w:rsid w:val="00BB04F8"/>
    <w:rsid w:val="00BB1163"/>
    <w:rsid w:val="00BB1C1E"/>
    <w:rsid w:val="00BB202B"/>
    <w:rsid w:val="00BB26A0"/>
    <w:rsid w:val="00BB3035"/>
    <w:rsid w:val="00BB4604"/>
    <w:rsid w:val="00BB460B"/>
    <w:rsid w:val="00BB5727"/>
    <w:rsid w:val="00BB57EB"/>
    <w:rsid w:val="00BB63E0"/>
    <w:rsid w:val="00BB78CB"/>
    <w:rsid w:val="00BB7E32"/>
    <w:rsid w:val="00BC1B60"/>
    <w:rsid w:val="00BC21FE"/>
    <w:rsid w:val="00BC3B5F"/>
    <w:rsid w:val="00BC4958"/>
    <w:rsid w:val="00BC4BAC"/>
    <w:rsid w:val="00BC67EE"/>
    <w:rsid w:val="00BC69D1"/>
    <w:rsid w:val="00BC6A4E"/>
    <w:rsid w:val="00BC77C6"/>
    <w:rsid w:val="00BC7BBB"/>
    <w:rsid w:val="00BD17E4"/>
    <w:rsid w:val="00BD25E3"/>
    <w:rsid w:val="00BD2C57"/>
    <w:rsid w:val="00BD303E"/>
    <w:rsid w:val="00BD405A"/>
    <w:rsid w:val="00BD4861"/>
    <w:rsid w:val="00BD4F65"/>
    <w:rsid w:val="00BD5BDC"/>
    <w:rsid w:val="00BD6A4C"/>
    <w:rsid w:val="00BD6CAD"/>
    <w:rsid w:val="00BD72EA"/>
    <w:rsid w:val="00BD7C0A"/>
    <w:rsid w:val="00BE078F"/>
    <w:rsid w:val="00BE3D65"/>
    <w:rsid w:val="00BE6ECC"/>
    <w:rsid w:val="00BE7B3B"/>
    <w:rsid w:val="00BF0C77"/>
    <w:rsid w:val="00BF120D"/>
    <w:rsid w:val="00BF16A1"/>
    <w:rsid w:val="00BF1B61"/>
    <w:rsid w:val="00BF498C"/>
    <w:rsid w:val="00BF71C1"/>
    <w:rsid w:val="00BF7C29"/>
    <w:rsid w:val="00C017DF"/>
    <w:rsid w:val="00C02380"/>
    <w:rsid w:val="00C03CF3"/>
    <w:rsid w:val="00C04044"/>
    <w:rsid w:val="00C0466B"/>
    <w:rsid w:val="00C04690"/>
    <w:rsid w:val="00C050C7"/>
    <w:rsid w:val="00C05ADA"/>
    <w:rsid w:val="00C05F1C"/>
    <w:rsid w:val="00C0610F"/>
    <w:rsid w:val="00C07A20"/>
    <w:rsid w:val="00C07FC9"/>
    <w:rsid w:val="00C1147A"/>
    <w:rsid w:val="00C1180F"/>
    <w:rsid w:val="00C118D4"/>
    <w:rsid w:val="00C122ED"/>
    <w:rsid w:val="00C12C9E"/>
    <w:rsid w:val="00C13B88"/>
    <w:rsid w:val="00C14F01"/>
    <w:rsid w:val="00C164C6"/>
    <w:rsid w:val="00C20D2F"/>
    <w:rsid w:val="00C22B75"/>
    <w:rsid w:val="00C22B9B"/>
    <w:rsid w:val="00C230C4"/>
    <w:rsid w:val="00C2477C"/>
    <w:rsid w:val="00C25A79"/>
    <w:rsid w:val="00C261C9"/>
    <w:rsid w:val="00C26907"/>
    <w:rsid w:val="00C27408"/>
    <w:rsid w:val="00C27E6C"/>
    <w:rsid w:val="00C320E0"/>
    <w:rsid w:val="00C32626"/>
    <w:rsid w:val="00C32E41"/>
    <w:rsid w:val="00C369A5"/>
    <w:rsid w:val="00C374C4"/>
    <w:rsid w:val="00C406E4"/>
    <w:rsid w:val="00C43395"/>
    <w:rsid w:val="00C44315"/>
    <w:rsid w:val="00C45259"/>
    <w:rsid w:val="00C45B5A"/>
    <w:rsid w:val="00C45DCD"/>
    <w:rsid w:val="00C461D2"/>
    <w:rsid w:val="00C46C42"/>
    <w:rsid w:val="00C4765E"/>
    <w:rsid w:val="00C47D32"/>
    <w:rsid w:val="00C50C33"/>
    <w:rsid w:val="00C511AB"/>
    <w:rsid w:val="00C51733"/>
    <w:rsid w:val="00C52FC0"/>
    <w:rsid w:val="00C53B17"/>
    <w:rsid w:val="00C53C42"/>
    <w:rsid w:val="00C54284"/>
    <w:rsid w:val="00C55C6E"/>
    <w:rsid w:val="00C56836"/>
    <w:rsid w:val="00C572B7"/>
    <w:rsid w:val="00C62A0C"/>
    <w:rsid w:val="00C636E4"/>
    <w:rsid w:val="00C63ACC"/>
    <w:rsid w:val="00C63AE6"/>
    <w:rsid w:val="00C64A5F"/>
    <w:rsid w:val="00C710E6"/>
    <w:rsid w:val="00C7144A"/>
    <w:rsid w:val="00C71969"/>
    <w:rsid w:val="00C7369A"/>
    <w:rsid w:val="00C737F5"/>
    <w:rsid w:val="00C748E3"/>
    <w:rsid w:val="00C75C84"/>
    <w:rsid w:val="00C766FE"/>
    <w:rsid w:val="00C76836"/>
    <w:rsid w:val="00C77A67"/>
    <w:rsid w:val="00C77C8D"/>
    <w:rsid w:val="00C813F2"/>
    <w:rsid w:val="00C81B9E"/>
    <w:rsid w:val="00C8263E"/>
    <w:rsid w:val="00C82CC2"/>
    <w:rsid w:val="00C82E4B"/>
    <w:rsid w:val="00C837D0"/>
    <w:rsid w:val="00C84B05"/>
    <w:rsid w:val="00C84D5E"/>
    <w:rsid w:val="00C852F3"/>
    <w:rsid w:val="00C85FE7"/>
    <w:rsid w:val="00C86C70"/>
    <w:rsid w:val="00C86FBE"/>
    <w:rsid w:val="00C874B1"/>
    <w:rsid w:val="00C87530"/>
    <w:rsid w:val="00C87B4A"/>
    <w:rsid w:val="00C9022F"/>
    <w:rsid w:val="00C903FE"/>
    <w:rsid w:val="00C90CF6"/>
    <w:rsid w:val="00C93A6C"/>
    <w:rsid w:val="00C94105"/>
    <w:rsid w:val="00C96212"/>
    <w:rsid w:val="00C97737"/>
    <w:rsid w:val="00C97A26"/>
    <w:rsid w:val="00CA03A6"/>
    <w:rsid w:val="00CA10BB"/>
    <w:rsid w:val="00CA14C8"/>
    <w:rsid w:val="00CA172B"/>
    <w:rsid w:val="00CA1B92"/>
    <w:rsid w:val="00CA29F5"/>
    <w:rsid w:val="00CA3BDF"/>
    <w:rsid w:val="00CA4B8D"/>
    <w:rsid w:val="00CA4D0D"/>
    <w:rsid w:val="00CA5652"/>
    <w:rsid w:val="00CA5884"/>
    <w:rsid w:val="00CA64BF"/>
    <w:rsid w:val="00CA6643"/>
    <w:rsid w:val="00CA71B7"/>
    <w:rsid w:val="00CB0929"/>
    <w:rsid w:val="00CB0A84"/>
    <w:rsid w:val="00CB1296"/>
    <w:rsid w:val="00CB1BCF"/>
    <w:rsid w:val="00CB35F9"/>
    <w:rsid w:val="00CB3CFD"/>
    <w:rsid w:val="00CB3F3A"/>
    <w:rsid w:val="00CB4DCA"/>
    <w:rsid w:val="00CB5714"/>
    <w:rsid w:val="00CB5B4C"/>
    <w:rsid w:val="00CB5EE9"/>
    <w:rsid w:val="00CB608D"/>
    <w:rsid w:val="00CC00BB"/>
    <w:rsid w:val="00CC0530"/>
    <w:rsid w:val="00CC100A"/>
    <w:rsid w:val="00CC1AA6"/>
    <w:rsid w:val="00CC2091"/>
    <w:rsid w:val="00CC2B67"/>
    <w:rsid w:val="00CC55EB"/>
    <w:rsid w:val="00CC690B"/>
    <w:rsid w:val="00CC71D5"/>
    <w:rsid w:val="00CD0291"/>
    <w:rsid w:val="00CD19CE"/>
    <w:rsid w:val="00CD1C90"/>
    <w:rsid w:val="00CD1CEA"/>
    <w:rsid w:val="00CD35DD"/>
    <w:rsid w:val="00CD3FBB"/>
    <w:rsid w:val="00CD41DE"/>
    <w:rsid w:val="00CD472E"/>
    <w:rsid w:val="00CD4841"/>
    <w:rsid w:val="00CD4F97"/>
    <w:rsid w:val="00CD5D8F"/>
    <w:rsid w:val="00CD7B35"/>
    <w:rsid w:val="00CD7E49"/>
    <w:rsid w:val="00CD7F84"/>
    <w:rsid w:val="00CE00CB"/>
    <w:rsid w:val="00CE0A58"/>
    <w:rsid w:val="00CE1295"/>
    <w:rsid w:val="00CE13DD"/>
    <w:rsid w:val="00CE2596"/>
    <w:rsid w:val="00CE5D38"/>
    <w:rsid w:val="00CE6265"/>
    <w:rsid w:val="00CE7193"/>
    <w:rsid w:val="00CE7609"/>
    <w:rsid w:val="00CF0821"/>
    <w:rsid w:val="00CF0CD7"/>
    <w:rsid w:val="00CF1036"/>
    <w:rsid w:val="00CF1367"/>
    <w:rsid w:val="00CF1F8A"/>
    <w:rsid w:val="00CF315C"/>
    <w:rsid w:val="00CF3A60"/>
    <w:rsid w:val="00CF4CE8"/>
    <w:rsid w:val="00CF597C"/>
    <w:rsid w:val="00CF62FF"/>
    <w:rsid w:val="00CF7179"/>
    <w:rsid w:val="00CF77D0"/>
    <w:rsid w:val="00D000CF"/>
    <w:rsid w:val="00D002AA"/>
    <w:rsid w:val="00D01224"/>
    <w:rsid w:val="00D0181A"/>
    <w:rsid w:val="00D027B8"/>
    <w:rsid w:val="00D07469"/>
    <w:rsid w:val="00D078B3"/>
    <w:rsid w:val="00D126D4"/>
    <w:rsid w:val="00D12752"/>
    <w:rsid w:val="00D147A3"/>
    <w:rsid w:val="00D14D1F"/>
    <w:rsid w:val="00D162CD"/>
    <w:rsid w:val="00D163CF"/>
    <w:rsid w:val="00D16D29"/>
    <w:rsid w:val="00D2015F"/>
    <w:rsid w:val="00D21FBF"/>
    <w:rsid w:val="00D22878"/>
    <w:rsid w:val="00D23D0D"/>
    <w:rsid w:val="00D24C1B"/>
    <w:rsid w:val="00D258B4"/>
    <w:rsid w:val="00D25F86"/>
    <w:rsid w:val="00D25FF0"/>
    <w:rsid w:val="00D27F5B"/>
    <w:rsid w:val="00D308F7"/>
    <w:rsid w:val="00D309ED"/>
    <w:rsid w:val="00D320B0"/>
    <w:rsid w:val="00D326EF"/>
    <w:rsid w:val="00D32D63"/>
    <w:rsid w:val="00D32EC9"/>
    <w:rsid w:val="00D339EB"/>
    <w:rsid w:val="00D34135"/>
    <w:rsid w:val="00D344DA"/>
    <w:rsid w:val="00D34596"/>
    <w:rsid w:val="00D34A55"/>
    <w:rsid w:val="00D35B33"/>
    <w:rsid w:val="00D36915"/>
    <w:rsid w:val="00D37116"/>
    <w:rsid w:val="00D40EF1"/>
    <w:rsid w:val="00D412D9"/>
    <w:rsid w:val="00D41AC9"/>
    <w:rsid w:val="00D41EEB"/>
    <w:rsid w:val="00D42553"/>
    <w:rsid w:val="00D42E73"/>
    <w:rsid w:val="00D44C77"/>
    <w:rsid w:val="00D475A9"/>
    <w:rsid w:val="00D50B41"/>
    <w:rsid w:val="00D50D7C"/>
    <w:rsid w:val="00D513A3"/>
    <w:rsid w:val="00D51E34"/>
    <w:rsid w:val="00D52E4C"/>
    <w:rsid w:val="00D530BC"/>
    <w:rsid w:val="00D530D2"/>
    <w:rsid w:val="00D60345"/>
    <w:rsid w:val="00D62BB6"/>
    <w:rsid w:val="00D64197"/>
    <w:rsid w:val="00D644A4"/>
    <w:rsid w:val="00D663D2"/>
    <w:rsid w:val="00D70160"/>
    <w:rsid w:val="00D73A38"/>
    <w:rsid w:val="00D74E69"/>
    <w:rsid w:val="00D75D61"/>
    <w:rsid w:val="00D760DF"/>
    <w:rsid w:val="00D7731F"/>
    <w:rsid w:val="00D77E25"/>
    <w:rsid w:val="00D77E3C"/>
    <w:rsid w:val="00D80261"/>
    <w:rsid w:val="00D80A54"/>
    <w:rsid w:val="00D8208A"/>
    <w:rsid w:val="00D83F98"/>
    <w:rsid w:val="00D84F72"/>
    <w:rsid w:val="00D87C77"/>
    <w:rsid w:val="00D900EC"/>
    <w:rsid w:val="00D909FE"/>
    <w:rsid w:val="00D90C58"/>
    <w:rsid w:val="00D90F47"/>
    <w:rsid w:val="00D91057"/>
    <w:rsid w:val="00D91144"/>
    <w:rsid w:val="00D92351"/>
    <w:rsid w:val="00D93BC8"/>
    <w:rsid w:val="00D93C01"/>
    <w:rsid w:val="00D94509"/>
    <w:rsid w:val="00D96D16"/>
    <w:rsid w:val="00D978F8"/>
    <w:rsid w:val="00D97E12"/>
    <w:rsid w:val="00DA0D04"/>
    <w:rsid w:val="00DA2660"/>
    <w:rsid w:val="00DA3148"/>
    <w:rsid w:val="00DA3C31"/>
    <w:rsid w:val="00DA78CA"/>
    <w:rsid w:val="00DB0210"/>
    <w:rsid w:val="00DB091C"/>
    <w:rsid w:val="00DB151D"/>
    <w:rsid w:val="00DB15E5"/>
    <w:rsid w:val="00DB7455"/>
    <w:rsid w:val="00DB796D"/>
    <w:rsid w:val="00DB7B4F"/>
    <w:rsid w:val="00DB7C67"/>
    <w:rsid w:val="00DB7E0C"/>
    <w:rsid w:val="00DB7F11"/>
    <w:rsid w:val="00DC0932"/>
    <w:rsid w:val="00DC213A"/>
    <w:rsid w:val="00DC256F"/>
    <w:rsid w:val="00DC342B"/>
    <w:rsid w:val="00DC3651"/>
    <w:rsid w:val="00DC3ACF"/>
    <w:rsid w:val="00DC3EF7"/>
    <w:rsid w:val="00DC5670"/>
    <w:rsid w:val="00DC5C9E"/>
    <w:rsid w:val="00DC636C"/>
    <w:rsid w:val="00DC6C20"/>
    <w:rsid w:val="00DC6D70"/>
    <w:rsid w:val="00DC74F3"/>
    <w:rsid w:val="00DD0091"/>
    <w:rsid w:val="00DD1361"/>
    <w:rsid w:val="00DD13FF"/>
    <w:rsid w:val="00DD17A9"/>
    <w:rsid w:val="00DD384A"/>
    <w:rsid w:val="00DD3DD8"/>
    <w:rsid w:val="00DD3FEC"/>
    <w:rsid w:val="00DD6BB4"/>
    <w:rsid w:val="00DD6FFF"/>
    <w:rsid w:val="00DD7DEB"/>
    <w:rsid w:val="00DD7E1C"/>
    <w:rsid w:val="00DE0A58"/>
    <w:rsid w:val="00DE10C3"/>
    <w:rsid w:val="00DE16CD"/>
    <w:rsid w:val="00DE1794"/>
    <w:rsid w:val="00DE1ED8"/>
    <w:rsid w:val="00DE3649"/>
    <w:rsid w:val="00DE3931"/>
    <w:rsid w:val="00DE4A83"/>
    <w:rsid w:val="00DE745A"/>
    <w:rsid w:val="00DF04C3"/>
    <w:rsid w:val="00DF0A83"/>
    <w:rsid w:val="00DF12E9"/>
    <w:rsid w:val="00DF1486"/>
    <w:rsid w:val="00DF1D9A"/>
    <w:rsid w:val="00DF20A3"/>
    <w:rsid w:val="00DF2B15"/>
    <w:rsid w:val="00DF42DD"/>
    <w:rsid w:val="00DF6CD0"/>
    <w:rsid w:val="00DF756C"/>
    <w:rsid w:val="00DF757D"/>
    <w:rsid w:val="00E009D3"/>
    <w:rsid w:val="00E00FEF"/>
    <w:rsid w:val="00E02AD0"/>
    <w:rsid w:val="00E02B33"/>
    <w:rsid w:val="00E03AFA"/>
    <w:rsid w:val="00E04814"/>
    <w:rsid w:val="00E04CED"/>
    <w:rsid w:val="00E05B1D"/>
    <w:rsid w:val="00E06E6D"/>
    <w:rsid w:val="00E0731C"/>
    <w:rsid w:val="00E11D31"/>
    <w:rsid w:val="00E14D03"/>
    <w:rsid w:val="00E16FEB"/>
    <w:rsid w:val="00E208E2"/>
    <w:rsid w:val="00E211BB"/>
    <w:rsid w:val="00E21FC7"/>
    <w:rsid w:val="00E24352"/>
    <w:rsid w:val="00E247E4"/>
    <w:rsid w:val="00E25304"/>
    <w:rsid w:val="00E26BFC"/>
    <w:rsid w:val="00E26F2F"/>
    <w:rsid w:val="00E27681"/>
    <w:rsid w:val="00E31395"/>
    <w:rsid w:val="00E3157C"/>
    <w:rsid w:val="00E31B11"/>
    <w:rsid w:val="00E334B0"/>
    <w:rsid w:val="00E33D44"/>
    <w:rsid w:val="00E3462F"/>
    <w:rsid w:val="00E35499"/>
    <w:rsid w:val="00E35AED"/>
    <w:rsid w:val="00E360AB"/>
    <w:rsid w:val="00E36C45"/>
    <w:rsid w:val="00E413AC"/>
    <w:rsid w:val="00E417F3"/>
    <w:rsid w:val="00E41BDC"/>
    <w:rsid w:val="00E42658"/>
    <w:rsid w:val="00E42AF7"/>
    <w:rsid w:val="00E42F5B"/>
    <w:rsid w:val="00E434F9"/>
    <w:rsid w:val="00E43ED6"/>
    <w:rsid w:val="00E444C4"/>
    <w:rsid w:val="00E4506A"/>
    <w:rsid w:val="00E456A9"/>
    <w:rsid w:val="00E460AE"/>
    <w:rsid w:val="00E47846"/>
    <w:rsid w:val="00E47A5D"/>
    <w:rsid w:val="00E51424"/>
    <w:rsid w:val="00E51ED2"/>
    <w:rsid w:val="00E51EE5"/>
    <w:rsid w:val="00E5226C"/>
    <w:rsid w:val="00E53061"/>
    <w:rsid w:val="00E5456A"/>
    <w:rsid w:val="00E548BC"/>
    <w:rsid w:val="00E54B5C"/>
    <w:rsid w:val="00E5619E"/>
    <w:rsid w:val="00E561BB"/>
    <w:rsid w:val="00E5646D"/>
    <w:rsid w:val="00E56C01"/>
    <w:rsid w:val="00E56DC8"/>
    <w:rsid w:val="00E57D92"/>
    <w:rsid w:val="00E64390"/>
    <w:rsid w:val="00E65272"/>
    <w:rsid w:val="00E65B33"/>
    <w:rsid w:val="00E66A94"/>
    <w:rsid w:val="00E6724F"/>
    <w:rsid w:val="00E675F4"/>
    <w:rsid w:val="00E6762A"/>
    <w:rsid w:val="00E67DA8"/>
    <w:rsid w:val="00E700D5"/>
    <w:rsid w:val="00E70D29"/>
    <w:rsid w:val="00E7181E"/>
    <w:rsid w:val="00E7310E"/>
    <w:rsid w:val="00E74C6C"/>
    <w:rsid w:val="00E75567"/>
    <w:rsid w:val="00E8020B"/>
    <w:rsid w:val="00E808E2"/>
    <w:rsid w:val="00E83A76"/>
    <w:rsid w:val="00E83A7F"/>
    <w:rsid w:val="00E846DA"/>
    <w:rsid w:val="00E846FD"/>
    <w:rsid w:val="00E85EBB"/>
    <w:rsid w:val="00E90C85"/>
    <w:rsid w:val="00E92DB7"/>
    <w:rsid w:val="00E93B88"/>
    <w:rsid w:val="00E9432C"/>
    <w:rsid w:val="00E94651"/>
    <w:rsid w:val="00E94E8B"/>
    <w:rsid w:val="00E955FC"/>
    <w:rsid w:val="00E95742"/>
    <w:rsid w:val="00E9579C"/>
    <w:rsid w:val="00EA0807"/>
    <w:rsid w:val="00EA088E"/>
    <w:rsid w:val="00EA08B6"/>
    <w:rsid w:val="00EA160F"/>
    <w:rsid w:val="00EA3BDC"/>
    <w:rsid w:val="00EA3DF1"/>
    <w:rsid w:val="00EA450E"/>
    <w:rsid w:val="00EA629F"/>
    <w:rsid w:val="00EA67CC"/>
    <w:rsid w:val="00EA6BCF"/>
    <w:rsid w:val="00EA74BD"/>
    <w:rsid w:val="00EB0C2A"/>
    <w:rsid w:val="00EB1A1D"/>
    <w:rsid w:val="00EB1D82"/>
    <w:rsid w:val="00EB2F9F"/>
    <w:rsid w:val="00EB45B2"/>
    <w:rsid w:val="00EB696F"/>
    <w:rsid w:val="00EB6AA0"/>
    <w:rsid w:val="00EB7DE5"/>
    <w:rsid w:val="00EC03E8"/>
    <w:rsid w:val="00EC2D3C"/>
    <w:rsid w:val="00EC4BE8"/>
    <w:rsid w:val="00EC4C56"/>
    <w:rsid w:val="00EC5DBC"/>
    <w:rsid w:val="00EC753B"/>
    <w:rsid w:val="00EC7C84"/>
    <w:rsid w:val="00ED0D65"/>
    <w:rsid w:val="00ED1AED"/>
    <w:rsid w:val="00ED4BAC"/>
    <w:rsid w:val="00ED518F"/>
    <w:rsid w:val="00EE00C4"/>
    <w:rsid w:val="00EE0C84"/>
    <w:rsid w:val="00EE1686"/>
    <w:rsid w:val="00EE2670"/>
    <w:rsid w:val="00EE35A7"/>
    <w:rsid w:val="00EE3C2C"/>
    <w:rsid w:val="00EE44A9"/>
    <w:rsid w:val="00EE4BC5"/>
    <w:rsid w:val="00EE5AFB"/>
    <w:rsid w:val="00EE781E"/>
    <w:rsid w:val="00EE7B2D"/>
    <w:rsid w:val="00EF1337"/>
    <w:rsid w:val="00EF2D41"/>
    <w:rsid w:val="00EF35C2"/>
    <w:rsid w:val="00EF4C46"/>
    <w:rsid w:val="00EF7726"/>
    <w:rsid w:val="00F009DC"/>
    <w:rsid w:val="00F013D1"/>
    <w:rsid w:val="00F015FE"/>
    <w:rsid w:val="00F026F7"/>
    <w:rsid w:val="00F03B5C"/>
    <w:rsid w:val="00F05073"/>
    <w:rsid w:val="00F0525F"/>
    <w:rsid w:val="00F054C7"/>
    <w:rsid w:val="00F061A8"/>
    <w:rsid w:val="00F06C55"/>
    <w:rsid w:val="00F06F3B"/>
    <w:rsid w:val="00F07177"/>
    <w:rsid w:val="00F07488"/>
    <w:rsid w:val="00F1079D"/>
    <w:rsid w:val="00F12A01"/>
    <w:rsid w:val="00F130F9"/>
    <w:rsid w:val="00F144C7"/>
    <w:rsid w:val="00F156DB"/>
    <w:rsid w:val="00F16F6E"/>
    <w:rsid w:val="00F17278"/>
    <w:rsid w:val="00F17396"/>
    <w:rsid w:val="00F203B9"/>
    <w:rsid w:val="00F208D5"/>
    <w:rsid w:val="00F20A3A"/>
    <w:rsid w:val="00F21021"/>
    <w:rsid w:val="00F22F7F"/>
    <w:rsid w:val="00F23463"/>
    <w:rsid w:val="00F23AB5"/>
    <w:rsid w:val="00F241D8"/>
    <w:rsid w:val="00F250D8"/>
    <w:rsid w:val="00F25579"/>
    <w:rsid w:val="00F25B8B"/>
    <w:rsid w:val="00F2629B"/>
    <w:rsid w:val="00F274EE"/>
    <w:rsid w:val="00F305F6"/>
    <w:rsid w:val="00F312B0"/>
    <w:rsid w:val="00F323FC"/>
    <w:rsid w:val="00F32EEC"/>
    <w:rsid w:val="00F33F11"/>
    <w:rsid w:val="00F34044"/>
    <w:rsid w:val="00F37062"/>
    <w:rsid w:val="00F37413"/>
    <w:rsid w:val="00F41392"/>
    <w:rsid w:val="00F4163E"/>
    <w:rsid w:val="00F41859"/>
    <w:rsid w:val="00F41A7B"/>
    <w:rsid w:val="00F41C61"/>
    <w:rsid w:val="00F44283"/>
    <w:rsid w:val="00F44732"/>
    <w:rsid w:val="00F4514F"/>
    <w:rsid w:val="00F45E2B"/>
    <w:rsid w:val="00F47EA7"/>
    <w:rsid w:val="00F507A2"/>
    <w:rsid w:val="00F5121A"/>
    <w:rsid w:val="00F52F31"/>
    <w:rsid w:val="00F53653"/>
    <w:rsid w:val="00F55112"/>
    <w:rsid w:val="00F5552A"/>
    <w:rsid w:val="00F5591F"/>
    <w:rsid w:val="00F56B10"/>
    <w:rsid w:val="00F57F84"/>
    <w:rsid w:val="00F60919"/>
    <w:rsid w:val="00F60F98"/>
    <w:rsid w:val="00F623D6"/>
    <w:rsid w:val="00F62769"/>
    <w:rsid w:val="00F62F32"/>
    <w:rsid w:val="00F635F3"/>
    <w:rsid w:val="00F640C5"/>
    <w:rsid w:val="00F67843"/>
    <w:rsid w:val="00F7123C"/>
    <w:rsid w:val="00F7192A"/>
    <w:rsid w:val="00F72089"/>
    <w:rsid w:val="00F723F4"/>
    <w:rsid w:val="00F72820"/>
    <w:rsid w:val="00F72E1D"/>
    <w:rsid w:val="00F733BC"/>
    <w:rsid w:val="00F73431"/>
    <w:rsid w:val="00F7349A"/>
    <w:rsid w:val="00F74D21"/>
    <w:rsid w:val="00F75193"/>
    <w:rsid w:val="00F75D94"/>
    <w:rsid w:val="00F7644D"/>
    <w:rsid w:val="00F779E3"/>
    <w:rsid w:val="00F77EEF"/>
    <w:rsid w:val="00F80A83"/>
    <w:rsid w:val="00F80CBF"/>
    <w:rsid w:val="00F83CB1"/>
    <w:rsid w:val="00F852B6"/>
    <w:rsid w:val="00F86B27"/>
    <w:rsid w:val="00F871B5"/>
    <w:rsid w:val="00F8737C"/>
    <w:rsid w:val="00F876C2"/>
    <w:rsid w:val="00F90471"/>
    <w:rsid w:val="00F91402"/>
    <w:rsid w:val="00F917A6"/>
    <w:rsid w:val="00F91B1B"/>
    <w:rsid w:val="00F91CDC"/>
    <w:rsid w:val="00F920A5"/>
    <w:rsid w:val="00F92A80"/>
    <w:rsid w:val="00F92F3F"/>
    <w:rsid w:val="00F96AC3"/>
    <w:rsid w:val="00F978C4"/>
    <w:rsid w:val="00F97F52"/>
    <w:rsid w:val="00FA0385"/>
    <w:rsid w:val="00FA0EAD"/>
    <w:rsid w:val="00FA137E"/>
    <w:rsid w:val="00FA170E"/>
    <w:rsid w:val="00FA216D"/>
    <w:rsid w:val="00FA25EC"/>
    <w:rsid w:val="00FA40B1"/>
    <w:rsid w:val="00FA4D7D"/>
    <w:rsid w:val="00FA594E"/>
    <w:rsid w:val="00FA63E8"/>
    <w:rsid w:val="00FA6A58"/>
    <w:rsid w:val="00FA7212"/>
    <w:rsid w:val="00FB034E"/>
    <w:rsid w:val="00FB4051"/>
    <w:rsid w:val="00FB456D"/>
    <w:rsid w:val="00FB4677"/>
    <w:rsid w:val="00FB4D49"/>
    <w:rsid w:val="00FB4FE3"/>
    <w:rsid w:val="00FB622C"/>
    <w:rsid w:val="00FB6BD1"/>
    <w:rsid w:val="00FB6FF6"/>
    <w:rsid w:val="00FC0213"/>
    <w:rsid w:val="00FC063E"/>
    <w:rsid w:val="00FC0C1E"/>
    <w:rsid w:val="00FC1966"/>
    <w:rsid w:val="00FC2286"/>
    <w:rsid w:val="00FC2608"/>
    <w:rsid w:val="00FC2865"/>
    <w:rsid w:val="00FC2B39"/>
    <w:rsid w:val="00FC344E"/>
    <w:rsid w:val="00FC3BDB"/>
    <w:rsid w:val="00FC4EDA"/>
    <w:rsid w:val="00FC4F98"/>
    <w:rsid w:val="00FC500B"/>
    <w:rsid w:val="00FC6CC6"/>
    <w:rsid w:val="00FD05E5"/>
    <w:rsid w:val="00FD0814"/>
    <w:rsid w:val="00FD0D7E"/>
    <w:rsid w:val="00FD1375"/>
    <w:rsid w:val="00FD21CB"/>
    <w:rsid w:val="00FD259B"/>
    <w:rsid w:val="00FD2C26"/>
    <w:rsid w:val="00FD3AB6"/>
    <w:rsid w:val="00FD3D55"/>
    <w:rsid w:val="00FD6439"/>
    <w:rsid w:val="00FD6E16"/>
    <w:rsid w:val="00FD7F26"/>
    <w:rsid w:val="00FE02BB"/>
    <w:rsid w:val="00FE0A7B"/>
    <w:rsid w:val="00FE0C50"/>
    <w:rsid w:val="00FE1399"/>
    <w:rsid w:val="00FE13A8"/>
    <w:rsid w:val="00FE1C86"/>
    <w:rsid w:val="00FE2538"/>
    <w:rsid w:val="00FE320A"/>
    <w:rsid w:val="00FE4752"/>
    <w:rsid w:val="00FE5004"/>
    <w:rsid w:val="00FE5A56"/>
    <w:rsid w:val="00FE632D"/>
    <w:rsid w:val="00FE690B"/>
    <w:rsid w:val="00FF0BAD"/>
    <w:rsid w:val="00FF1726"/>
    <w:rsid w:val="00FF2358"/>
    <w:rsid w:val="00FF2905"/>
    <w:rsid w:val="00FF294E"/>
    <w:rsid w:val="00FF4EC1"/>
    <w:rsid w:val="00FF60B8"/>
    <w:rsid w:val="00FF7EE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uiPriority="99"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61C9"/>
    <w:rPr>
      <w:rFonts w:ascii="Tahoma" w:hAnsi="Tahoma" w:cs="Tahoma"/>
      <w:sz w:val="24"/>
    </w:rPr>
  </w:style>
  <w:style w:type="paragraph" w:styleId="Ttulo1">
    <w:name w:val="heading 1"/>
    <w:basedOn w:val="Normal"/>
    <w:next w:val="Normal"/>
    <w:qFormat/>
    <w:rsid w:val="00BC6A4E"/>
    <w:pPr>
      <w:keepNext/>
      <w:jc w:val="center"/>
      <w:outlineLvl w:val="0"/>
    </w:pPr>
    <w:rPr>
      <w:sz w:val="40"/>
    </w:rPr>
  </w:style>
  <w:style w:type="paragraph" w:styleId="Ttulo2">
    <w:name w:val="heading 2"/>
    <w:basedOn w:val="Normal"/>
    <w:next w:val="Normal"/>
    <w:qFormat/>
    <w:rsid w:val="00BC6A4E"/>
    <w:pPr>
      <w:keepNext/>
      <w:outlineLvl w:val="1"/>
    </w:pPr>
    <w:rPr>
      <w:b/>
      <w:bCs/>
      <w:sz w:val="16"/>
    </w:rPr>
  </w:style>
  <w:style w:type="paragraph" w:styleId="Ttulo3">
    <w:name w:val="heading 3"/>
    <w:basedOn w:val="Normal"/>
    <w:next w:val="Normal"/>
    <w:link w:val="Ttulo3Char"/>
    <w:qFormat/>
    <w:rsid w:val="00BC6A4E"/>
    <w:pPr>
      <w:keepNext/>
      <w:jc w:val="center"/>
      <w:outlineLvl w:val="2"/>
    </w:pPr>
    <w:rPr>
      <w:rFonts w:cs="Times New Roman"/>
      <w:b/>
    </w:rPr>
  </w:style>
  <w:style w:type="paragraph" w:styleId="Ttulo4">
    <w:name w:val="heading 4"/>
    <w:basedOn w:val="Normal"/>
    <w:next w:val="Normal"/>
    <w:link w:val="Ttulo4Char"/>
    <w:qFormat/>
    <w:rsid w:val="00BC6A4E"/>
    <w:pPr>
      <w:keepNext/>
      <w:jc w:val="center"/>
      <w:outlineLvl w:val="3"/>
    </w:pPr>
    <w:rPr>
      <w:rFonts w:cs="Times New Roman"/>
      <w:b/>
      <w:i/>
      <w:sz w:val="28"/>
      <w:u w:val="single"/>
    </w:rPr>
  </w:style>
  <w:style w:type="paragraph" w:styleId="Ttulo5">
    <w:name w:val="heading 5"/>
    <w:basedOn w:val="Normal"/>
    <w:next w:val="Normal"/>
    <w:qFormat/>
    <w:rsid w:val="00BC6A4E"/>
    <w:pPr>
      <w:keepNext/>
      <w:jc w:val="center"/>
      <w:outlineLvl w:val="4"/>
    </w:pPr>
    <w:rPr>
      <w:b/>
      <w:sz w:val="32"/>
    </w:rPr>
  </w:style>
  <w:style w:type="paragraph" w:styleId="Ttulo6">
    <w:name w:val="heading 6"/>
    <w:basedOn w:val="Normal"/>
    <w:next w:val="Normal"/>
    <w:link w:val="Ttulo6Char"/>
    <w:qFormat/>
    <w:rsid w:val="00BC6A4E"/>
    <w:pPr>
      <w:keepNext/>
      <w:jc w:val="both"/>
      <w:outlineLvl w:val="5"/>
    </w:pPr>
    <w:rPr>
      <w:rFonts w:cs="Times New Roman"/>
    </w:rPr>
  </w:style>
  <w:style w:type="paragraph" w:styleId="Ttulo7">
    <w:name w:val="heading 7"/>
    <w:basedOn w:val="Normal"/>
    <w:next w:val="Normal"/>
    <w:link w:val="Ttulo7Char"/>
    <w:qFormat/>
    <w:rsid w:val="00BC6A4E"/>
    <w:pPr>
      <w:keepNext/>
      <w:jc w:val="both"/>
      <w:outlineLvl w:val="6"/>
    </w:pPr>
    <w:rPr>
      <w:rFonts w:cs="Times New Roman"/>
      <w:b/>
      <w:bCs/>
    </w:rPr>
  </w:style>
  <w:style w:type="paragraph" w:styleId="Ttulo8">
    <w:name w:val="heading 8"/>
    <w:basedOn w:val="Normal"/>
    <w:next w:val="Normal"/>
    <w:link w:val="Ttulo8Char"/>
    <w:qFormat/>
    <w:rsid w:val="00BC6A4E"/>
    <w:pPr>
      <w:keepNext/>
      <w:jc w:val="center"/>
      <w:outlineLvl w:val="7"/>
    </w:pPr>
    <w:rPr>
      <w:rFonts w:ascii="Times New Roman" w:hAnsi="Times New Roman" w:cs="Times New Roman"/>
      <w:b/>
      <w:bCs/>
      <w:color w:val="000000"/>
      <w:lang w:val="pt-PT"/>
    </w:rPr>
  </w:style>
  <w:style w:type="paragraph" w:styleId="Ttulo9">
    <w:name w:val="heading 9"/>
    <w:basedOn w:val="Normal"/>
    <w:next w:val="Normal"/>
    <w:link w:val="Ttulo9Char"/>
    <w:qFormat/>
    <w:rsid w:val="00BC6A4E"/>
    <w:pPr>
      <w:keepNext/>
      <w:ind w:left="60"/>
      <w:jc w:val="both"/>
      <w:outlineLvl w:val="8"/>
    </w:pPr>
    <w:rPr>
      <w:rFonts w:ascii="Arial" w:hAnsi="Arial" w:cs="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BC6A4E"/>
    <w:pPr>
      <w:tabs>
        <w:tab w:val="center" w:pos="4419"/>
        <w:tab w:val="right" w:pos="8838"/>
      </w:tabs>
    </w:pPr>
  </w:style>
  <w:style w:type="paragraph" w:styleId="Rodap">
    <w:name w:val="footer"/>
    <w:basedOn w:val="Normal"/>
    <w:link w:val="RodapChar"/>
    <w:uiPriority w:val="99"/>
    <w:rsid w:val="00BC6A4E"/>
    <w:pPr>
      <w:tabs>
        <w:tab w:val="center" w:pos="4419"/>
        <w:tab w:val="right" w:pos="8838"/>
      </w:tabs>
    </w:pPr>
  </w:style>
  <w:style w:type="paragraph" w:styleId="Corpodetexto">
    <w:name w:val="Body Text"/>
    <w:basedOn w:val="Normal"/>
    <w:rsid w:val="00BC6A4E"/>
    <w:rPr>
      <w:b/>
      <w:bCs/>
      <w:sz w:val="28"/>
    </w:rPr>
  </w:style>
  <w:style w:type="paragraph" w:styleId="NormalWeb">
    <w:name w:val="Normal (Web)"/>
    <w:basedOn w:val="Normal"/>
    <w:uiPriority w:val="99"/>
    <w:qFormat/>
    <w:rsid w:val="00BC6A4E"/>
    <w:pPr>
      <w:spacing w:before="100" w:beforeAutospacing="1" w:after="100" w:afterAutospacing="1"/>
    </w:pPr>
    <w:rPr>
      <w:rFonts w:ascii="Arial Unicode MS" w:eastAsia="Arial Unicode MS" w:hAnsi="Arial Unicode MS" w:cs="Arial Unicode MS"/>
      <w:szCs w:val="24"/>
    </w:rPr>
  </w:style>
  <w:style w:type="paragraph" w:styleId="Corpodetexto2">
    <w:name w:val="Body Text 2"/>
    <w:basedOn w:val="Normal"/>
    <w:link w:val="Corpodetexto2Char"/>
    <w:rsid w:val="00BC6A4E"/>
    <w:pPr>
      <w:jc w:val="both"/>
    </w:pPr>
    <w:rPr>
      <w:rFonts w:cs="Times New Roman"/>
    </w:rPr>
  </w:style>
  <w:style w:type="paragraph" w:styleId="Recuodecorpodetexto">
    <w:name w:val="Body Text Indent"/>
    <w:basedOn w:val="Normal"/>
    <w:link w:val="RecuodecorpodetextoChar"/>
    <w:rsid w:val="00BC6A4E"/>
    <w:pPr>
      <w:ind w:left="360"/>
      <w:jc w:val="both"/>
    </w:pPr>
    <w:rPr>
      <w:rFonts w:cs="Times New Roman"/>
    </w:rPr>
  </w:style>
  <w:style w:type="paragraph" w:styleId="Corpodetexto3">
    <w:name w:val="Body Text 3"/>
    <w:basedOn w:val="Normal"/>
    <w:rsid w:val="00BC6A4E"/>
    <w:pPr>
      <w:spacing w:line="360" w:lineRule="auto"/>
      <w:ind w:right="6429"/>
      <w:jc w:val="both"/>
    </w:pPr>
    <w:rPr>
      <w:rFonts w:ascii="Arial" w:hAnsi="Arial" w:cs="Arial"/>
    </w:rPr>
  </w:style>
  <w:style w:type="paragraph" w:styleId="Ttulo">
    <w:name w:val="Title"/>
    <w:basedOn w:val="Normal"/>
    <w:link w:val="TtuloChar"/>
    <w:qFormat/>
    <w:rsid w:val="00BC6A4E"/>
    <w:pPr>
      <w:jc w:val="center"/>
    </w:pPr>
    <w:rPr>
      <w:rFonts w:ascii="Arial" w:hAnsi="Arial" w:cs="Times New Roman"/>
      <w:b/>
      <w:sz w:val="30"/>
    </w:rPr>
  </w:style>
  <w:style w:type="paragraph" w:styleId="Subttulo">
    <w:name w:val="Subtitle"/>
    <w:basedOn w:val="Normal"/>
    <w:link w:val="SubttuloChar"/>
    <w:uiPriority w:val="99"/>
    <w:qFormat/>
    <w:rsid w:val="00BC6A4E"/>
    <w:pPr>
      <w:jc w:val="center"/>
    </w:pPr>
    <w:rPr>
      <w:rFonts w:cs="Times New Roman"/>
      <w:b/>
      <w:sz w:val="18"/>
    </w:rPr>
  </w:style>
  <w:style w:type="character" w:styleId="Nmerodepgina">
    <w:name w:val="page number"/>
    <w:basedOn w:val="Fontepargpadro"/>
    <w:rsid w:val="00BC6A4E"/>
  </w:style>
  <w:style w:type="character" w:customStyle="1" w:styleId="Ttulo7Char">
    <w:name w:val="Título 7 Char"/>
    <w:link w:val="Ttulo7"/>
    <w:rsid w:val="00A45B7A"/>
    <w:rPr>
      <w:rFonts w:ascii="Tahoma" w:hAnsi="Tahoma" w:cs="Tahoma"/>
      <w:b/>
      <w:bCs/>
      <w:sz w:val="24"/>
    </w:rPr>
  </w:style>
  <w:style w:type="character" w:customStyle="1" w:styleId="Corpodetexto2Char">
    <w:name w:val="Corpo de texto 2 Char"/>
    <w:link w:val="Corpodetexto2"/>
    <w:rsid w:val="00A45B7A"/>
    <w:rPr>
      <w:rFonts w:ascii="Tahoma" w:hAnsi="Tahoma" w:cs="Tahoma"/>
      <w:sz w:val="24"/>
    </w:rPr>
  </w:style>
  <w:style w:type="character" w:customStyle="1" w:styleId="RecuodecorpodetextoChar">
    <w:name w:val="Recuo de corpo de texto Char"/>
    <w:link w:val="Recuodecorpodetexto"/>
    <w:rsid w:val="00A45B7A"/>
    <w:rPr>
      <w:rFonts w:ascii="Tahoma" w:hAnsi="Tahoma" w:cs="Tahoma"/>
      <w:sz w:val="24"/>
    </w:rPr>
  </w:style>
  <w:style w:type="character" w:styleId="Hyperlink">
    <w:name w:val="Hyperlink"/>
    <w:rsid w:val="00A45B7A"/>
    <w:rPr>
      <w:color w:val="0000FF"/>
      <w:u w:val="single"/>
    </w:rPr>
  </w:style>
  <w:style w:type="paragraph" w:styleId="Textodebalo">
    <w:name w:val="Balloon Text"/>
    <w:basedOn w:val="Normal"/>
    <w:link w:val="TextodebaloChar"/>
    <w:rsid w:val="006E09D7"/>
    <w:rPr>
      <w:rFonts w:cs="Times New Roman"/>
      <w:sz w:val="16"/>
      <w:szCs w:val="16"/>
    </w:rPr>
  </w:style>
  <w:style w:type="character" w:customStyle="1" w:styleId="TextodebaloChar">
    <w:name w:val="Texto de balão Char"/>
    <w:link w:val="Textodebalo"/>
    <w:rsid w:val="006E09D7"/>
    <w:rPr>
      <w:rFonts w:ascii="Tahoma" w:hAnsi="Tahoma" w:cs="Tahoma"/>
      <w:sz w:val="16"/>
      <w:szCs w:val="16"/>
    </w:rPr>
  </w:style>
  <w:style w:type="paragraph" w:styleId="Legenda">
    <w:name w:val="caption"/>
    <w:basedOn w:val="Normal"/>
    <w:next w:val="Normal"/>
    <w:qFormat/>
    <w:rsid w:val="00E93B88"/>
    <w:pPr>
      <w:jc w:val="center"/>
    </w:pPr>
    <w:rPr>
      <w:rFonts w:ascii="Times New Roman" w:hAnsi="Times New Roman" w:cs="Times New Roman"/>
      <w:b/>
    </w:rPr>
  </w:style>
  <w:style w:type="character" w:customStyle="1" w:styleId="Ttulo4Char">
    <w:name w:val="Título 4 Char"/>
    <w:link w:val="Ttulo4"/>
    <w:rsid w:val="0083278C"/>
    <w:rPr>
      <w:rFonts w:ascii="Tahoma" w:hAnsi="Tahoma" w:cs="Tahoma"/>
      <w:b/>
      <w:i/>
      <w:sz w:val="28"/>
      <w:u w:val="single"/>
    </w:rPr>
  </w:style>
  <w:style w:type="character" w:customStyle="1" w:styleId="Ttulo3Char">
    <w:name w:val="Título 3 Char"/>
    <w:link w:val="Ttulo3"/>
    <w:rsid w:val="003611BD"/>
    <w:rPr>
      <w:rFonts w:ascii="Tahoma" w:hAnsi="Tahoma" w:cs="Tahoma"/>
      <w:b/>
      <w:sz w:val="24"/>
    </w:rPr>
  </w:style>
  <w:style w:type="character" w:customStyle="1" w:styleId="TtuloChar">
    <w:name w:val="Título Char"/>
    <w:link w:val="Ttulo"/>
    <w:rsid w:val="003611BD"/>
    <w:rPr>
      <w:rFonts w:ascii="Arial" w:hAnsi="Arial"/>
      <w:b/>
      <w:sz w:val="30"/>
    </w:rPr>
  </w:style>
  <w:style w:type="character" w:styleId="nfase">
    <w:name w:val="Emphasis"/>
    <w:qFormat/>
    <w:rsid w:val="001B4DFD"/>
    <w:rPr>
      <w:i/>
      <w:iCs/>
    </w:rPr>
  </w:style>
  <w:style w:type="table" w:styleId="Tabelacomgrade">
    <w:name w:val="Table Grid"/>
    <w:basedOn w:val="Tabelanormal"/>
    <w:rsid w:val="00116215"/>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6Char">
    <w:name w:val="Título 6 Char"/>
    <w:link w:val="Ttulo6"/>
    <w:rsid w:val="00623F2D"/>
    <w:rPr>
      <w:rFonts w:ascii="Tahoma" w:hAnsi="Tahoma" w:cs="Tahoma"/>
      <w:sz w:val="24"/>
    </w:rPr>
  </w:style>
  <w:style w:type="character" w:customStyle="1" w:styleId="Ttulo8Char">
    <w:name w:val="Título 8 Char"/>
    <w:link w:val="Ttulo8"/>
    <w:rsid w:val="00623F2D"/>
    <w:rPr>
      <w:b/>
      <w:bCs/>
      <w:color w:val="000000"/>
      <w:sz w:val="24"/>
      <w:lang w:val="pt-PT"/>
    </w:rPr>
  </w:style>
  <w:style w:type="character" w:customStyle="1" w:styleId="Ttulo9Char">
    <w:name w:val="Título 9 Char"/>
    <w:link w:val="Ttulo9"/>
    <w:rsid w:val="00623F2D"/>
    <w:rPr>
      <w:rFonts w:ascii="Arial" w:hAnsi="Arial" w:cs="Arial"/>
      <w:b/>
      <w:bCs/>
      <w:sz w:val="24"/>
    </w:rPr>
  </w:style>
  <w:style w:type="character" w:customStyle="1" w:styleId="SubttuloChar">
    <w:name w:val="Subtítulo Char"/>
    <w:link w:val="Subttulo"/>
    <w:uiPriority w:val="99"/>
    <w:rsid w:val="00CF0CD7"/>
    <w:rPr>
      <w:rFonts w:ascii="Tahoma" w:hAnsi="Tahoma"/>
      <w:b/>
      <w:sz w:val="18"/>
    </w:rPr>
  </w:style>
  <w:style w:type="character" w:styleId="Refdenotaderodap">
    <w:name w:val="footnote reference"/>
    <w:rsid w:val="00000FCD"/>
    <w:rPr>
      <w:vertAlign w:val="superscript"/>
    </w:rPr>
  </w:style>
  <w:style w:type="paragraph" w:styleId="Textodenotaderodap">
    <w:name w:val="footnote text"/>
    <w:basedOn w:val="Normal"/>
    <w:link w:val="TextodenotaderodapChar"/>
    <w:rsid w:val="00000FCD"/>
    <w:rPr>
      <w:rFonts w:ascii="Times New Roman" w:hAnsi="Times New Roman" w:cs="Times New Roman"/>
      <w:sz w:val="20"/>
    </w:rPr>
  </w:style>
  <w:style w:type="character" w:customStyle="1" w:styleId="TextodenotaderodapChar">
    <w:name w:val="Texto de nota de rodapé Char"/>
    <w:basedOn w:val="Fontepargpadro"/>
    <w:link w:val="Textodenotaderodap"/>
    <w:rsid w:val="00000FCD"/>
  </w:style>
  <w:style w:type="paragraph" w:customStyle="1" w:styleId="Default">
    <w:name w:val="Default"/>
    <w:rsid w:val="00000FCD"/>
    <w:pPr>
      <w:autoSpaceDE w:val="0"/>
      <w:autoSpaceDN w:val="0"/>
      <w:adjustRightInd w:val="0"/>
    </w:pPr>
    <w:rPr>
      <w:rFonts w:ascii="Arial" w:eastAsia="Calibri" w:hAnsi="Arial" w:cs="Arial"/>
      <w:color w:val="000000"/>
      <w:sz w:val="24"/>
      <w:szCs w:val="24"/>
      <w:lang w:eastAsia="en-US"/>
    </w:rPr>
  </w:style>
  <w:style w:type="character" w:customStyle="1" w:styleId="Caracteresdenotaderodap">
    <w:name w:val="Caracteres de nota de rodapé"/>
    <w:rsid w:val="00134622"/>
    <w:rPr>
      <w:vertAlign w:val="superscript"/>
    </w:rPr>
  </w:style>
  <w:style w:type="paragraph" w:styleId="PargrafodaLista">
    <w:name w:val="List Paragraph"/>
    <w:basedOn w:val="Normal"/>
    <w:uiPriority w:val="1"/>
    <w:qFormat/>
    <w:rsid w:val="00571E18"/>
    <w:pPr>
      <w:ind w:left="720"/>
      <w:contextualSpacing/>
    </w:pPr>
  </w:style>
  <w:style w:type="character" w:customStyle="1" w:styleId="RodapChar">
    <w:name w:val="Rodapé Char"/>
    <w:basedOn w:val="Fontepargpadro"/>
    <w:link w:val="Rodap"/>
    <w:uiPriority w:val="99"/>
    <w:rsid w:val="00C27E6C"/>
    <w:rPr>
      <w:rFonts w:ascii="Tahoma" w:hAnsi="Tahoma" w:cs="Tahoma"/>
      <w:sz w:val="24"/>
    </w:rPr>
  </w:style>
  <w:style w:type="paragraph" w:customStyle="1" w:styleId="Textopadro">
    <w:name w:val="Texto padrão"/>
    <w:basedOn w:val="Normal"/>
    <w:rsid w:val="00B146AC"/>
    <w:rPr>
      <w:rFonts w:ascii="Times New Roman" w:hAnsi="Times New Roman" w:cs="Times New Roman"/>
    </w:rPr>
  </w:style>
  <w:style w:type="paragraph" w:customStyle="1" w:styleId="Heading6">
    <w:name w:val="Heading 6"/>
    <w:basedOn w:val="Normal"/>
    <w:next w:val="Normal"/>
    <w:qFormat/>
    <w:rsid w:val="00CE13DD"/>
    <w:pPr>
      <w:keepNext/>
      <w:suppressAutoHyphens/>
      <w:overflowPunct w:val="0"/>
      <w:spacing w:line="360" w:lineRule="auto"/>
      <w:jc w:val="center"/>
      <w:textAlignment w:val="baseline"/>
      <w:outlineLvl w:val="5"/>
    </w:pPr>
    <w:rPr>
      <w:rFonts w:ascii="Times New Roman" w:hAnsi="Times New Roman" w:cs="Times New Roman"/>
      <w:b/>
      <w:sz w:val="20"/>
      <w:lang w:eastAsia="zh-CN"/>
    </w:rPr>
  </w:style>
</w:styles>
</file>

<file path=word/webSettings.xml><?xml version="1.0" encoding="utf-8"?>
<w:webSettings xmlns:r="http://schemas.openxmlformats.org/officeDocument/2006/relationships" xmlns:w="http://schemas.openxmlformats.org/wordprocessingml/2006/main">
  <w:divs>
    <w:div w:id="318854220">
      <w:bodyDiv w:val="1"/>
      <w:marLeft w:val="0"/>
      <w:marRight w:val="0"/>
      <w:marTop w:val="0"/>
      <w:marBottom w:val="0"/>
      <w:divBdr>
        <w:top w:val="none" w:sz="0" w:space="0" w:color="auto"/>
        <w:left w:val="none" w:sz="0" w:space="0" w:color="auto"/>
        <w:bottom w:val="none" w:sz="0" w:space="0" w:color="auto"/>
        <w:right w:val="none" w:sz="0" w:space="0" w:color="auto"/>
      </w:divBdr>
    </w:div>
    <w:div w:id="737940800">
      <w:bodyDiv w:val="1"/>
      <w:marLeft w:val="0"/>
      <w:marRight w:val="0"/>
      <w:marTop w:val="0"/>
      <w:marBottom w:val="0"/>
      <w:divBdr>
        <w:top w:val="none" w:sz="0" w:space="0" w:color="auto"/>
        <w:left w:val="none" w:sz="0" w:space="0" w:color="auto"/>
        <w:bottom w:val="none" w:sz="0" w:space="0" w:color="auto"/>
        <w:right w:val="none" w:sz="0" w:space="0" w:color="auto"/>
      </w:divBdr>
    </w:div>
    <w:div w:id="761486721">
      <w:bodyDiv w:val="1"/>
      <w:marLeft w:val="0"/>
      <w:marRight w:val="0"/>
      <w:marTop w:val="0"/>
      <w:marBottom w:val="0"/>
      <w:divBdr>
        <w:top w:val="none" w:sz="0" w:space="0" w:color="auto"/>
        <w:left w:val="none" w:sz="0" w:space="0" w:color="auto"/>
        <w:bottom w:val="none" w:sz="0" w:space="0" w:color="auto"/>
        <w:right w:val="none" w:sz="0" w:space="0" w:color="auto"/>
      </w:divBdr>
    </w:div>
    <w:div w:id="1038092007">
      <w:bodyDiv w:val="1"/>
      <w:marLeft w:val="0"/>
      <w:marRight w:val="0"/>
      <w:marTop w:val="0"/>
      <w:marBottom w:val="0"/>
      <w:divBdr>
        <w:top w:val="none" w:sz="0" w:space="0" w:color="auto"/>
        <w:left w:val="none" w:sz="0" w:space="0" w:color="auto"/>
        <w:bottom w:val="none" w:sz="0" w:space="0" w:color="auto"/>
        <w:right w:val="none" w:sz="0" w:space="0" w:color="auto"/>
      </w:divBdr>
    </w:div>
    <w:div w:id="1191335751">
      <w:bodyDiv w:val="1"/>
      <w:marLeft w:val="0"/>
      <w:marRight w:val="0"/>
      <w:marTop w:val="0"/>
      <w:marBottom w:val="0"/>
      <w:divBdr>
        <w:top w:val="none" w:sz="0" w:space="0" w:color="auto"/>
        <w:left w:val="none" w:sz="0" w:space="0" w:color="auto"/>
        <w:bottom w:val="none" w:sz="0" w:space="0" w:color="auto"/>
        <w:right w:val="none" w:sz="0" w:space="0" w:color="auto"/>
      </w:divBdr>
    </w:div>
    <w:div w:id="1397629948">
      <w:bodyDiv w:val="1"/>
      <w:marLeft w:val="0"/>
      <w:marRight w:val="0"/>
      <w:marTop w:val="0"/>
      <w:marBottom w:val="0"/>
      <w:divBdr>
        <w:top w:val="none" w:sz="0" w:space="0" w:color="auto"/>
        <w:left w:val="none" w:sz="0" w:space="0" w:color="auto"/>
        <w:bottom w:val="none" w:sz="0" w:space="0" w:color="auto"/>
        <w:right w:val="none" w:sz="0" w:space="0" w:color="auto"/>
      </w:divBdr>
    </w:div>
    <w:div w:id="147155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bnc.org.br" TargetMode="External"/><Relationship Id="rId18" Type="http://schemas.openxmlformats.org/officeDocument/2006/relationships/hyperlink" Target="http://www.bnc.org.b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licitacao@bossoroca.rs.gov.br" TargetMode="External"/><Relationship Id="rId7" Type="http://schemas.openxmlformats.org/officeDocument/2006/relationships/endnotes" Target="endnotes.xml"/><Relationship Id="rId12" Type="http://schemas.openxmlformats.org/officeDocument/2006/relationships/hyperlink" Target="http://www.bnc.org.br" TargetMode="External"/><Relationship Id="rId17" Type="http://schemas.openxmlformats.org/officeDocument/2006/relationships/hyperlink" Target="http://www.planalto.gov.br/ccivil_03/_Ato2007-2010/2009/Lei/L12187.ht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nc.org.br" TargetMode="External"/><Relationship Id="rId20" Type="http://schemas.openxmlformats.org/officeDocument/2006/relationships/hyperlink" Target="http://www.bnc.org.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nalto.gov.br/ccivil_03/LEIS/L6404consol.htm" TargetMode="External"/><Relationship Id="rId23" Type="http://schemas.openxmlformats.org/officeDocument/2006/relationships/hyperlink" Target="http://www.planalto.gov.br/ccivil_03/_Ato2011-2014/2013/Lei/L12846.htm" TargetMode="External"/><Relationship Id="rId28" Type="http://schemas.openxmlformats.org/officeDocument/2006/relationships/theme" Target="theme/theme1.xml"/><Relationship Id="rId10" Type="http://schemas.openxmlformats.org/officeDocument/2006/relationships/hyperlink" Target="http://www.bnc.org.br" TargetMode="External"/><Relationship Id="rId19" Type="http://schemas.openxmlformats.org/officeDocument/2006/relationships/hyperlink" Target="http://www.planalto.gov.br/ccivil_03/_Ato2011-2014/2013/Lei/L12846.htm" TargetMode="External"/><Relationship Id="rId4" Type="http://schemas.openxmlformats.org/officeDocument/2006/relationships/settings" Target="settings.xml"/><Relationship Id="rId9" Type="http://schemas.openxmlformats.org/officeDocument/2006/relationships/hyperlink" Target="http://www.pregaoonlinebanrisul.com.br" TargetMode="External"/><Relationship Id="rId14" Type="http://schemas.openxmlformats.org/officeDocument/2006/relationships/hyperlink" Target="http://www.planalto.gov.br/ccivil_03/Constituicao/Constituicao.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6086F-1CEF-4822-B6D5-BFAD53519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54</Pages>
  <Words>16662</Words>
  <Characters>94628</Characters>
  <Application>Microsoft Office Word</Application>
  <DocSecurity>0</DocSecurity>
  <Lines>788</Lines>
  <Paragraphs>222</Paragraphs>
  <ScaleCrop>false</ScaleCrop>
  <HeadingPairs>
    <vt:vector size="2" baseType="variant">
      <vt:variant>
        <vt:lpstr>Título</vt:lpstr>
      </vt:variant>
      <vt:variant>
        <vt:i4>1</vt:i4>
      </vt:variant>
    </vt:vector>
  </HeadingPairs>
  <TitlesOfParts>
    <vt:vector size="1" baseType="lpstr">
      <vt:lpstr>APLICAÇÃO DE PENALIDADE</vt:lpstr>
    </vt:vector>
  </TitlesOfParts>
  <Company/>
  <LinksUpToDate>false</LinksUpToDate>
  <CharactersWithSpaces>111068</CharactersWithSpaces>
  <SharedDoc>false</SharedDoc>
  <HLinks>
    <vt:vector size="84" baseType="variant">
      <vt:variant>
        <vt:i4>2556011</vt:i4>
      </vt:variant>
      <vt:variant>
        <vt:i4>39</vt:i4>
      </vt:variant>
      <vt:variant>
        <vt:i4>0</vt:i4>
      </vt:variant>
      <vt:variant>
        <vt:i4>5</vt:i4>
      </vt:variant>
      <vt:variant>
        <vt:lpwstr>http://www.planalto.gov.br/ccivil_03/_Ato2011-2014/2013/Lei/L12846.htm</vt:lpwstr>
      </vt:variant>
      <vt:variant>
        <vt:lpwstr>art5</vt:lpwstr>
      </vt:variant>
      <vt:variant>
        <vt:i4>6881398</vt:i4>
      </vt:variant>
      <vt:variant>
        <vt:i4>36</vt:i4>
      </vt:variant>
      <vt:variant>
        <vt:i4>0</vt:i4>
      </vt:variant>
      <vt:variant>
        <vt:i4>5</vt:i4>
      </vt:variant>
      <vt:variant>
        <vt:lpwstr>http://www.planalto.gov.br/ccivil_03/_ato2019-2022/2021/lei/L14133.htm</vt:lpwstr>
      </vt:variant>
      <vt:variant>
        <vt:lpwstr/>
      </vt:variant>
      <vt:variant>
        <vt:i4>655401</vt:i4>
      </vt:variant>
      <vt:variant>
        <vt:i4>33</vt:i4>
      </vt:variant>
      <vt:variant>
        <vt:i4>0</vt:i4>
      </vt:variant>
      <vt:variant>
        <vt:i4>5</vt:i4>
      </vt:variant>
      <vt:variant>
        <vt:lpwstr>mailto:licitacao@bossoroca.rs.gov.br</vt:lpwstr>
      </vt:variant>
      <vt:variant>
        <vt:lpwstr/>
      </vt:variant>
      <vt:variant>
        <vt:i4>7274558</vt:i4>
      </vt:variant>
      <vt:variant>
        <vt:i4>30</vt:i4>
      </vt:variant>
      <vt:variant>
        <vt:i4>0</vt:i4>
      </vt:variant>
      <vt:variant>
        <vt:i4>5</vt:i4>
      </vt:variant>
      <vt:variant>
        <vt:lpwstr>http://www.bnc.org.br/</vt:lpwstr>
      </vt:variant>
      <vt:variant>
        <vt:lpwstr/>
      </vt:variant>
      <vt:variant>
        <vt:i4>655401</vt:i4>
      </vt:variant>
      <vt:variant>
        <vt:i4>27</vt:i4>
      </vt:variant>
      <vt:variant>
        <vt:i4>0</vt:i4>
      </vt:variant>
      <vt:variant>
        <vt:i4>5</vt:i4>
      </vt:variant>
      <vt:variant>
        <vt:lpwstr>mailto:licitacao@bossoroca.rs.gov.br</vt:lpwstr>
      </vt:variant>
      <vt:variant>
        <vt:lpwstr/>
      </vt:variant>
      <vt:variant>
        <vt:i4>2556011</vt:i4>
      </vt:variant>
      <vt:variant>
        <vt:i4>24</vt:i4>
      </vt:variant>
      <vt:variant>
        <vt:i4>0</vt:i4>
      </vt:variant>
      <vt:variant>
        <vt:i4>5</vt:i4>
      </vt:variant>
      <vt:variant>
        <vt:lpwstr>http://www.planalto.gov.br/ccivil_03/_Ato2011-2014/2013/Lei/L12846.htm</vt:lpwstr>
      </vt:variant>
      <vt:variant>
        <vt:lpwstr>art5</vt:lpwstr>
      </vt:variant>
      <vt:variant>
        <vt:i4>7078014</vt:i4>
      </vt:variant>
      <vt:variant>
        <vt:i4>21</vt:i4>
      </vt:variant>
      <vt:variant>
        <vt:i4>0</vt:i4>
      </vt:variant>
      <vt:variant>
        <vt:i4>5</vt:i4>
      </vt:variant>
      <vt:variant>
        <vt:lpwstr>http://www.planalto.gov.br/ccivil_03/_Ato2007-2010/2009/Lei/L12187.htm</vt:lpwstr>
      </vt:variant>
      <vt:variant>
        <vt:lpwstr/>
      </vt:variant>
      <vt:variant>
        <vt:i4>7274558</vt:i4>
      </vt:variant>
      <vt:variant>
        <vt:i4>18</vt:i4>
      </vt:variant>
      <vt:variant>
        <vt:i4>0</vt:i4>
      </vt:variant>
      <vt:variant>
        <vt:i4>5</vt:i4>
      </vt:variant>
      <vt:variant>
        <vt:lpwstr>http://www.bnc.org.br/</vt:lpwstr>
      </vt:variant>
      <vt:variant>
        <vt:lpwstr/>
      </vt:variant>
      <vt:variant>
        <vt:i4>2686985</vt:i4>
      </vt:variant>
      <vt:variant>
        <vt:i4>15</vt:i4>
      </vt:variant>
      <vt:variant>
        <vt:i4>0</vt:i4>
      </vt:variant>
      <vt:variant>
        <vt:i4>5</vt:i4>
      </vt:variant>
      <vt:variant>
        <vt:lpwstr>http://www.planalto.gov.br/ccivil_03/LEIS/L6404consol.htm</vt:lpwstr>
      </vt:variant>
      <vt:variant>
        <vt:lpwstr/>
      </vt:variant>
      <vt:variant>
        <vt:i4>2293828</vt:i4>
      </vt:variant>
      <vt:variant>
        <vt:i4>12</vt:i4>
      </vt:variant>
      <vt:variant>
        <vt:i4>0</vt:i4>
      </vt:variant>
      <vt:variant>
        <vt:i4>5</vt:i4>
      </vt:variant>
      <vt:variant>
        <vt:lpwstr>http://www.planalto.gov.br/ccivil_03/Constituicao/Constituicao.htm</vt:lpwstr>
      </vt:variant>
      <vt:variant>
        <vt:lpwstr>art7xxxiii</vt:lpwstr>
      </vt:variant>
      <vt:variant>
        <vt:i4>7274558</vt:i4>
      </vt:variant>
      <vt:variant>
        <vt:i4>9</vt:i4>
      </vt:variant>
      <vt:variant>
        <vt:i4>0</vt:i4>
      </vt:variant>
      <vt:variant>
        <vt:i4>5</vt:i4>
      </vt:variant>
      <vt:variant>
        <vt:lpwstr>http://www.bnc.org.br/</vt:lpwstr>
      </vt:variant>
      <vt:variant>
        <vt:lpwstr/>
      </vt:variant>
      <vt:variant>
        <vt:i4>7274558</vt:i4>
      </vt:variant>
      <vt:variant>
        <vt:i4>5</vt:i4>
      </vt:variant>
      <vt:variant>
        <vt:i4>0</vt:i4>
      </vt:variant>
      <vt:variant>
        <vt:i4>5</vt:i4>
      </vt:variant>
      <vt:variant>
        <vt:lpwstr>http://www.bnc.org.br/</vt:lpwstr>
      </vt:variant>
      <vt:variant>
        <vt:lpwstr/>
      </vt:variant>
      <vt:variant>
        <vt:i4>4128808</vt:i4>
      </vt:variant>
      <vt:variant>
        <vt:i4>3</vt:i4>
      </vt:variant>
      <vt:variant>
        <vt:i4>0</vt:i4>
      </vt:variant>
      <vt:variant>
        <vt:i4>5</vt:i4>
      </vt:variant>
      <vt:variant>
        <vt:lpwstr>http://www.pregaoonlinebanrisul.com.br/</vt:lpwstr>
      </vt:variant>
      <vt:variant>
        <vt:lpwstr/>
      </vt:variant>
      <vt:variant>
        <vt:i4>6881398</vt:i4>
      </vt:variant>
      <vt:variant>
        <vt:i4>0</vt:i4>
      </vt:variant>
      <vt:variant>
        <vt:i4>0</vt:i4>
      </vt:variant>
      <vt:variant>
        <vt:i4>5</vt:i4>
      </vt:variant>
      <vt:variant>
        <vt:lpwstr>http://www.planalto.gov.br/ccivil_03/_ato2019-2022/2021/lei/L14133.htm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APLICAÇÃO DE PENALIDADE</dc:title>
  <dc:creator>Cliente Preferencial</dc:creator>
  <cp:lastModifiedBy>user50</cp:lastModifiedBy>
  <cp:revision>12</cp:revision>
  <cp:lastPrinted>2025-09-30T18:18:00Z</cp:lastPrinted>
  <dcterms:created xsi:type="dcterms:W3CDTF">2026-10-02T16:25:00Z</dcterms:created>
  <dcterms:modified xsi:type="dcterms:W3CDTF">2026-10-29T14:25:00Z</dcterms:modified>
</cp:coreProperties>
</file>