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348" w:rsidRPr="00283713" w:rsidRDefault="00B85348" w:rsidP="00B85348">
      <w:pPr>
        <w:pStyle w:val="Corpodetexto"/>
        <w:jc w:val="both"/>
        <w:rPr>
          <w:rFonts w:ascii="Arial" w:hAnsi="Arial" w:cs="Arial"/>
          <w:b w:val="0"/>
        </w:rPr>
      </w:pPr>
    </w:p>
    <w:p w:rsidR="00B85348" w:rsidRPr="00283713" w:rsidRDefault="00B85348" w:rsidP="00B85348">
      <w:pPr>
        <w:pStyle w:val="Corpodetexto"/>
        <w:jc w:val="both"/>
        <w:rPr>
          <w:rFonts w:ascii="Arial" w:hAnsi="Arial" w:cs="Arial"/>
          <w:b w:val="0"/>
        </w:rPr>
      </w:pPr>
    </w:p>
    <w:p w:rsidR="00B85348" w:rsidRPr="00283713" w:rsidRDefault="00B85348" w:rsidP="00B85348">
      <w:pPr>
        <w:pStyle w:val="Corpodetexto"/>
        <w:jc w:val="both"/>
        <w:rPr>
          <w:rFonts w:ascii="Arial" w:hAnsi="Arial" w:cs="Arial"/>
        </w:rPr>
      </w:pPr>
    </w:p>
    <w:p w:rsidR="00B85348" w:rsidRPr="00283713" w:rsidRDefault="00B85348" w:rsidP="00B85348">
      <w:pPr>
        <w:pStyle w:val="Corpodetexto"/>
        <w:jc w:val="both"/>
        <w:rPr>
          <w:rFonts w:ascii="Arial" w:hAnsi="Arial" w:cs="Arial"/>
        </w:rPr>
      </w:pPr>
    </w:p>
    <w:p w:rsidR="00B85348" w:rsidRPr="00283713" w:rsidRDefault="00B85348" w:rsidP="00B85348">
      <w:pPr>
        <w:pStyle w:val="Corpodetexto"/>
        <w:jc w:val="both"/>
        <w:rPr>
          <w:rFonts w:ascii="Arial" w:hAnsi="Arial" w:cs="Arial"/>
        </w:rPr>
      </w:pPr>
    </w:p>
    <w:p w:rsidR="00B85348" w:rsidRPr="00283713" w:rsidRDefault="00B85348" w:rsidP="00B85348">
      <w:pPr>
        <w:pStyle w:val="Corpodetexto"/>
        <w:jc w:val="both"/>
        <w:rPr>
          <w:rFonts w:ascii="Arial" w:hAnsi="Arial" w:cs="Arial"/>
        </w:rPr>
      </w:pPr>
    </w:p>
    <w:p w:rsidR="00B85348" w:rsidRPr="00283713" w:rsidRDefault="00B85348" w:rsidP="00B85348">
      <w:pPr>
        <w:pStyle w:val="Corpodetexto"/>
        <w:jc w:val="both"/>
        <w:rPr>
          <w:rFonts w:ascii="Arial" w:hAnsi="Arial" w:cs="Arial"/>
        </w:rPr>
      </w:pPr>
    </w:p>
    <w:p w:rsidR="00B85348" w:rsidRPr="00283713" w:rsidRDefault="00B85348" w:rsidP="00B85348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2ª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18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 do ano de 2023</w:t>
      </w:r>
      <w:r w:rsidRPr="00283713">
        <w:rPr>
          <w:rFonts w:ascii="Arial" w:hAnsi="Arial" w:cs="Arial"/>
        </w:rPr>
        <w:t>:</w:t>
      </w:r>
    </w:p>
    <w:p w:rsidR="00B85348" w:rsidRPr="00283713" w:rsidRDefault="00B85348" w:rsidP="00B85348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B85348" w:rsidRDefault="00B85348" w:rsidP="00B85348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B85348" w:rsidRDefault="00B85348" w:rsidP="00B85348">
      <w:pPr>
        <w:jc w:val="both"/>
        <w:rPr>
          <w:rFonts w:ascii="Arial" w:hAnsi="Arial" w:cs="Arial"/>
          <w:b/>
          <w:bCs/>
        </w:rPr>
      </w:pP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</w:p>
    <w:p w:rsidR="00B85348" w:rsidRPr="00283713" w:rsidRDefault="00B85348" w:rsidP="00B8534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01/2023 de 09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  <w:r w:rsidRPr="00283713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Concede Revisão Geral Anual aos vencimentos dos Servidores Públicos Municipais, Empregados Públicos, aos Proventos dos Aposentados e Pensionistas e das Pensões do Poder Executivo, inclusive Prefeita, Vice-Prefeito e Secretários</w:t>
      </w:r>
      <w:r w:rsidRPr="00283713">
        <w:rPr>
          <w:rFonts w:ascii="Arial" w:hAnsi="Arial" w:cs="Arial"/>
        </w:rPr>
        <w:t>.”</w:t>
      </w:r>
    </w:p>
    <w:p w:rsidR="00B85348" w:rsidRPr="00283713" w:rsidRDefault="00B85348" w:rsidP="00B85348">
      <w:pPr>
        <w:pStyle w:val="PargrafodaLista"/>
        <w:jc w:val="both"/>
        <w:rPr>
          <w:rFonts w:ascii="Arial" w:hAnsi="Arial" w:cs="Arial"/>
        </w:rPr>
      </w:pPr>
    </w:p>
    <w:p w:rsidR="00B85348" w:rsidRDefault="00B85348" w:rsidP="00B85348">
      <w:pPr>
        <w:rPr>
          <w:rFonts w:ascii="Arial" w:hAnsi="Arial" w:cs="Arial"/>
        </w:rPr>
      </w:pPr>
      <w:r>
        <w:rPr>
          <w:rFonts w:ascii="Arial" w:hAnsi="Arial" w:cs="Arial"/>
          <w:b/>
        </w:rPr>
        <w:t>Projeto de Lei nº 02/2023 de 16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2023.”</w:t>
      </w:r>
    </w:p>
    <w:p w:rsidR="00B85348" w:rsidRDefault="00B85348" w:rsidP="00B85348">
      <w:pPr>
        <w:rPr>
          <w:rFonts w:ascii="Arial" w:hAnsi="Arial" w:cs="Arial"/>
        </w:rPr>
      </w:pPr>
    </w:p>
    <w:p w:rsidR="00B85348" w:rsidRDefault="00B85348" w:rsidP="00B85348">
      <w:pPr>
        <w:rPr>
          <w:rFonts w:ascii="Arial" w:hAnsi="Arial" w:cs="Arial"/>
        </w:rPr>
      </w:pPr>
      <w:r>
        <w:rPr>
          <w:rFonts w:ascii="Arial" w:hAnsi="Arial" w:cs="Arial"/>
          <w:b/>
        </w:rPr>
        <w:t>Projeto de Lei nº 03/2023 de 09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“Altera as Alíneas “A” e “B” do Artigo 2º da Lei Municipal nº 1.742/2017 de 12/12/2017.”</w:t>
      </w:r>
    </w:p>
    <w:p w:rsidR="00B85348" w:rsidRPr="00B85348" w:rsidRDefault="00B85348" w:rsidP="00B853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 w:rsidR="00BC3A0D">
        <w:rPr>
          <w:rFonts w:ascii="Arial" w:hAnsi="Arial" w:cs="Arial"/>
        </w:rPr>
        <w:t>Valdir Rodrigues</w:t>
      </w:r>
      <w:r w:rsidRPr="00283713">
        <w:rPr>
          <w:rFonts w:ascii="Arial" w:hAnsi="Arial" w:cs="Arial"/>
        </w:rPr>
        <w:t xml:space="preserve"> 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B85348" w:rsidRPr="00283713" w:rsidRDefault="00B85348" w:rsidP="00B8534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B85348" w:rsidRPr="00283713" w:rsidRDefault="00B85348" w:rsidP="00B8534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B85348" w:rsidRPr="00283713" w:rsidRDefault="00B85348" w:rsidP="00B8534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B85348" w:rsidRPr="00283713" w:rsidRDefault="00B85348" w:rsidP="00B85348">
      <w:pPr>
        <w:jc w:val="both"/>
        <w:rPr>
          <w:rFonts w:ascii="Arial" w:hAnsi="Arial" w:cs="Arial"/>
          <w:bCs/>
        </w:rPr>
      </w:pP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</w:p>
    <w:p w:rsidR="00B85348" w:rsidRDefault="00B85348" w:rsidP="00B85348">
      <w:pPr>
        <w:jc w:val="both"/>
        <w:rPr>
          <w:rFonts w:ascii="Arial" w:hAnsi="Arial" w:cs="Arial"/>
          <w:b/>
        </w:rPr>
      </w:pPr>
      <w:r w:rsidRPr="00283713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01/2023 de 09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</w:p>
    <w:p w:rsidR="00B85348" w:rsidRDefault="00B85348" w:rsidP="00B8534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02/2023 de 16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p w:rsidR="00B85348" w:rsidRDefault="00B85348" w:rsidP="00B8534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03/2023 de 09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</w:p>
    <w:p w:rsidR="006D709A" w:rsidRDefault="006D709A" w:rsidP="00B85348">
      <w:pPr>
        <w:jc w:val="both"/>
        <w:rPr>
          <w:rFonts w:ascii="Arial" w:hAnsi="Arial" w:cs="Arial"/>
          <w:b/>
        </w:rPr>
      </w:pPr>
    </w:p>
    <w:p w:rsidR="006D709A" w:rsidRDefault="006D709A" w:rsidP="00B85348">
      <w:pPr>
        <w:jc w:val="both"/>
        <w:rPr>
          <w:rFonts w:ascii="Arial" w:hAnsi="Arial" w:cs="Arial"/>
          <w:b/>
        </w:rPr>
      </w:pPr>
    </w:p>
    <w:p w:rsidR="006D709A" w:rsidRDefault="006D709A" w:rsidP="00B85348">
      <w:pPr>
        <w:jc w:val="both"/>
        <w:rPr>
          <w:rFonts w:ascii="Arial" w:hAnsi="Arial" w:cs="Arial"/>
          <w:b/>
        </w:rPr>
      </w:pPr>
    </w:p>
    <w:p w:rsidR="006D709A" w:rsidRDefault="006D709A" w:rsidP="00B85348">
      <w:pPr>
        <w:jc w:val="both"/>
        <w:rPr>
          <w:rFonts w:ascii="Arial" w:hAnsi="Arial" w:cs="Arial"/>
          <w:b/>
        </w:rPr>
      </w:pPr>
    </w:p>
    <w:p w:rsidR="006D709A" w:rsidRDefault="006D709A" w:rsidP="00B85348">
      <w:pPr>
        <w:jc w:val="both"/>
        <w:rPr>
          <w:rFonts w:ascii="Arial" w:hAnsi="Arial" w:cs="Arial"/>
          <w:b/>
        </w:rPr>
      </w:pPr>
    </w:p>
    <w:p w:rsidR="00B85348" w:rsidRPr="00283713" w:rsidRDefault="00B85348" w:rsidP="00B85348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Projeto de Lei nº 01/2023 de 09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  <w:r w:rsidRPr="00283713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Concede Revisão Geral Anual aos vencimentos dos Servidores Públicos Municipais, Empregados Públicos, aos Proventos dos Aposentados e Pensionistas e das Pensões do Poder Executivo, inclusive Prefeita, Vice-Prefeito e Secretários</w:t>
      </w:r>
      <w:r w:rsidRPr="00283713">
        <w:rPr>
          <w:rFonts w:ascii="Arial" w:hAnsi="Arial" w:cs="Arial"/>
        </w:rPr>
        <w:t>.”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85348" w:rsidRPr="00B85348" w:rsidRDefault="00B85348" w:rsidP="00B85348">
      <w:pPr>
        <w:jc w:val="both"/>
        <w:rPr>
          <w:rFonts w:ascii="Arial" w:hAnsi="Arial" w:cs="Arial"/>
        </w:rPr>
      </w:pPr>
    </w:p>
    <w:p w:rsidR="00B85348" w:rsidRDefault="00B85348" w:rsidP="00B85348">
      <w:pPr>
        <w:rPr>
          <w:rFonts w:ascii="Arial" w:hAnsi="Arial" w:cs="Arial"/>
        </w:rPr>
      </w:pPr>
      <w:r>
        <w:rPr>
          <w:rFonts w:ascii="Arial" w:hAnsi="Arial" w:cs="Arial"/>
          <w:b/>
        </w:rPr>
        <w:t>Projeto de Lei nº 02/2023 de 16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suplementar especial no orçamento do município do ano de 2023.”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85348" w:rsidRDefault="00B85348" w:rsidP="00B85348">
      <w:pPr>
        <w:rPr>
          <w:rFonts w:ascii="Arial" w:hAnsi="Arial" w:cs="Arial"/>
        </w:rPr>
      </w:pPr>
    </w:p>
    <w:p w:rsidR="00B85348" w:rsidRDefault="00B85348" w:rsidP="00B85348">
      <w:pPr>
        <w:rPr>
          <w:rFonts w:ascii="Arial" w:hAnsi="Arial" w:cs="Arial"/>
        </w:rPr>
      </w:pPr>
      <w:r>
        <w:rPr>
          <w:rFonts w:ascii="Arial" w:hAnsi="Arial" w:cs="Arial"/>
          <w:b/>
        </w:rPr>
        <w:t>Projeto de Lei nº 03/2023 de 09</w:t>
      </w:r>
      <w:r w:rsidRPr="0028371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 de 2023</w:t>
      </w:r>
      <w:r w:rsidRPr="00283713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“Altera as Alíneas “A” e “B” do Artigo 2º da Lei Municipal nº 1.742/2017 de 12/12/2017.”</w:t>
      </w:r>
    </w:p>
    <w:p w:rsidR="00B85348" w:rsidRPr="00283713" w:rsidRDefault="00B85348" w:rsidP="00B8534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85348" w:rsidRPr="00283713" w:rsidRDefault="00B85348" w:rsidP="00B85348">
      <w:pPr>
        <w:rPr>
          <w:rFonts w:ascii="Arial" w:hAnsi="Arial" w:cs="Arial"/>
        </w:rPr>
      </w:pPr>
    </w:p>
    <w:p w:rsidR="00B85348" w:rsidRPr="00283713" w:rsidRDefault="00B85348" w:rsidP="00B85348">
      <w:pPr>
        <w:rPr>
          <w:rFonts w:ascii="Arial" w:hAnsi="Arial" w:cs="Arial"/>
          <w:b/>
        </w:rPr>
      </w:pPr>
    </w:p>
    <w:p w:rsidR="00B85348" w:rsidRPr="00283713" w:rsidRDefault="00B85348" w:rsidP="00B85348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2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  <w:r w:rsidRPr="00283713">
        <w:rPr>
          <w:rFonts w:ascii="Arial" w:hAnsi="Arial" w:cs="Arial"/>
          <w:sz w:val="24"/>
          <w:szCs w:val="24"/>
        </w:rPr>
        <w:t>.</w:t>
      </w:r>
    </w:p>
    <w:p w:rsidR="00B85348" w:rsidRPr="00283713" w:rsidRDefault="00B85348" w:rsidP="00B85348">
      <w:pPr>
        <w:rPr>
          <w:rFonts w:ascii="Arial" w:hAnsi="Arial" w:cs="Arial"/>
        </w:rPr>
      </w:pPr>
    </w:p>
    <w:p w:rsidR="00B85348" w:rsidRPr="00283713" w:rsidRDefault="00B85348" w:rsidP="00B85348">
      <w:pPr>
        <w:rPr>
          <w:rFonts w:ascii="Arial" w:hAnsi="Arial" w:cs="Arial"/>
        </w:rPr>
      </w:pPr>
    </w:p>
    <w:p w:rsidR="000C2E6A" w:rsidRDefault="000C2E6A"/>
    <w:sectPr w:rsidR="000C2E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48"/>
    <w:rsid w:val="000C2E6A"/>
    <w:rsid w:val="006D709A"/>
    <w:rsid w:val="00B85348"/>
    <w:rsid w:val="00B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23BF5-CBC4-4318-BF5D-E3C60933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85348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8534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85348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8534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8534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B8534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D70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09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5</cp:revision>
  <cp:lastPrinted>2023-01-17T11:03:00Z</cp:lastPrinted>
  <dcterms:created xsi:type="dcterms:W3CDTF">2023-01-17T10:27:00Z</dcterms:created>
  <dcterms:modified xsi:type="dcterms:W3CDTF">2023-01-17T11:03:00Z</dcterms:modified>
</cp:coreProperties>
</file>