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teção de Deus declaro aberta a 14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>
        <w:rPr>
          <w:rFonts w:ascii="Arial" w:hAnsi="Arial" w:cs="Arial"/>
          <w:b/>
        </w:rPr>
        <w:t>unicípio de Alegria – RS, aos 11</w:t>
      </w:r>
      <w:r w:rsidRPr="00472F09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setembro</w:t>
      </w:r>
      <w:r w:rsidRPr="00472F09">
        <w:rPr>
          <w:rFonts w:ascii="Arial" w:hAnsi="Arial" w:cs="Arial"/>
          <w:b/>
        </w:rPr>
        <w:t xml:space="preserve"> do ano de 2023: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 xml:space="preserve">“Deus é juiz justo e sente indignação todos os dias.” 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13ª sessão Ordinária.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  <w:bCs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</w:p>
    <w:p w:rsidR="00231F7D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24397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rojeto de Lei nº 065/2023 de 31</w:t>
      </w:r>
      <w:r w:rsidRPr="00243978">
        <w:rPr>
          <w:rFonts w:ascii="Arial" w:hAnsi="Arial" w:cs="Arial"/>
          <w:b/>
          <w:sz w:val="24"/>
          <w:szCs w:val="24"/>
        </w:rPr>
        <w:t xml:space="preserve"> de agosto de 2023:</w:t>
      </w:r>
      <w:r w:rsidRPr="00243978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Autoriza a abertura de credito suplementar no orçamento do município do ano de 2023.”</w:t>
      </w:r>
    </w:p>
    <w:p w:rsidR="00231F7D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24397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rojeto de Lei nº 066/2023 de 31</w:t>
      </w:r>
      <w:r w:rsidRPr="00243978">
        <w:rPr>
          <w:rFonts w:ascii="Arial" w:hAnsi="Arial" w:cs="Arial"/>
          <w:b/>
          <w:sz w:val="24"/>
          <w:szCs w:val="24"/>
        </w:rPr>
        <w:t xml:space="preserve"> de agosto de 2023:</w:t>
      </w:r>
      <w:r w:rsidRPr="00243978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Autoriza a abertura de credito suplementar especial no orçamento do município do ano de 2023.”</w:t>
      </w:r>
    </w:p>
    <w:p w:rsidR="00231F7D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3C4379">
        <w:rPr>
          <w:rFonts w:ascii="Arial" w:hAnsi="Arial" w:cs="Arial"/>
          <w:b/>
          <w:sz w:val="24"/>
          <w:szCs w:val="24"/>
        </w:rPr>
        <w:t>Projeto de Resolução Legislativa nº 002/2023:</w:t>
      </w:r>
      <w:r>
        <w:rPr>
          <w:rFonts w:ascii="Arial" w:hAnsi="Arial" w:cs="Arial"/>
          <w:sz w:val="24"/>
          <w:szCs w:val="24"/>
        </w:rPr>
        <w:t xml:space="preserve"> “Regulamenta a Lei nº 14.133, de 1º de abril de 2021, que dispõe sobre licitações e contratos administrativos, no âmbito do Poder Legislativo de </w:t>
      </w:r>
      <w:proofErr w:type="spellStart"/>
      <w:r>
        <w:rPr>
          <w:rFonts w:ascii="Arial" w:hAnsi="Arial" w:cs="Arial"/>
          <w:sz w:val="24"/>
          <w:szCs w:val="24"/>
        </w:rPr>
        <w:t>Alegria-RS</w:t>
      </w:r>
      <w:proofErr w:type="spellEnd"/>
      <w:r>
        <w:rPr>
          <w:rFonts w:ascii="Arial" w:hAnsi="Arial" w:cs="Arial"/>
          <w:sz w:val="24"/>
          <w:szCs w:val="24"/>
        </w:rPr>
        <w:t xml:space="preserve"> e da outras providencias.”</w:t>
      </w:r>
    </w:p>
    <w:p w:rsidR="00231F7D" w:rsidRPr="0019012A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3C4379">
        <w:rPr>
          <w:rFonts w:ascii="Arial" w:hAnsi="Arial" w:cs="Arial"/>
          <w:b/>
          <w:sz w:val="24"/>
          <w:szCs w:val="24"/>
        </w:rPr>
        <w:t>Projeto</w:t>
      </w:r>
      <w:r>
        <w:rPr>
          <w:rFonts w:ascii="Arial" w:hAnsi="Arial" w:cs="Arial"/>
          <w:b/>
          <w:sz w:val="24"/>
          <w:szCs w:val="24"/>
        </w:rPr>
        <w:t xml:space="preserve"> de Resolução Legislativa nº 003</w:t>
      </w:r>
      <w:r w:rsidRPr="003C4379">
        <w:rPr>
          <w:rFonts w:ascii="Arial" w:hAnsi="Arial" w:cs="Arial"/>
          <w:b/>
          <w:sz w:val="24"/>
          <w:szCs w:val="24"/>
        </w:rPr>
        <w:t>/2023: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“Estabelece regras e diretrizes para atuação do agente de contratação, da equipe de apoio, da comissão de contratação e dos gestores e fiscais de contratos, nas áreas de que trata a Lei nº 14.133, de 1º de abril de 2021, no âmbito do Poder Legislativo de </w:t>
      </w:r>
      <w:proofErr w:type="spellStart"/>
      <w:r>
        <w:rPr>
          <w:rFonts w:ascii="Arial" w:hAnsi="Arial" w:cs="Arial"/>
          <w:sz w:val="24"/>
          <w:szCs w:val="24"/>
        </w:rPr>
        <w:t>Alegria-RS</w:t>
      </w:r>
      <w:proofErr w:type="spellEnd"/>
      <w:r>
        <w:rPr>
          <w:rFonts w:ascii="Arial" w:hAnsi="Arial" w:cs="Arial"/>
          <w:sz w:val="24"/>
          <w:szCs w:val="24"/>
        </w:rPr>
        <w:t xml:space="preserve"> e da outras providencias.”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B1706E" w:rsidRDefault="00B1706E" w:rsidP="00231F7D">
      <w:pPr>
        <w:pStyle w:val="SemEspaamento"/>
        <w:jc w:val="both"/>
        <w:rPr>
          <w:rFonts w:ascii="Arial" w:hAnsi="Arial" w:cs="Arial"/>
        </w:rPr>
      </w:pPr>
    </w:p>
    <w:p w:rsidR="00B1706E" w:rsidRDefault="00B1706E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Cs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</w:t>
      </w:r>
      <w:r w:rsidRPr="00243978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rojeto de Lei nº 065/2023 de 31</w:t>
      </w:r>
      <w:r w:rsidRPr="00243978">
        <w:rPr>
          <w:rFonts w:ascii="Arial" w:hAnsi="Arial" w:cs="Arial"/>
          <w:b/>
        </w:rPr>
        <w:t xml:space="preserve"> de agosto de 2023: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</w:t>
      </w:r>
      <w:r w:rsidRPr="00243978">
        <w:rPr>
          <w:rFonts w:ascii="Arial" w:hAnsi="Arial" w:cs="Arial"/>
          <w:b/>
        </w:rPr>
        <w:t>P</w:t>
      </w:r>
      <w:r w:rsidR="000B1927">
        <w:rPr>
          <w:rFonts w:ascii="Arial" w:hAnsi="Arial" w:cs="Arial"/>
          <w:b/>
        </w:rPr>
        <w:t>rojeto de Lei nº 066</w:t>
      </w:r>
      <w:bookmarkStart w:id="0" w:name="_GoBack"/>
      <w:bookmarkEnd w:id="0"/>
      <w:r>
        <w:rPr>
          <w:rFonts w:ascii="Arial" w:hAnsi="Arial" w:cs="Arial"/>
          <w:b/>
        </w:rPr>
        <w:t>/2023 de 31</w:t>
      </w:r>
      <w:r w:rsidRPr="00243978">
        <w:rPr>
          <w:rFonts w:ascii="Arial" w:hAnsi="Arial" w:cs="Arial"/>
          <w:b/>
        </w:rPr>
        <w:t xml:space="preserve"> de agosto de 2023: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3C4379">
        <w:rPr>
          <w:rFonts w:ascii="Arial" w:hAnsi="Arial" w:cs="Arial"/>
          <w:b/>
        </w:rPr>
        <w:t>Projeto de Resolução Legislativa nº 002/2023: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3C4379">
        <w:rPr>
          <w:rFonts w:ascii="Arial" w:hAnsi="Arial" w:cs="Arial"/>
          <w:b/>
        </w:rPr>
        <w:t>Projeto</w:t>
      </w:r>
      <w:r>
        <w:rPr>
          <w:rFonts w:ascii="Arial" w:hAnsi="Arial" w:cs="Arial"/>
          <w:b/>
        </w:rPr>
        <w:t xml:space="preserve"> de Resolução Legislativa nº 003</w:t>
      </w:r>
      <w:r w:rsidRPr="003C4379">
        <w:rPr>
          <w:rFonts w:ascii="Arial" w:hAnsi="Arial" w:cs="Arial"/>
          <w:b/>
        </w:rPr>
        <w:t>/2023: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  <w:b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231F7D" w:rsidRDefault="00231F7D" w:rsidP="00231F7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31F7D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24397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rojeto de Lei nº 065/2023 de 31</w:t>
      </w:r>
      <w:r w:rsidRPr="00243978">
        <w:rPr>
          <w:rFonts w:ascii="Arial" w:hAnsi="Arial" w:cs="Arial"/>
          <w:b/>
          <w:sz w:val="24"/>
          <w:szCs w:val="24"/>
        </w:rPr>
        <w:t xml:space="preserve"> de agosto de 2023:</w:t>
      </w:r>
      <w:r w:rsidRPr="00243978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Autoriza a abertura de credito suplementar no orçamento do município do ano de 2023.”</w:t>
      </w:r>
    </w:p>
    <w:p w:rsidR="00231F7D" w:rsidRDefault="00231F7D" w:rsidP="00231F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231F7D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24397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rojeto de Lei nº 066/2023 de 31</w:t>
      </w:r>
      <w:r w:rsidRPr="00243978">
        <w:rPr>
          <w:rFonts w:ascii="Arial" w:hAnsi="Arial" w:cs="Arial"/>
          <w:b/>
          <w:sz w:val="24"/>
          <w:szCs w:val="24"/>
        </w:rPr>
        <w:t xml:space="preserve"> de agosto de 2023:</w:t>
      </w:r>
      <w:r w:rsidRPr="00243978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Autoriza a abertura de credito suplementar especial no orçamento do município do ano de 2023.”</w:t>
      </w:r>
    </w:p>
    <w:p w:rsidR="00231F7D" w:rsidRPr="00FF2D6F" w:rsidRDefault="00231F7D" w:rsidP="00231F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231F7D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3C4379">
        <w:rPr>
          <w:rFonts w:ascii="Arial" w:hAnsi="Arial" w:cs="Arial"/>
          <w:b/>
          <w:sz w:val="24"/>
          <w:szCs w:val="24"/>
        </w:rPr>
        <w:t>Projeto de Resolução Legislativa nº 002/2023:</w:t>
      </w:r>
      <w:r>
        <w:rPr>
          <w:rFonts w:ascii="Arial" w:hAnsi="Arial" w:cs="Arial"/>
          <w:sz w:val="24"/>
          <w:szCs w:val="24"/>
        </w:rPr>
        <w:t xml:space="preserve"> Regulamenta a Lei nº 14.133, de 1º de abril de 2021, que dispõe sobre licitações e contratos administrativos, no âmbito do Poder Legislativo de </w:t>
      </w:r>
      <w:proofErr w:type="spellStart"/>
      <w:r>
        <w:rPr>
          <w:rFonts w:ascii="Arial" w:hAnsi="Arial" w:cs="Arial"/>
          <w:sz w:val="24"/>
          <w:szCs w:val="24"/>
        </w:rPr>
        <w:t>Alegria-RS</w:t>
      </w:r>
      <w:proofErr w:type="spellEnd"/>
      <w:r>
        <w:rPr>
          <w:rFonts w:ascii="Arial" w:hAnsi="Arial" w:cs="Arial"/>
          <w:sz w:val="24"/>
          <w:szCs w:val="24"/>
        </w:rPr>
        <w:t xml:space="preserve"> e da outras providencias.”</w:t>
      </w:r>
    </w:p>
    <w:p w:rsidR="00231F7D" w:rsidRPr="00FF2D6F" w:rsidRDefault="00231F7D" w:rsidP="00231F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231F7D" w:rsidRPr="0019012A" w:rsidRDefault="00231F7D" w:rsidP="00231F7D">
      <w:pPr>
        <w:jc w:val="both"/>
        <w:rPr>
          <w:rFonts w:ascii="Arial" w:hAnsi="Arial" w:cs="Arial"/>
          <w:sz w:val="24"/>
          <w:szCs w:val="24"/>
        </w:rPr>
      </w:pPr>
      <w:r w:rsidRPr="003C4379">
        <w:rPr>
          <w:rFonts w:ascii="Arial" w:hAnsi="Arial" w:cs="Arial"/>
          <w:b/>
          <w:sz w:val="24"/>
          <w:szCs w:val="24"/>
        </w:rPr>
        <w:t>Projeto</w:t>
      </w:r>
      <w:r>
        <w:rPr>
          <w:rFonts w:ascii="Arial" w:hAnsi="Arial" w:cs="Arial"/>
          <w:b/>
          <w:sz w:val="24"/>
          <w:szCs w:val="24"/>
        </w:rPr>
        <w:t xml:space="preserve"> de Resolução Legislativa nº 003</w:t>
      </w:r>
      <w:r w:rsidRPr="003C4379">
        <w:rPr>
          <w:rFonts w:ascii="Arial" w:hAnsi="Arial" w:cs="Arial"/>
          <w:b/>
          <w:sz w:val="24"/>
          <w:szCs w:val="24"/>
        </w:rPr>
        <w:t>/2023: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“Estabelece regras e diretrizes para atuação do agente de contratação, da equipe de apoio, da comissão de contratação e dos gestores e fiscais de contratos, nas áreas de que trata a Lei nº 14.133, de 1º de abril de 2021, no âmbito do Poder Legislativo de </w:t>
      </w:r>
      <w:proofErr w:type="spellStart"/>
      <w:r>
        <w:rPr>
          <w:rFonts w:ascii="Arial" w:hAnsi="Arial" w:cs="Arial"/>
          <w:sz w:val="24"/>
          <w:szCs w:val="24"/>
        </w:rPr>
        <w:t>Alegria-RS</w:t>
      </w:r>
      <w:proofErr w:type="spellEnd"/>
      <w:r>
        <w:rPr>
          <w:rFonts w:ascii="Arial" w:hAnsi="Arial" w:cs="Arial"/>
          <w:sz w:val="24"/>
          <w:szCs w:val="24"/>
        </w:rPr>
        <w:t xml:space="preserve"> e da outras providencias.”</w:t>
      </w:r>
    </w:p>
    <w:p w:rsidR="00231F7D" w:rsidRPr="00C731AB" w:rsidRDefault="00231F7D" w:rsidP="00231F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</w:rPr>
      </w:pPr>
    </w:p>
    <w:p w:rsidR="00B1706E" w:rsidRDefault="00B1706E" w:rsidP="00231F7D">
      <w:pPr>
        <w:pStyle w:val="SemEspaamento"/>
        <w:jc w:val="both"/>
        <w:rPr>
          <w:rFonts w:ascii="Arial" w:hAnsi="Arial" w:cs="Arial"/>
        </w:rPr>
      </w:pPr>
    </w:p>
    <w:p w:rsidR="00B1706E" w:rsidRDefault="00B1706E" w:rsidP="00231F7D">
      <w:pPr>
        <w:pStyle w:val="SemEspaamento"/>
        <w:jc w:val="both"/>
        <w:rPr>
          <w:rFonts w:ascii="Arial" w:hAnsi="Arial" w:cs="Arial"/>
        </w:rPr>
      </w:pPr>
    </w:p>
    <w:p w:rsidR="00B1706E" w:rsidRDefault="00B1706E" w:rsidP="00231F7D">
      <w:pPr>
        <w:pStyle w:val="SemEspaamento"/>
        <w:jc w:val="both"/>
        <w:rPr>
          <w:rFonts w:ascii="Arial" w:hAnsi="Arial" w:cs="Arial"/>
        </w:rPr>
      </w:pPr>
    </w:p>
    <w:p w:rsidR="00231F7D" w:rsidRDefault="00231F7D" w:rsidP="00231F7D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231F7D" w:rsidRDefault="00231F7D" w:rsidP="00231F7D">
      <w:pPr>
        <w:pStyle w:val="SemEspaamento"/>
        <w:jc w:val="both"/>
        <w:rPr>
          <w:rFonts w:ascii="Arial" w:hAnsi="Arial" w:cs="Arial"/>
          <w:bCs/>
        </w:rPr>
      </w:pPr>
    </w:p>
    <w:p w:rsidR="00231F7D" w:rsidRPr="00472F09" w:rsidRDefault="00231F7D" w:rsidP="00231F7D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14</w:t>
      </w:r>
      <w:r w:rsidRPr="00472F09">
        <w:rPr>
          <w:rFonts w:ascii="Arial" w:hAnsi="Arial" w:cs="Arial"/>
        </w:rPr>
        <w:t>ª Sessão Ordinária do ano de 2023 e convi</w:t>
      </w:r>
      <w:r>
        <w:rPr>
          <w:rFonts w:ascii="Arial" w:hAnsi="Arial" w:cs="Arial"/>
        </w:rPr>
        <w:t>do a todos para participar da 15</w:t>
      </w:r>
      <w:r w:rsidRPr="00472F09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25</w:t>
      </w:r>
      <w:r w:rsidRPr="00472F0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setembro </w:t>
      </w:r>
      <w:r w:rsidRPr="00472F09">
        <w:rPr>
          <w:rFonts w:ascii="Arial" w:hAnsi="Arial" w:cs="Arial"/>
        </w:rPr>
        <w:t>de 2023. Boa Noite.</w:t>
      </w:r>
    </w:p>
    <w:p w:rsidR="00231F7D" w:rsidRDefault="00231F7D" w:rsidP="00231F7D"/>
    <w:p w:rsidR="000C76C6" w:rsidRDefault="000C76C6"/>
    <w:sectPr w:rsidR="000C76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7D"/>
    <w:rsid w:val="000B1927"/>
    <w:rsid w:val="000C76C6"/>
    <w:rsid w:val="00231F7D"/>
    <w:rsid w:val="00B1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7C5A4-6D9A-42C5-B43F-18D5ADBE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F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31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550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2023-09-11T21:35:00Z</cp:lastPrinted>
  <dcterms:created xsi:type="dcterms:W3CDTF">2023-09-11T10:42:00Z</dcterms:created>
  <dcterms:modified xsi:type="dcterms:W3CDTF">2023-09-11T21:58:00Z</dcterms:modified>
</cp:coreProperties>
</file>