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EC1" w:rsidRPr="00671792" w:rsidRDefault="00671792" w:rsidP="00671792">
      <w:pPr>
        <w:jc w:val="both"/>
      </w:pPr>
      <w:r>
        <w:rPr>
          <w:b/>
          <w:sz w:val="20"/>
          <w:szCs w:val="20"/>
        </w:rPr>
        <w:t>Ata nº 149</w:t>
      </w:r>
      <w:r>
        <w:rPr>
          <w:b/>
          <w:sz w:val="20"/>
          <w:szCs w:val="20"/>
        </w:rPr>
        <w:t>4</w:t>
      </w:r>
      <w:r>
        <w:rPr>
          <w:sz w:val="20"/>
          <w:szCs w:val="20"/>
        </w:rPr>
        <w:t xml:space="preserve"> – Aos nove (09</w:t>
      </w:r>
      <w:r>
        <w:rPr>
          <w:sz w:val="20"/>
          <w:szCs w:val="20"/>
        </w:rPr>
        <w:t xml:space="preserve">) dias do mês de junho de 2025, sob à presidência do vereador Miguel </w:t>
      </w:r>
      <w:proofErr w:type="spellStart"/>
      <w:r>
        <w:rPr>
          <w:sz w:val="20"/>
          <w:szCs w:val="20"/>
        </w:rPr>
        <w:t>Daunheimer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>, reuniram-se os senhores vereadores para mais uma sessão ordinária, para tratar da seguinte ordem do dia: lido versos da Bíblia, a</w:t>
      </w:r>
      <w:r>
        <w:rPr>
          <w:sz w:val="20"/>
          <w:szCs w:val="20"/>
        </w:rPr>
        <w:t>veriguado quórum, presentes oito (8</w:t>
      </w:r>
      <w:r>
        <w:rPr>
          <w:sz w:val="20"/>
          <w:szCs w:val="20"/>
        </w:rPr>
        <w:t xml:space="preserve">) vereadores (Ver. Miguel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>, Ver. Aldair Guimarães, Ver. Joel Figueire</w:t>
      </w:r>
      <w:r>
        <w:rPr>
          <w:sz w:val="20"/>
          <w:szCs w:val="20"/>
        </w:rPr>
        <w:t xml:space="preserve">do, Ver. </w:t>
      </w:r>
      <w:proofErr w:type="spellStart"/>
      <w:r>
        <w:rPr>
          <w:sz w:val="20"/>
          <w:szCs w:val="20"/>
        </w:rPr>
        <w:t>Darcio</w:t>
      </w:r>
      <w:proofErr w:type="spellEnd"/>
      <w:r>
        <w:rPr>
          <w:sz w:val="20"/>
          <w:szCs w:val="20"/>
        </w:rPr>
        <w:t xml:space="preserve"> Silva da Cunha</w:t>
      </w:r>
      <w:r>
        <w:rPr>
          <w:sz w:val="20"/>
          <w:szCs w:val="20"/>
        </w:rPr>
        <w:t xml:space="preserve">, Ver. André da Silveira, Ver. Fernando Machado, Ver. </w:t>
      </w:r>
      <w:proofErr w:type="spellStart"/>
      <w:r>
        <w:rPr>
          <w:sz w:val="20"/>
          <w:szCs w:val="20"/>
        </w:rPr>
        <w:t>Volmir</w:t>
      </w:r>
      <w:proofErr w:type="spellEnd"/>
      <w:r>
        <w:rPr>
          <w:sz w:val="20"/>
          <w:szCs w:val="20"/>
        </w:rPr>
        <w:t xml:space="preserve"> Alex Miranda, Ver. Adalto Moacir Silva</w:t>
      </w:r>
      <w:r>
        <w:rPr>
          <w:sz w:val="20"/>
          <w:szCs w:val="20"/>
        </w:rPr>
        <w:t xml:space="preserve">, em que o Ver. </w:t>
      </w:r>
      <w:proofErr w:type="spellStart"/>
      <w:r>
        <w:rPr>
          <w:sz w:val="20"/>
          <w:szCs w:val="20"/>
        </w:rPr>
        <w:t>Jocelino</w:t>
      </w:r>
      <w:proofErr w:type="spellEnd"/>
      <w:r>
        <w:rPr>
          <w:sz w:val="20"/>
          <w:szCs w:val="20"/>
        </w:rPr>
        <w:t xml:space="preserve"> Correa teve sua falta justificada</w:t>
      </w:r>
      <w:r>
        <w:rPr>
          <w:sz w:val="20"/>
          <w:szCs w:val="20"/>
        </w:rPr>
        <w:t>); Ata nº 149</w:t>
      </w:r>
      <w:r>
        <w:rPr>
          <w:sz w:val="20"/>
          <w:szCs w:val="20"/>
        </w:rPr>
        <w:t>3</w:t>
      </w:r>
      <w:r>
        <w:rPr>
          <w:sz w:val="20"/>
          <w:szCs w:val="20"/>
        </w:rPr>
        <w:t>, aprovada por unanimidade</w:t>
      </w:r>
      <w:r>
        <w:rPr>
          <w:b/>
          <w:sz w:val="20"/>
          <w:szCs w:val="20"/>
        </w:rPr>
        <w:t>. Ordem do dia</w:t>
      </w:r>
      <w:r>
        <w:rPr>
          <w:b/>
          <w:sz w:val="20"/>
          <w:szCs w:val="20"/>
        </w:rPr>
        <w:t xml:space="preserve">: </w:t>
      </w:r>
      <w:r w:rsidRPr="00671792">
        <w:rPr>
          <w:b/>
          <w:sz w:val="20"/>
          <w:szCs w:val="20"/>
        </w:rPr>
        <w:t>Projeto de Lei 098/2025</w:t>
      </w:r>
      <w:r w:rsidRPr="00671792">
        <w:rPr>
          <w:sz w:val="20"/>
          <w:szCs w:val="20"/>
        </w:rPr>
        <w:t>,</w:t>
      </w:r>
      <w:r>
        <w:rPr>
          <w:sz w:val="20"/>
          <w:szCs w:val="20"/>
        </w:rPr>
        <w:t xml:space="preserve"> que altera a Lei Municipal nº 2.690/2010, que institui o licenciamento ambiental, altera o Código Tributário, institui as respectivas taxas e dá outras providências; </w:t>
      </w:r>
      <w:r w:rsidRPr="00671792">
        <w:rPr>
          <w:b/>
          <w:sz w:val="20"/>
          <w:szCs w:val="20"/>
        </w:rPr>
        <w:t>Projeto de Lei 099/2025</w:t>
      </w:r>
      <w:r>
        <w:rPr>
          <w:sz w:val="20"/>
          <w:szCs w:val="20"/>
        </w:rPr>
        <w:t xml:space="preserve">, que autoriza a contratação por tempo determinado de 01 Monitor, que desenvolverá suas atividades na Secretaria Municipal de Educação, junto a Rede Municipal de Ensino; </w:t>
      </w:r>
      <w:r w:rsidRPr="00671792">
        <w:rPr>
          <w:b/>
          <w:sz w:val="20"/>
          <w:szCs w:val="20"/>
        </w:rPr>
        <w:t>Projeto de Lei 100/2025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t>que autoriza a contrata</w:t>
      </w:r>
      <w:r>
        <w:rPr>
          <w:sz w:val="20"/>
          <w:szCs w:val="20"/>
        </w:rPr>
        <w:t>ção por tempo determinado de 02 Agentes de Serviços Complementares, que desenvolverão</w:t>
      </w:r>
      <w:r>
        <w:rPr>
          <w:sz w:val="20"/>
          <w:szCs w:val="20"/>
        </w:rPr>
        <w:t xml:space="preserve"> suas atividades na Secretaria Municipal de</w:t>
      </w:r>
      <w:r>
        <w:rPr>
          <w:sz w:val="20"/>
          <w:szCs w:val="20"/>
        </w:rPr>
        <w:t xml:space="preserve"> Habitação; </w:t>
      </w:r>
      <w:r w:rsidRPr="00671792">
        <w:rPr>
          <w:b/>
          <w:sz w:val="20"/>
          <w:szCs w:val="20"/>
        </w:rPr>
        <w:t>Projeto de Lei 101/2025</w:t>
      </w:r>
      <w:r>
        <w:rPr>
          <w:sz w:val="20"/>
          <w:szCs w:val="20"/>
        </w:rPr>
        <w:t>,</w:t>
      </w:r>
      <w:r w:rsidRPr="0067179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que autoriza a contratação por tempo determinado de 01 </w:t>
      </w:r>
      <w:r>
        <w:rPr>
          <w:sz w:val="20"/>
          <w:szCs w:val="20"/>
        </w:rPr>
        <w:t>Agente de Licitações</w:t>
      </w:r>
      <w:r>
        <w:rPr>
          <w:sz w:val="20"/>
          <w:szCs w:val="20"/>
        </w:rPr>
        <w:t xml:space="preserve">, que desenvolverá suas atividades na Secretaria Municipal </w:t>
      </w:r>
      <w:r>
        <w:rPr>
          <w:sz w:val="20"/>
          <w:szCs w:val="20"/>
        </w:rPr>
        <w:t xml:space="preserve">da Fazenda; </w:t>
      </w:r>
      <w:r w:rsidRPr="00671792">
        <w:rPr>
          <w:b/>
          <w:sz w:val="20"/>
          <w:szCs w:val="20"/>
        </w:rPr>
        <w:t>Projeto de Lei 102/2025</w:t>
      </w:r>
      <w:r>
        <w:rPr>
          <w:sz w:val="20"/>
          <w:szCs w:val="20"/>
        </w:rPr>
        <w:t>,</w:t>
      </w:r>
      <w:r w:rsidRPr="00671792">
        <w:rPr>
          <w:sz w:val="20"/>
          <w:szCs w:val="20"/>
        </w:rPr>
        <w:t xml:space="preserve"> </w:t>
      </w:r>
      <w:r>
        <w:rPr>
          <w:sz w:val="20"/>
          <w:szCs w:val="20"/>
        </w:rPr>
        <w:t>que autoriza a contratação po</w:t>
      </w:r>
      <w:r>
        <w:rPr>
          <w:sz w:val="20"/>
          <w:szCs w:val="20"/>
        </w:rPr>
        <w:t>r tempo determinado de 01 Profissional de Educação Física na Saúde</w:t>
      </w:r>
      <w:r>
        <w:rPr>
          <w:sz w:val="20"/>
          <w:szCs w:val="20"/>
        </w:rPr>
        <w:t xml:space="preserve">, que desenvolverá suas atividades na Secretaria Municipal de </w:t>
      </w:r>
      <w:r>
        <w:rPr>
          <w:sz w:val="20"/>
          <w:szCs w:val="20"/>
        </w:rPr>
        <w:t xml:space="preserve">Saúde; </w:t>
      </w:r>
      <w:r w:rsidRPr="00671792">
        <w:rPr>
          <w:b/>
          <w:sz w:val="20"/>
          <w:szCs w:val="20"/>
        </w:rPr>
        <w:t>Parecer 48/2025</w:t>
      </w:r>
      <w:r>
        <w:rPr>
          <w:sz w:val="20"/>
          <w:szCs w:val="20"/>
        </w:rPr>
        <w:t xml:space="preserve"> da Comissão Permanente de Legislação, Justiça e Redação Final, de matéria Projeto de Lei 098/2025, de autoria do Poder Executivo, em que todos os votos foram favoráveis/de acordo; </w:t>
      </w:r>
      <w:r w:rsidRPr="00671792">
        <w:rPr>
          <w:b/>
          <w:sz w:val="20"/>
          <w:szCs w:val="20"/>
        </w:rPr>
        <w:t>Parecer 49</w:t>
      </w:r>
      <w:r w:rsidRPr="00671792">
        <w:rPr>
          <w:b/>
          <w:sz w:val="20"/>
          <w:szCs w:val="20"/>
        </w:rPr>
        <w:t>/2025</w:t>
      </w:r>
      <w:r>
        <w:rPr>
          <w:sz w:val="20"/>
          <w:szCs w:val="20"/>
        </w:rPr>
        <w:t xml:space="preserve"> da Comissão Permanente de Legislação, Justiça e Redação Fina</w:t>
      </w:r>
      <w:r>
        <w:rPr>
          <w:sz w:val="20"/>
          <w:szCs w:val="20"/>
        </w:rPr>
        <w:t>l, de matéria Projeto de Lei 099</w:t>
      </w:r>
      <w:r>
        <w:rPr>
          <w:sz w:val="20"/>
          <w:szCs w:val="20"/>
        </w:rPr>
        <w:t>/2025, de autoria do Poder Executivo, em que todos os vo</w:t>
      </w:r>
      <w:r>
        <w:rPr>
          <w:sz w:val="20"/>
          <w:szCs w:val="20"/>
        </w:rPr>
        <w:t xml:space="preserve">tos foram favoráveis/de acordo; </w:t>
      </w:r>
      <w:r w:rsidRPr="006F3220">
        <w:rPr>
          <w:b/>
          <w:sz w:val="20"/>
          <w:szCs w:val="20"/>
        </w:rPr>
        <w:t>Parecer 50</w:t>
      </w:r>
      <w:r w:rsidRPr="006F3220">
        <w:rPr>
          <w:b/>
          <w:sz w:val="20"/>
          <w:szCs w:val="20"/>
        </w:rPr>
        <w:t>/2025</w:t>
      </w:r>
      <w:r>
        <w:rPr>
          <w:sz w:val="20"/>
          <w:szCs w:val="20"/>
        </w:rPr>
        <w:t xml:space="preserve"> da Comissão Permanente de Legislação, Justiça e Redação Final, de matéria Projeto</w:t>
      </w:r>
      <w:r>
        <w:rPr>
          <w:sz w:val="20"/>
          <w:szCs w:val="20"/>
        </w:rPr>
        <w:t>s de Lei 100, 101 e 102</w:t>
      </w:r>
      <w:r>
        <w:rPr>
          <w:sz w:val="20"/>
          <w:szCs w:val="20"/>
        </w:rPr>
        <w:t>/2025, de autoria do Poder Executivo, em que todos os vo</w:t>
      </w:r>
      <w:r>
        <w:rPr>
          <w:sz w:val="20"/>
          <w:szCs w:val="20"/>
        </w:rPr>
        <w:t xml:space="preserve">tos foram favoráveis/de acordo; </w:t>
      </w:r>
      <w:r w:rsidRPr="006F3220">
        <w:rPr>
          <w:b/>
          <w:sz w:val="20"/>
          <w:szCs w:val="20"/>
        </w:rPr>
        <w:t>Parecer 21/2025</w:t>
      </w:r>
      <w:r>
        <w:rPr>
          <w:sz w:val="20"/>
          <w:szCs w:val="20"/>
        </w:rPr>
        <w:t xml:space="preserve"> da Comissão Permanente de Finanças, Orçamento e Contas Públicas, de matéria Projeto de Lei 098/2025, de autoria do P</w:t>
      </w:r>
      <w:r w:rsidR="006F3220">
        <w:rPr>
          <w:sz w:val="20"/>
          <w:szCs w:val="20"/>
        </w:rPr>
        <w:t>oder</w:t>
      </w:r>
      <w:r>
        <w:rPr>
          <w:sz w:val="20"/>
          <w:szCs w:val="20"/>
        </w:rPr>
        <w:t xml:space="preserve"> Executivo, em que todos os votos forma favoráveis/de acordo; </w:t>
      </w:r>
      <w:r w:rsidR="006F3220" w:rsidRPr="006F3220">
        <w:rPr>
          <w:b/>
          <w:sz w:val="20"/>
          <w:szCs w:val="20"/>
        </w:rPr>
        <w:t>Parecer 12/2025</w:t>
      </w:r>
      <w:r w:rsidR="006F3220">
        <w:rPr>
          <w:sz w:val="20"/>
          <w:szCs w:val="20"/>
        </w:rPr>
        <w:t xml:space="preserve"> da Comissão Permanente de Educação, Saúde e Bem-Estar Social, de matéria Projeto de Lei 099/2025, de autoria do Poder Executivo, em que todos os votos foram favoráveis/de acordo</w:t>
      </w:r>
      <w:r w:rsidR="006F3220">
        <w:rPr>
          <w:sz w:val="20"/>
          <w:szCs w:val="20"/>
        </w:rPr>
        <w:t xml:space="preserve">; </w:t>
      </w:r>
      <w:r w:rsidR="006F3220">
        <w:rPr>
          <w:b/>
          <w:sz w:val="20"/>
          <w:szCs w:val="20"/>
        </w:rPr>
        <w:t>Parecer 13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Educação, Saúde e Bem-Estar Socia</w:t>
      </w:r>
      <w:r w:rsidR="006F3220">
        <w:rPr>
          <w:sz w:val="20"/>
          <w:szCs w:val="20"/>
        </w:rPr>
        <w:t>l, de matéria Projeto de Lei 102</w:t>
      </w:r>
      <w:r w:rsidR="006F3220">
        <w:rPr>
          <w:sz w:val="20"/>
          <w:szCs w:val="20"/>
        </w:rPr>
        <w:t xml:space="preserve">/2025, de autoria do Poder Executivo, em que todos os votos foram favoráveis/de acordo; </w:t>
      </w:r>
      <w:r w:rsidR="006F3220">
        <w:rPr>
          <w:b/>
          <w:sz w:val="20"/>
          <w:szCs w:val="20"/>
        </w:rPr>
        <w:t>Parecer 17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</w:t>
      </w:r>
      <w:r w:rsidR="006F3220">
        <w:rPr>
          <w:sz w:val="20"/>
          <w:szCs w:val="20"/>
        </w:rPr>
        <w:t>Infraestrutura e Desenvolvimento Local, de matéria Projeto de Lei 100</w:t>
      </w:r>
      <w:r w:rsidR="006F3220">
        <w:rPr>
          <w:sz w:val="20"/>
          <w:szCs w:val="20"/>
        </w:rPr>
        <w:t xml:space="preserve">/2025, de autoria do Poder Executivo, em que todos os votos foram favoráveis/de acordo; </w:t>
      </w:r>
      <w:r w:rsidR="006F3220">
        <w:rPr>
          <w:b/>
          <w:sz w:val="20"/>
          <w:szCs w:val="20"/>
        </w:rPr>
        <w:t>Parecer 18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Infraestrutura e Desenvolvimento Loca</w:t>
      </w:r>
      <w:r w:rsidR="006F3220">
        <w:rPr>
          <w:sz w:val="20"/>
          <w:szCs w:val="20"/>
        </w:rPr>
        <w:t>l, de matéria Projeto de Lei 101</w:t>
      </w:r>
      <w:r w:rsidR="006F3220">
        <w:rPr>
          <w:sz w:val="20"/>
          <w:szCs w:val="20"/>
        </w:rPr>
        <w:t xml:space="preserve">/2025, de autoria do Poder Executivo, em que todos os votos foram favoráveis/de acordo; </w:t>
      </w:r>
      <w:r w:rsidR="006F3220">
        <w:rPr>
          <w:sz w:val="20"/>
          <w:szCs w:val="20"/>
        </w:rPr>
        <w:t xml:space="preserve">Foram lidos os pareceres jurídicos dos respectivos Projetos. </w:t>
      </w:r>
      <w:r w:rsidR="006F3220" w:rsidRPr="006F3220">
        <w:rPr>
          <w:b/>
          <w:sz w:val="20"/>
          <w:szCs w:val="20"/>
        </w:rPr>
        <w:t>ESPAÇO DE LIDERANÇA</w:t>
      </w:r>
      <w:r w:rsidR="006F3220">
        <w:rPr>
          <w:sz w:val="20"/>
          <w:szCs w:val="20"/>
        </w:rPr>
        <w:t xml:space="preserve">. Não houveram manifestações no referido espaço. </w:t>
      </w:r>
      <w:r w:rsidR="006F3220" w:rsidRPr="006F3220">
        <w:rPr>
          <w:b/>
          <w:sz w:val="20"/>
          <w:szCs w:val="20"/>
        </w:rPr>
        <w:t>VOTAÇÃO DOS PARECERES</w:t>
      </w:r>
      <w:r w:rsidR="006F3220">
        <w:rPr>
          <w:sz w:val="20"/>
          <w:szCs w:val="20"/>
        </w:rPr>
        <w:t xml:space="preserve">: </w:t>
      </w:r>
      <w:r w:rsidR="006F3220" w:rsidRPr="00671792">
        <w:rPr>
          <w:b/>
          <w:sz w:val="20"/>
          <w:szCs w:val="20"/>
        </w:rPr>
        <w:t>Parecer 48/2025</w:t>
      </w:r>
      <w:r w:rsidR="006F3220">
        <w:rPr>
          <w:sz w:val="20"/>
          <w:szCs w:val="20"/>
        </w:rPr>
        <w:t xml:space="preserve"> da Comissão Permanente de Legislação, Justiça e Redação Final</w:t>
      </w:r>
      <w:r w:rsidR="006F3220">
        <w:rPr>
          <w:sz w:val="20"/>
          <w:szCs w:val="20"/>
        </w:rPr>
        <w:t xml:space="preserve">: aprovado por unanimidade; </w:t>
      </w:r>
      <w:r w:rsidR="006F3220">
        <w:rPr>
          <w:b/>
          <w:sz w:val="20"/>
          <w:szCs w:val="20"/>
        </w:rPr>
        <w:t>Parecer 49</w:t>
      </w:r>
      <w:r w:rsidR="006F3220" w:rsidRPr="00671792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Legislação, Justiça e Redação Final</w:t>
      </w:r>
      <w:r w:rsidR="006F3220">
        <w:rPr>
          <w:sz w:val="20"/>
          <w:szCs w:val="20"/>
        </w:rPr>
        <w:t xml:space="preserve">: aprovado por unanimidade; </w:t>
      </w:r>
      <w:r w:rsidR="006F3220">
        <w:rPr>
          <w:b/>
          <w:sz w:val="20"/>
          <w:szCs w:val="20"/>
        </w:rPr>
        <w:t>Parecer 50</w:t>
      </w:r>
      <w:r w:rsidR="006F3220" w:rsidRPr="00671792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Legislação, Justiça e Redação Final</w:t>
      </w:r>
      <w:r w:rsidR="006F3220">
        <w:rPr>
          <w:sz w:val="20"/>
          <w:szCs w:val="20"/>
        </w:rPr>
        <w:t>: aprovado por unanimidade</w:t>
      </w:r>
      <w:r w:rsidR="006F3220">
        <w:rPr>
          <w:sz w:val="20"/>
          <w:szCs w:val="20"/>
        </w:rPr>
        <w:t xml:space="preserve">; </w:t>
      </w:r>
      <w:r w:rsidR="006F3220" w:rsidRPr="006F3220">
        <w:rPr>
          <w:b/>
          <w:sz w:val="20"/>
          <w:szCs w:val="20"/>
        </w:rPr>
        <w:t>Parecer 21/2025</w:t>
      </w:r>
      <w:r w:rsidR="006F3220">
        <w:rPr>
          <w:sz w:val="20"/>
          <w:szCs w:val="20"/>
        </w:rPr>
        <w:t xml:space="preserve"> da Comissão Permanente de Finanças, Orçamento e Contas Públicas</w:t>
      </w:r>
      <w:r w:rsidR="006F3220">
        <w:rPr>
          <w:sz w:val="20"/>
          <w:szCs w:val="20"/>
        </w:rPr>
        <w:t xml:space="preserve">: aprovado por unanimidade; </w:t>
      </w:r>
      <w:r w:rsidR="006F3220" w:rsidRPr="006F3220">
        <w:rPr>
          <w:b/>
          <w:sz w:val="20"/>
          <w:szCs w:val="20"/>
        </w:rPr>
        <w:t>Parecer 12/2025</w:t>
      </w:r>
      <w:r w:rsidR="006F3220">
        <w:rPr>
          <w:sz w:val="20"/>
          <w:szCs w:val="20"/>
        </w:rPr>
        <w:t xml:space="preserve"> da Comissão Permanente de Educação, Saúde e Bem-Estar Social</w:t>
      </w:r>
      <w:r w:rsidR="006F3220">
        <w:rPr>
          <w:sz w:val="20"/>
          <w:szCs w:val="20"/>
        </w:rPr>
        <w:t xml:space="preserve">: aprovado por unanimidade; </w:t>
      </w:r>
      <w:r w:rsidR="006F3220">
        <w:rPr>
          <w:b/>
          <w:sz w:val="20"/>
          <w:szCs w:val="20"/>
        </w:rPr>
        <w:t>Parecer 13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Educação, Saúde e Bem-Estar Social</w:t>
      </w:r>
      <w:r w:rsidR="006F3220">
        <w:rPr>
          <w:sz w:val="20"/>
          <w:szCs w:val="20"/>
        </w:rPr>
        <w:t xml:space="preserve">: aprovado por unanimidade; </w:t>
      </w:r>
      <w:r w:rsidR="006F3220">
        <w:rPr>
          <w:b/>
          <w:sz w:val="20"/>
          <w:szCs w:val="20"/>
        </w:rPr>
        <w:t>Parecer 17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Infraestrutura e Desenvolvimento Local</w:t>
      </w:r>
      <w:r w:rsidR="006F3220">
        <w:rPr>
          <w:sz w:val="20"/>
          <w:szCs w:val="20"/>
        </w:rPr>
        <w:t xml:space="preserve">: aprovado por unanimidade; </w:t>
      </w:r>
      <w:r w:rsidR="006F3220">
        <w:rPr>
          <w:b/>
          <w:sz w:val="20"/>
          <w:szCs w:val="20"/>
        </w:rPr>
        <w:t>Parecer 18</w:t>
      </w:r>
      <w:r w:rsidR="006F3220" w:rsidRPr="006F3220">
        <w:rPr>
          <w:b/>
          <w:sz w:val="20"/>
          <w:szCs w:val="20"/>
        </w:rPr>
        <w:t>/2025</w:t>
      </w:r>
      <w:r w:rsidR="006F3220">
        <w:rPr>
          <w:sz w:val="20"/>
          <w:szCs w:val="20"/>
        </w:rPr>
        <w:t xml:space="preserve"> da Comissão Permanente de Infraestrutura e Desenvolvimento Local</w:t>
      </w:r>
      <w:r w:rsidR="006F3220">
        <w:rPr>
          <w:sz w:val="20"/>
          <w:szCs w:val="20"/>
        </w:rPr>
        <w:t xml:space="preserve">: aprovado por unanimidade. </w:t>
      </w:r>
      <w:r w:rsidR="006F3220" w:rsidRPr="006F3220">
        <w:rPr>
          <w:b/>
          <w:sz w:val="20"/>
          <w:szCs w:val="20"/>
        </w:rPr>
        <w:t>VOTAÇÃO DOS PROJETOS DE LEI</w:t>
      </w:r>
      <w:r w:rsidR="006F3220">
        <w:rPr>
          <w:sz w:val="20"/>
          <w:szCs w:val="20"/>
        </w:rPr>
        <w:t xml:space="preserve">: Projetos de Lei 098/2025, 099/2025, 100/2025, 101/2025 e 102/2025: aprovados por unanimidade (projetos votados em um pacote pois houve acordo entre as bancadas). </w:t>
      </w:r>
      <w:r w:rsidR="006F3220" w:rsidRPr="006F3220">
        <w:rPr>
          <w:b/>
          <w:sz w:val="20"/>
          <w:szCs w:val="20"/>
        </w:rPr>
        <w:t>GRANDE EXPEDIENTE</w:t>
      </w:r>
      <w:r w:rsidR="006F3220">
        <w:rPr>
          <w:sz w:val="20"/>
          <w:szCs w:val="20"/>
        </w:rPr>
        <w:t xml:space="preserve">. Não houveram manifestações no referido espaço. </w:t>
      </w:r>
      <w:r w:rsidR="006F3220" w:rsidRPr="0054615B">
        <w:rPr>
          <w:sz w:val="20"/>
          <w:szCs w:val="20"/>
        </w:rPr>
        <w:t>A próx</w:t>
      </w:r>
      <w:r w:rsidR="006F3220">
        <w:rPr>
          <w:sz w:val="20"/>
          <w:szCs w:val="20"/>
        </w:rPr>
        <w:t>ima sessão ordinária será dia 23</w:t>
      </w:r>
      <w:r w:rsidR="006F3220">
        <w:rPr>
          <w:sz w:val="20"/>
          <w:szCs w:val="20"/>
        </w:rPr>
        <w:t xml:space="preserve"> de junho</w:t>
      </w:r>
      <w:r w:rsidR="006F3220" w:rsidRPr="0054615B">
        <w:rPr>
          <w:sz w:val="20"/>
          <w:szCs w:val="20"/>
        </w:rPr>
        <w:t xml:space="preserve"> de 2025, às 14h. </w:t>
      </w:r>
      <w:r w:rsidR="006F3220" w:rsidRPr="00966470">
        <w:rPr>
          <w:sz w:val="20"/>
          <w:szCs w:val="20"/>
        </w:rPr>
        <w:t>Nada mais a tratar, foi lavrada a presente ata que sendo apreciada e aprovada p</w:t>
      </w:r>
      <w:r w:rsidR="006F3220">
        <w:rPr>
          <w:sz w:val="20"/>
          <w:szCs w:val="20"/>
        </w:rPr>
        <w:t>elos demais pares será assinada.</w:t>
      </w:r>
      <w:bookmarkStart w:id="0" w:name="_GoBack"/>
      <w:bookmarkEnd w:id="0"/>
    </w:p>
    <w:sectPr w:rsidR="00E24EC1" w:rsidRPr="006717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92"/>
    <w:rsid w:val="00671792"/>
    <w:rsid w:val="006F3220"/>
    <w:rsid w:val="00E2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13B18-40C6-493B-9E24-5F52C136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710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2025-06-10T12:28:00Z</dcterms:created>
  <dcterms:modified xsi:type="dcterms:W3CDTF">2025-06-10T12:47:00Z</dcterms:modified>
</cp:coreProperties>
</file>